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4"/>
        <w:spacing w:line="360" w:lineRule="auto"/>
        <w:ind w:left="0" w:firstLine="0"/>
        <w:jc w:val="center"/>
        <w:rPr>
          <w:rFonts w:ascii="Times New Roman" w:hAnsi="Times New Roman" w:eastAsia="宋体" w:cs="Times New Roman"/>
          <w:sz w:val="32"/>
          <w:szCs w:val="32"/>
          <w:lang w:val="en-US"/>
        </w:rPr>
      </w:pPr>
    </w:p>
    <w:p>
      <w:pPr>
        <w:pStyle w:val="4"/>
        <w:spacing w:line="360" w:lineRule="auto"/>
        <w:ind w:left="0" w:firstLine="0"/>
        <w:jc w:val="center"/>
        <w:rPr>
          <w:rFonts w:ascii="Times New Roman" w:hAnsi="Times New Roman" w:eastAsia="宋体" w:cs="Times New Roman"/>
          <w:sz w:val="36"/>
          <w:szCs w:val="36"/>
          <w:lang w:val="en-US"/>
        </w:rPr>
      </w:pPr>
      <w:r>
        <w:rPr>
          <w:rFonts w:hint="eastAsia" w:ascii="Times New Roman" w:hAnsi="Times New Roman" w:eastAsia="宋体" w:cs="Times New Roman"/>
          <w:sz w:val="36"/>
          <w:szCs w:val="36"/>
          <w:lang w:val="en-US"/>
        </w:rPr>
        <w:t>巩义市丰浩耐火材料有限公司年产 3 万吨浇注料智能自动化生产线项目</w:t>
      </w:r>
      <w:r>
        <w:rPr>
          <w:rFonts w:ascii="Times New Roman" w:hAnsi="Times New Roman" w:eastAsia="宋体" w:cs="Times New Roman"/>
          <w:sz w:val="36"/>
          <w:szCs w:val="36"/>
          <w:lang w:val="en-US"/>
        </w:rPr>
        <w:t>竣工环境保护验收监测报告</w:t>
      </w: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pStyle w:val="2"/>
        <w:rPr>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8"/>
          <w:szCs w:val="28"/>
          <w:lang w:val="en-US"/>
        </w:rPr>
      </w:pPr>
    </w:p>
    <w:p>
      <w:pPr>
        <w:tabs>
          <w:tab w:val="left" w:pos="1463"/>
        </w:tabs>
        <w:spacing w:line="360" w:lineRule="auto"/>
        <w:jc w:val="center"/>
        <w:rPr>
          <w:rFonts w:hint="eastAsia" w:ascii="Times New Roman" w:hAnsi="Times New Roman" w:cs="Times New Roman"/>
          <w:sz w:val="28"/>
          <w:szCs w:val="28"/>
          <w:lang w:val="en-US"/>
        </w:rPr>
      </w:pPr>
      <w:r>
        <w:rPr>
          <w:rFonts w:hint="eastAsia" w:ascii="Times New Roman" w:hAnsi="Times New Roman" w:cs="Times New Roman"/>
          <w:sz w:val="28"/>
          <w:szCs w:val="28"/>
          <w:lang w:val="en-US"/>
        </w:rPr>
        <w:t xml:space="preserve">   </w:t>
      </w:r>
      <w:bookmarkStart w:id="0" w:name="_Hlk51883007"/>
      <w:r>
        <w:rPr>
          <w:rFonts w:hint="eastAsia" w:ascii="Times New Roman" w:hAnsi="Times New Roman" w:cs="Times New Roman"/>
          <w:sz w:val="28"/>
          <w:szCs w:val="28"/>
          <w:lang w:val="en-US"/>
        </w:rPr>
        <w:t xml:space="preserve"> </w:t>
      </w:r>
      <w:r>
        <w:rPr>
          <w:rFonts w:ascii="Times New Roman" w:hAnsi="Times New Roman" w:cs="Times New Roman"/>
          <w:sz w:val="28"/>
          <w:szCs w:val="28"/>
          <w:lang w:val="en-US"/>
        </w:rPr>
        <w:t>建设单位：</w:t>
      </w:r>
      <w:r>
        <w:rPr>
          <w:rFonts w:hint="eastAsia" w:ascii="Times New Roman" w:hAnsi="Times New Roman" w:cs="Times New Roman"/>
          <w:sz w:val="28"/>
          <w:szCs w:val="28"/>
          <w:lang w:val="en-US"/>
        </w:rPr>
        <w:t>巩义市丰浩耐火材料有限公司</w:t>
      </w:r>
    </w:p>
    <w:p>
      <w:pPr>
        <w:pStyle w:val="2"/>
        <w:tabs>
          <w:tab w:val="left" w:pos="1583"/>
        </w:tabs>
        <w:spacing w:line="360" w:lineRule="auto"/>
        <w:ind w:left="0" w:firstLine="0"/>
        <w:jc w:val="center"/>
        <w:rPr>
          <w:rFonts w:ascii="Times New Roman" w:hAnsi="Times New Roman" w:cs="Times New Roman"/>
          <w:sz w:val="28"/>
          <w:szCs w:val="28"/>
          <w:lang w:val="en-US"/>
        </w:rPr>
      </w:pPr>
      <w:r>
        <w:rPr>
          <w:rFonts w:ascii="Times New Roman" w:hAnsi="Times New Roman" w:cs="Times New Roman"/>
          <w:sz w:val="28"/>
          <w:szCs w:val="28"/>
          <w:lang w:val="en-US"/>
        </w:rPr>
        <w:t>编制单位：</w:t>
      </w:r>
      <w:r>
        <w:rPr>
          <w:rFonts w:hint="eastAsia" w:ascii="Times New Roman" w:hAnsi="Times New Roman" w:cs="Times New Roman"/>
          <w:sz w:val="28"/>
          <w:szCs w:val="28"/>
          <w:lang w:val="en-US"/>
        </w:rPr>
        <w:t>巩义市丰浩耐火材料有限公司</w:t>
      </w:r>
    </w:p>
    <w:p>
      <w:pPr>
        <w:pStyle w:val="2"/>
        <w:tabs>
          <w:tab w:val="left" w:pos="1583"/>
        </w:tabs>
        <w:spacing w:line="360" w:lineRule="auto"/>
        <w:ind w:left="0" w:firstLine="0"/>
        <w:jc w:val="both"/>
        <w:rPr>
          <w:rFonts w:ascii="Times New Roman" w:hAnsi="Times New Roman" w:cs="Times New Roman"/>
          <w:szCs w:val="24"/>
          <w:lang w:val="en-US"/>
        </w:rPr>
      </w:pPr>
    </w:p>
    <w:p>
      <w:pPr>
        <w:pStyle w:val="2"/>
        <w:tabs>
          <w:tab w:val="left" w:pos="1583"/>
        </w:tabs>
        <w:spacing w:line="360" w:lineRule="auto"/>
        <w:ind w:left="0" w:firstLine="0"/>
        <w:jc w:val="both"/>
        <w:rPr>
          <w:rFonts w:ascii="Times New Roman" w:hAnsi="Times New Roman" w:cs="Times New Roman"/>
          <w:szCs w:val="24"/>
          <w:lang w:val="en-US"/>
        </w:rPr>
      </w:pPr>
    </w:p>
    <w:p>
      <w:pPr>
        <w:pStyle w:val="2"/>
        <w:tabs>
          <w:tab w:val="left" w:pos="1583"/>
        </w:tabs>
        <w:spacing w:line="360" w:lineRule="auto"/>
        <w:ind w:left="0" w:firstLine="0"/>
        <w:jc w:val="center"/>
        <w:rPr>
          <w:rFonts w:ascii="Times New Roman" w:hAnsi="Times New Roman" w:cs="Times New Roman"/>
          <w:b/>
          <w:bCs/>
          <w:szCs w:val="24"/>
          <w:lang w:val="en-US"/>
        </w:rPr>
        <w:sectPr>
          <w:headerReference r:id="rId3" w:type="default"/>
          <w:footerReference r:id="rId4" w:type="default"/>
          <w:pgSz w:w="11911" w:h="16838"/>
          <w:pgMar w:top="1440" w:right="1800" w:bottom="1440" w:left="1800" w:header="0" w:footer="1202" w:gutter="0"/>
          <w:pgNumType w:start="1"/>
          <w:cols w:space="0" w:num="1"/>
        </w:sectPr>
      </w:pPr>
      <w:r>
        <w:rPr>
          <w:rFonts w:ascii="Times New Roman" w:hAnsi="Times New Roman" w:cs="Times New Roman"/>
          <w:b/>
          <w:bCs/>
          <w:szCs w:val="24"/>
          <w:lang w:val="en-US"/>
        </w:rPr>
        <w:t>202</w:t>
      </w:r>
      <w:r>
        <w:rPr>
          <w:rFonts w:hint="eastAsia" w:ascii="Times New Roman" w:hAnsi="Times New Roman" w:cs="Times New Roman"/>
          <w:b/>
          <w:bCs/>
          <w:szCs w:val="24"/>
          <w:lang w:val="en-US"/>
        </w:rPr>
        <w:t>1</w:t>
      </w:r>
      <w:r>
        <w:rPr>
          <w:rFonts w:ascii="Times New Roman" w:hAnsi="Times New Roman" w:cs="Times New Roman"/>
          <w:b/>
          <w:bCs/>
          <w:szCs w:val="24"/>
          <w:lang w:val="en-US"/>
        </w:rPr>
        <w:t>年</w:t>
      </w:r>
      <w:r>
        <w:rPr>
          <w:rFonts w:hint="eastAsia" w:ascii="Times New Roman" w:hAnsi="Times New Roman" w:cs="Times New Roman"/>
          <w:b/>
          <w:bCs/>
          <w:szCs w:val="24"/>
          <w:lang w:val="en-US" w:eastAsia="zh-CN"/>
        </w:rPr>
        <w:t>6</w:t>
      </w:r>
      <w:r>
        <w:rPr>
          <w:rFonts w:ascii="Times New Roman" w:hAnsi="Times New Roman" w:cs="Times New Roman"/>
          <w:b/>
          <w:bCs/>
          <w:szCs w:val="24"/>
          <w:lang w:val="en-US"/>
        </w:rPr>
        <w:t>月</w:t>
      </w:r>
    </w:p>
    <w:bookmarkEnd w:id="0"/>
    <w:p>
      <w:pPr>
        <w:spacing w:line="360" w:lineRule="auto"/>
        <w:jc w:val="both"/>
        <w:rPr>
          <w:rFonts w:ascii="Times New Roman" w:hAnsi="Times New Roman" w:cs="Times New Roman"/>
          <w:b/>
          <w:bCs/>
          <w:sz w:val="24"/>
          <w:szCs w:val="24"/>
        </w:rPr>
      </w:pPr>
    </w:p>
    <w:p>
      <w:pPr>
        <w:spacing w:line="360" w:lineRule="auto"/>
        <w:jc w:val="both"/>
        <w:rPr>
          <w:rFonts w:ascii="Times New Roman" w:hAnsi="Times New Roman" w:cs="Times New Roman"/>
          <w:b/>
          <w:bCs/>
          <w:sz w:val="24"/>
          <w:szCs w:val="24"/>
        </w:rPr>
      </w:pPr>
    </w:p>
    <w:p>
      <w:pPr>
        <w:spacing w:line="360" w:lineRule="auto"/>
        <w:jc w:val="both"/>
        <w:rPr>
          <w:rFonts w:ascii="Times New Roman" w:hAnsi="Times New Roman" w:cs="Times New Roman"/>
          <w:sz w:val="28"/>
          <w:szCs w:val="28"/>
          <w:lang w:val="en-US"/>
        </w:rPr>
      </w:pPr>
      <w:r>
        <w:rPr>
          <w:rFonts w:ascii="Times New Roman" w:hAnsi="Times New Roman" w:cs="Times New Roman"/>
          <w:b/>
          <w:bCs/>
          <w:sz w:val="30"/>
          <w:szCs w:val="30"/>
        </w:rPr>
        <w:t>建设单位：</w:t>
      </w:r>
      <w:r>
        <w:rPr>
          <w:rFonts w:hint="eastAsia" w:ascii="Times New Roman" w:hAnsi="Times New Roman" w:cs="Times New Roman"/>
          <w:sz w:val="28"/>
          <w:szCs w:val="28"/>
          <w:lang w:val="en-US"/>
        </w:rPr>
        <w:t>巩义市丰浩耐火材料有限公司</w:t>
      </w:r>
    </w:p>
    <w:p>
      <w:pPr>
        <w:spacing w:line="360" w:lineRule="auto"/>
        <w:jc w:val="both"/>
        <w:rPr>
          <w:rFonts w:ascii="Times New Roman" w:hAnsi="Times New Roman" w:cs="Times New Roman"/>
          <w:b/>
          <w:bCs/>
          <w:sz w:val="30"/>
          <w:szCs w:val="30"/>
          <w:lang w:val="en-US"/>
        </w:rPr>
      </w:pPr>
      <w:r>
        <w:rPr>
          <w:rFonts w:ascii="Times New Roman" w:hAnsi="Times New Roman" w:cs="Times New Roman"/>
          <w:b/>
          <w:bCs/>
          <w:sz w:val="30"/>
          <w:szCs w:val="30"/>
        </w:rPr>
        <w:t>法 人 代 表：</w:t>
      </w:r>
      <w:r>
        <w:rPr>
          <w:rFonts w:hint="eastAsia" w:ascii="Times New Roman" w:hAnsi="Times New Roman" w:cs="Times New Roman"/>
          <w:b/>
          <w:bCs/>
          <w:sz w:val="30"/>
          <w:szCs w:val="30"/>
          <w:lang w:val="en-US"/>
        </w:rPr>
        <w:t>白晓波</w:t>
      </w:r>
    </w:p>
    <w:p>
      <w:pPr>
        <w:spacing w:line="360" w:lineRule="auto"/>
        <w:jc w:val="both"/>
        <w:rPr>
          <w:rFonts w:ascii="Times New Roman" w:hAnsi="Times New Roman" w:cs="Times New Roman"/>
          <w:b/>
          <w:bCs/>
          <w:sz w:val="30"/>
          <w:szCs w:val="30"/>
        </w:rPr>
      </w:pPr>
    </w:p>
    <w:p>
      <w:pPr>
        <w:spacing w:line="360" w:lineRule="auto"/>
        <w:jc w:val="both"/>
        <w:rPr>
          <w:rFonts w:ascii="Times New Roman" w:hAnsi="Times New Roman" w:cs="Times New Roman"/>
          <w:b/>
          <w:bCs/>
          <w:sz w:val="30"/>
          <w:szCs w:val="30"/>
        </w:rPr>
      </w:pPr>
    </w:p>
    <w:p>
      <w:pPr>
        <w:spacing w:line="360" w:lineRule="auto"/>
        <w:jc w:val="both"/>
        <w:rPr>
          <w:rFonts w:ascii="Times New Roman" w:hAnsi="Times New Roman" w:cs="Times New Roman"/>
          <w:b/>
          <w:bCs/>
          <w:sz w:val="30"/>
          <w:szCs w:val="30"/>
        </w:rPr>
      </w:pPr>
    </w:p>
    <w:p>
      <w:pPr>
        <w:spacing w:line="360" w:lineRule="auto"/>
        <w:jc w:val="both"/>
        <w:rPr>
          <w:rFonts w:hint="eastAsia" w:ascii="Times New Roman" w:hAnsi="Times New Roman" w:cs="Times New Roman"/>
          <w:b/>
          <w:bCs/>
          <w:sz w:val="30"/>
          <w:szCs w:val="30"/>
          <w:lang w:val="en-US"/>
        </w:rPr>
      </w:pPr>
      <w:r>
        <w:rPr>
          <w:rFonts w:ascii="Times New Roman" w:hAnsi="Times New Roman" w:cs="Times New Roman"/>
          <w:b/>
          <w:bCs/>
          <w:sz w:val="30"/>
          <w:szCs w:val="30"/>
        </w:rPr>
        <w:t>编制单位：</w:t>
      </w:r>
      <w:r>
        <w:rPr>
          <w:rFonts w:hint="eastAsia" w:ascii="Times New Roman" w:hAnsi="Times New Roman" w:cs="Times New Roman"/>
          <w:b/>
          <w:bCs/>
          <w:sz w:val="30"/>
          <w:szCs w:val="30"/>
          <w:lang w:val="en-US"/>
        </w:rPr>
        <w:t>巩义市丰浩耐火材料有限公司</w:t>
      </w:r>
    </w:p>
    <w:p>
      <w:pPr>
        <w:spacing w:line="360" w:lineRule="auto"/>
        <w:jc w:val="both"/>
        <w:rPr>
          <w:rFonts w:ascii="Times New Roman" w:hAnsi="Times New Roman" w:cs="Times New Roman"/>
          <w:b/>
          <w:bCs/>
          <w:sz w:val="30"/>
          <w:szCs w:val="30"/>
          <w:lang w:val="en-US"/>
        </w:rPr>
      </w:pPr>
      <w:r>
        <w:rPr>
          <w:rFonts w:ascii="Times New Roman" w:hAnsi="Times New Roman" w:cs="Times New Roman"/>
          <w:b/>
          <w:bCs/>
          <w:sz w:val="30"/>
          <w:szCs w:val="30"/>
        </w:rPr>
        <w:t>法 人 代 表：</w:t>
      </w:r>
      <w:r>
        <w:rPr>
          <w:rFonts w:hint="eastAsia" w:ascii="Times New Roman" w:hAnsi="Times New Roman" w:cs="Times New Roman"/>
          <w:b/>
          <w:bCs/>
          <w:sz w:val="30"/>
          <w:szCs w:val="30"/>
          <w:lang w:val="en-US"/>
        </w:rPr>
        <w:t>白晓波</w:t>
      </w:r>
    </w:p>
    <w:p>
      <w:pPr>
        <w:spacing w:line="360" w:lineRule="auto"/>
        <w:jc w:val="both"/>
        <w:rPr>
          <w:rFonts w:ascii="Times New Roman" w:hAnsi="Times New Roman" w:cs="Times New Roman"/>
          <w:b/>
          <w:bCs/>
          <w:sz w:val="24"/>
          <w:szCs w:val="24"/>
        </w:rPr>
      </w:pPr>
      <w:r>
        <w:rPr>
          <w:rFonts w:ascii="Times New Roman" w:hAnsi="Times New Roman" w:cs="Times New Roman"/>
          <w:b/>
          <w:bCs/>
          <w:sz w:val="30"/>
          <w:szCs w:val="30"/>
        </w:rPr>
        <w:t>项目负责人：</w:t>
      </w:r>
      <w:r>
        <w:rPr>
          <w:rFonts w:hint="eastAsia" w:ascii="Times New Roman" w:hAnsi="Times New Roman" w:cs="Times New Roman"/>
          <w:b/>
          <w:bCs/>
          <w:sz w:val="30"/>
          <w:szCs w:val="30"/>
          <w:lang w:val="en-US"/>
        </w:rPr>
        <w:t xml:space="preserve"> 白晓波</w:t>
      </w:r>
    </w:p>
    <w:p>
      <w:pPr>
        <w:spacing w:line="360" w:lineRule="auto"/>
        <w:jc w:val="both"/>
        <w:rPr>
          <w:rFonts w:ascii="Times New Roman" w:hAnsi="Times New Roman" w:cs="Times New Roman"/>
          <w:sz w:val="24"/>
          <w:szCs w:val="24"/>
        </w:rPr>
      </w:pPr>
    </w:p>
    <w:p>
      <w:pPr>
        <w:spacing w:line="360" w:lineRule="auto"/>
        <w:jc w:val="both"/>
        <w:rPr>
          <w:rFonts w:ascii="Times New Roman" w:hAnsi="Times New Roman" w:cs="Times New Roman"/>
          <w:sz w:val="24"/>
          <w:szCs w:val="24"/>
        </w:rPr>
      </w:pPr>
    </w:p>
    <w:p>
      <w:pPr>
        <w:pStyle w:val="2"/>
        <w:spacing w:line="360" w:lineRule="auto"/>
        <w:jc w:val="both"/>
        <w:rPr>
          <w:rFonts w:ascii="Times New Roman" w:hAnsi="Times New Roman" w:cs="Times New Roman"/>
          <w:szCs w:val="24"/>
        </w:rPr>
      </w:pPr>
    </w:p>
    <w:p>
      <w:pPr>
        <w:pStyle w:val="2"/>
        <w:spacing w:line="360" w:lineRule="auto"/>
        <w:jc w:val="both"/>
        <w:rPr>
          <w:rFonts w:ascii="Times New Roman" w:hAnsi="Times New Roman" w:cs="Times New Roman"/>
          <w:szCs w:val="24"/>
        </w:rPr>
      </w:pPr>
    </w:p>
    <w:p>
      <w:pPr>
        <w:spacing w:line="360" w:lineRule="auto"/>
        <w:jc w:val="both"/>
        <w:rPr>
          <w:rFonts w:ascii="Times New Roman" w:hAnsi="Times New Roman" w:cs="Times New Roman"/>
          <w:sz w:val="24"/>
          <w:szCs w:val="24"/>
        </w:rPr>
      </w:pPr>
    </w:p>
    <w:p>
      <w:pPr>
        <w:spacing w:line="360" w:lineRule="auto"/>
        <w:jc w:val="both"/>
        <w:rPr>
          <w:rFonts w:ascii="Times New Roman" w:hAnsi="Times New Roman" w:cs="Times New Roman"/>
          <w:sz w:val="24"/>
          <w:szCs w:val="24"/>
        </w:rPr>
      </w:pPr>
    </w:p>
    <w:p>
      <w:pPr>
        <w:spacing w:line="360" w:lineRule="auto"/>
        <w:jc w:val="both"/>
        <w:rPr>
          <w:rFonts w:ascii="Times New Roman" w:hAnsi="Times New Roman" w:cs="Times New Roman"/>
          <w:sz w:val="24"/>
          <w:szCs w:val="24"/>
        </w:rPr>
      </w:pPr>
    </w:p>
    <w:p>
      <w:pPr>
        <w:spacing w:line="360" w:lineRule="auto"/>
        <w:jc w:val="both"/>
        <w:rPr>
          <w:rFonts w:ascii="Times New Roman" w:hAnsi="Times New Roman" w:cs="Times New Roman"/>
          <w:sz w:val="24"/>
          <w:szCs w:val="24"/>
        </w:rPr>
      </w:pPr>
    </w:p>
    <w:tbl>
      <w:tblPr>
        <w:tblStyle w:val="14"/>
        <w:tblW w:w="8980" w:type="dxa"/>
        <w:tblInd w:w="-284"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615"/>
        <w:gridCol w:w="436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3" w:hRule="atLeast"/>
        </w:trPr>
        <w:tc>
          <w:tcPr>
            <w:tcW w:w="4615" w:type="dxa"/>
            <w:tcBorders>
              <w:tl2br w:val="nil"/>
              <w:tr2bl w:val="nil"/>
            </w:tcBorders>
          </w:tcPr>
          <w:p>
            <w:pPr>
              <w:spacing w:line="360" w:lineRule="auto"/>
              <w:jc w:val="both"/>
              <w:rPr>
                <w:rFonts w:ascii="Times New Roman" w:hAnsi="Times New Roman" w:cs="Times New Roman"/>
                <w:sz w:val="24"/>
                <w:szCs w:val="24"/>
              </w:rPr>
            </w:pPr>
            <w:r>
              <w:rPr>
                <w:rFonts w:ascii="Times New Roman" w:hAnsi="Times New Roman" w:cs="Times New Roman"/>
                <w:b/>
                <w:sz w:val="24"/>
                <w:szCs w:val="24"/>
              </w:rPr>
              <w:t>建设单位：</w:t>
            </w:r>
            <w:r>
              <w:rPr>
                <w:rFonts w:hint="eastAsia"/>
                <w:sz w:val="24"/>
              </w:rPr>
              <w:t>巩义市丰浩耐火材料有限公司</w:t>
            </w:r>
          </w:p>
        </w:tc>
        <w:tc>
          <w:tcPr>
            <w:tcW w:w="4365" w:type="dxa"/>
            <w:tcBorders>
              <w:tl2br w:val="nil"/>
              <w:tr2bl w:val="nil"/>
            </w:tcBorders>
          </w:tcPr>
          <w:p>
            <w:pPr>
              <w:spacing w:line="360" w:lineRule="auto"/>
              <w:jc w:val="both"/>
              <w:rPr>
                <w:rFonts w:ascii="Times New Roman" w:hAnsi="Times New Roman" w:cs="Times New Roman"/>
                <w:b/>
                <w:sz w:val="24"/>
                <w:szCs w:val="24"/>
              </w:rPr>
            </w:pPr>
            <w:r>
              <w:rPr>
                <w:rFonts w:hint="eastAsia" w:ascii="Times New Roman" w:hAnsi="Times New Roman" w:cs="Times New Roman"/>
                <w:b/>
                <w:color w:val="000000" w:themeColor="text1"/>
                <w:sz w:val="24"/>
                <w:szCs w:val="24"/>
                <w:lang w:val="en-US"/>
                <w14:textFill>
                  <w14:solidFill>
                    <w14:schemeClr w14:val="tx1"/>
                  </w14:solidFill>
                </w14:textFill>
              </w:rPr>
              <w:t>编制</w:t>
            </w:r>
            <w:r>
              <w:rPr>
                <w:rFonts w:ascii="Times New Roman" w:hAnsi="Times New Roman" w:cs="Times New Roman"/>
                <w:b/>
                <w:sz w:val="24"/>
                <w:szCs w:val="24"/>
              </w:rPr>
              <w:t>单位：</w:t>
            </w:r>
            <w:r>
              <w:rPr>
                <w:rFonts w:hint="eastAsia"/>
                <w:sz w:val="24"/>
              </w:rPr>
              <w:t>巩义市丰浩耐火材料有限公司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32" w:hRule="atLeast"/>
        </w:trPr>
        <w:tc>
          <w:tcPr>
            <w:tcW w:w="4615" w:type="dxa"/>
            <w:tcBorders>
              <w:tl2br w:val="nil"/>
              <w:tr2bl w:val="nil"/>
            </w:tcBorders>
          </w:tcPr>
          <w:p>
            <w:pPr>
              <w:spacing w:line="360" w:lineRule="auto"/>
              <w:jc w:val="both"/>
              <w:rPr>
                <w:rFonts w:ascii="Times New Roman" w:hAnsi="Times New Roman" w:cs="Times New Roman"/>
                <w:b/>
                <w:sz w:val="24"/>
                <w:szCs w:val="24"/>
                <w:lang w:val="en-US"/>
              </w:rPr>
            </w:pPr>
            <w:r>
              <w:rPr>
                <w:rFonts w:ascii="Times New Roman" w:hAnsi="Times New Roman" w:cs="Times New Roman"/>
                <w:b/>
                <w:sz w:val="24"/>
                <w:szCs w:val="24"/>
              </w:rPr>
              <w:t>电话：</w:t>
            </w:r>
            <w:r>
              <w:rPr>
                <w:rFonts w:hint="eastAsia"/>
                <w:sz w:val="24"/>
                <w:lang w:val="en-US"/>
              </w:rPr>
              <w:t>15137137889</w:t>
            </w:r>
          </w:p>
        </w:tc>
        <w:tc>
          <w:tcPr>
            <w:tcW w:w="4365" w:type="dxa"/>
            <w:tcBorders>
              <w:tl2br w:val="nil"/>
              <w:tr2bl w:val="nil"/>
            </w:tcBorders>
          </w:tcPr>
          <w:p>
            <w:pPr>
              <w:spacing w:line="360" w:lineRule="auto"/>
              <w:jc w:val="both"/>
              <w:rPr>
                <w:rFonts w:ascii="Times New Roman" w:hAnsi="Times New Roman" w:cs="Times New Roman"/>
                <w:b/>
                <w:sz w:val="24"/>
                <w:szCs w:val="24"/>
                <w:lang w:val="en-US"/>
              </w:rPr>
            </w:pPr>
            <w:r>
              <w:rPr>
                <w:rFonts w:ascii="Times New Roman" w:hAnsi="Times New Roman" w:cs="Times New Roman"/>
                <w:b/>
                <w:sz w:val="24"/>
                <w:szCs w:val="24"/>
              </w:rPr>
              <w:t>电话：</w:t>
            </w:r>
            <w:r>
              <w:rPr>
                <w:rFonts w:hint="eastAsia"/>
                <w:sz w:val="24"/>
                <w:lang w:val="en-US"/>
              </w:rPr>
              <w:t>15137137889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32" w:hRule="atLeast"/>
        </w:trPr>
        <w:tc>
          <w:tcPr>
            <w:tcW w:w="4615" w:type="dxa"/>
            <w:tcBorders>
              <w:tl2br w:val="nil"/>
              <w:tr2bl w:val="nil"/>
            </w:tcBorders>
          </w:tcPr>
          <w:p>
            <w:pPr>
              <w:spacing w:line="360" w:lineRule="auto"/>
              <w:jc w:val="both"/>
              <w:rPr>
                <w:rFonts w:hint="default" w:ascii="Times New Roman" w:hAnsi="Times New Roman" w:eastAsia="宋体" w:cs="Times New Roman"/>
                <w:b/>
                <w:sz w:val="24"/>
                <w:szCs w:val="24"/>
                <w:lang w:val="en-US" w:eastAsia="zh-CN"/>
              </w:rPr>
            </w:pPr>
            <w:r>
              <w:rPr>
                <w:rFonts w:ascii="Times New Roman" w:hAnsi="Times New Roman" w:cs="Times New Roman"/>
                <w:b/>
                <w:sz w:val="24"/>
                <w:szCs w:val="24"/>
              </w:rPr>
              <w:t>邮编：</w:t>
            </w:r>
            <w:r>
              <w:rPr>
                <w:rFonts w:ascii="Times New Roman" w:hAnsi="Times New Roman" w:cs="Times New Roman"/>
                <w:bCs/>
                <w:sz w:val="24"/>
                <w:szCs w:val="24"/>
                <w:lang w:val="en-US"/>
              </w:rPr>
              <w:t>4512</w:t>
            </w:r>
            <w:r>
              <w:rPr>
                <w:rFonts w:hint="eastAsia" w:ascii="Times New Roman" w:hAnsi="Times New Roman" w:cs="Times New Roman"/>
                <w:bCs/>
                <w:sz w:val="24"/>
                <w:szCs w:val="24"/>
                <w:lang w:val="en-US" w:eastAsia="zh-CN"/>
              </w:rPr>
              <w:t>00</w:t>
            </w:r>
          </w:p>
        </w:tc>
        <w:tc>
          <w:tcPr>
            <w:tcW w:w="4365" w:type="dxa"/>
            <w:tcBorders>
              <w:tl2br w:val="nil"/>
              <w:tr2bl w:val="nil"/>
            </w:tcBorders>
          </w:tcPr>
          <w:p>
            <w:pPr>
              <w:spacing w:line="360" w:lineRule="auto"/>
              <w:jc w:val="both"/>
              <w:rPr>
                <w:rFonts w:hint="default" w:ascii="Times New Roman" w:hAnsi="Times New Roman" w:eastAsia="宋体" w:cs="Times New Roman"/>
                <w:b/>
                <w:sz w:val="24"/>
                <w:szCs w:val="24"/>
                <w:lang w:val="en-US" w:eastAsia="zh-CN"/>
              </w:rPr>
            </w:pPr>
            <w:r>
              <w:rPr>
                <w:rFonts w:ascii="Times New Roman" w:hAnsi="Times New Roman" w:cs="Times New Roman"/>
                <w:b/>
                <w:sz w:val="24"/>
                <w:szCs w:val="24"/>
              </w:rPr>
              <w:t>邮编：</w:t>
            </w:r>
            <w:r>
              <w:rPr>
                <w:rFonts w:ascii="Times New Roman" w:hAnsi="Times New Roman" w:cs="Times New Roman"/>
                <w:bCs/>
                <w:sz w:val="24"/>
                <w:szCs w:val="24"/>
                <w:lang w:val="en-US"/>
              </w:rPr>
              <w:t>4512</w:t>
            </w:r>
            <w:r>
              <w:rPr>
                <w:rFonts w:hint="eastAsia" w:ascii="Times New Roman" w:hAnsi="Times New Roman" w:cs="Times New Roman"/>
                <w:bCs/>
                <w:sz w:val="24"/>
                <w:szCs w:val="24"/>
                <w:lang w:val="en-US" w:eastAsia="zh-CN"/>
              </w:rPr>
              <w:t>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9" w:hRule="atLeast"/>
        </w:trPr>
        <w:tc>
          <w:tcPr>
            <w:tcW w:w="4615" w:type="dxa"/>
            <w:tcBorders>
              <w:tl2br w:val="nil"/>
              <w:tr2bl w:val="nil"/>
            </w:tcBorders>
          </w:tcPr>
          <w:p>
            <w:pPr>
              <w:pStyle w:val="2"/>
              <w:spacing w:line="360" w:lineRule="auto"/>
              <w:ind w:left="0" w:right="1470" w:firstLine="0"/>
              <w:jc w:val="both"/>
              <w:rPr>
                <w:rFonts w:ascii="Times New Roman" w:hAnsi="Times New Roman" w:cs="Times New Roman"/>
                <w:szCs w:val="24"/>
              </w:rPr>
            </w:pPr>
            <w:r>
              <w:rPr>
                <w:rFonts w:ascii="Times New Roman" w:hAnsi="Times New Roman" w:cs="Times New Roman"/>
                <w:b/>
                <w:szCs w:val="24"/>
              </w:rPr>
              <w:t>地址：</w:t>
            </w:r>
            <w:r>
              <w:rPr>
                <w:rFonts w:hint="eastAsia" w:ascii="Times New Roman" w:hAnsi="Times New Roman" w:cs="Times New Roman"/>
                <w:bCs/>
                <w:szCs w:val="24"/>
              </w:rPr>
              <w:t>巩义市耐火材料工</w:t>
            </w:r>
            <w:r>
              <w:rPr>
                <w:rFonts w:hint="eastAsia" w:ascii="Times New Roman" w:hAnsi="Times New Roman" w:cs="Times New Roman"/>
                <w:bCs/>
                <w:szCs w:val="24"/>
                <w:lang w:val="en-US" w:eastAsia="zh-CN"/>
              </w:rPr>
              <w:t>业园</w:t>
            </w:r>
            <w:r>
              <w:rPr>
                <w:rFonts w:hint="eastAsia" w:ascii="Times New Roman" w:hAnsi="Times New Roman" w:cs="Times New Roman"/>
                <w:bCs/>
                <w:szCs w:val="24"/>
              </w:rPr>
              <w:t>区</w:t>
            </w:r>
          </w:p>
        </w:tc>
        <w:tc>
          <w:tcPr>
            <w:tcW w:w="4365" w:type="dxa"/>
            <w:tcBorders>
              <w:tl2br w:val="nil"/>
              <w:tr2bl w:val="nil"/>
            </w:tcBorders>
          </w:tcPr>
          <w:p>
            <w:pPr>
              <w:pStyle w:val="2"/>
              <w:spacing w:line="360" w:lineRule="auto"/>
              <w:ind w:left="0" w:right="1470" w:firstLine="0"/>
              <w:jc w:val="both"/>
              <w:rPr>
                <w:rFonts w:ascii="Times New Roman" w:hAnsi="Times New Roman" w:cs="Times New Roman"/>
                <w:b/>
                <w:szCs w:val="24"/>
              </w:rPr>
            </w:pPr>
            <w:r>
              <w:rPr>
                <w:rFonts w:ascii="Times New Roman" w:hAnsi="Times New Roman" w:cs="Times New Roman"/>
                <w:b/>
                <w:szCs w:val="24"/>
              </w:rPr>
              <w:t>地址：</w:t>
            </w:r>
            <w:r>
              <w:rPr>
                <w:rFonts w:hint="eastAsia" w:ascii="Times New Roman" w:hAnsi="Times New Roman" w:cs="Times New Roman"/>
                <w:bCs/>
                <w:szCs w:val="24"/>
              </w:rPr>
              <w:t>巩义市耐火材料工业园区</w:t>
            </w:r>
          </w:p>
        </w:tc>
      </w:tr>
    </w:tbl>
    <w:p>
      <w:pPr>
        <w:pStyle w:val="2"/>
        <w:ind w:left="0" w:firstLine="0"/>
        <w:sectPr>
          <w:headerReference r:id="rId5" w:type="default"/>
          <w:footerReference r:id="rId6" w:type="default"/>
          <w:pgSz w:w="11906" w:h="16838"/>
          <w:pgMar w:top="1440" w:right="1800" w:bottom="1440" w:left="1800" w:header="0" w:footer="850" w:gutter="0"/>
          <w:pgNumType w:start="1"/>
          <w:cols w:space="425" w:num="1"/>
          <w:docGrid w:type="lines" w:linePitch="312" w:charSpace="0"/>
        </w:sectPr>
      </w:pPr>
    </w:p>
    <w:p>
      <w:pPr>
        <w:spacing w:line="360" w:lineRule="auto"/>
        <w:jc w:val="center"/>
        <w:rPr>
          <w:rFonts w:cs="Times New Roman" w:asciiTheme="minorEastAsia" w:hAnsiTheme="minorEastAsia" w:eastAsiaTheme="minorEastAsia"/>
          <w:b/>
          <w:sz w:val="28"/>
          <w:szCs w:val="28"/>
        </w:rPr>
      </w:pPr>
      <w:r>
        <w:rPr>
          <w:rFonts w:cs="Times New Roman" w:asciiTheme="minorEastAsia" w:hAnsiTheme="minorEastAsia" w:eastAsiaTheme="minorEastAsia"/>
          <w:b/>
          <w:sz w:val="28"/>
          <w:szCs w:val="28"/>
        </w:rPr>
        <w:t>目录</w:t>
      </w:r>
    </w:p>
    <w:p>
      <w:pPr>
        <w:spacing w:line="360" w:lineRule="auto"/>
        <w:jc w:val="both"/>
        <w:rPr>
          <w:rFonts w:cs="Times New Roman" w:asciiTheme="minorEastAsia" w:hAnsiTheme="minorEastAsia" w:eastAsiaTheme="minorEastAsia"/>
          <w:b/>
          <w:sz w:val="24"/>
          <w:szCs w:val="24"/>
        </w:rPr>
      </w:pPr>
      <w:r>
        <w:rPr>
          <w:rFonts w:cs="Times New Roman" w:asciiTheme="minorEastAsia" w:hAnsiTheme="minorEastAsia" w:eastAsiaTheme="minorEastAsia"/>
          <w:b/>
          <w:sz w:val="24"/>
          <w:szCs w:val="24"/>
        </w:rPr>
        <w:t>1 验收项目概况.................................................... 1</w:t>
      </w:r>
    </w:p>
    <w:p>
      <w:pPr>
        <w:spacing w:line="360" w:lineRule="auto"/>
        <w:jc w:val="both"/>
        <w:rPr>
          <w:rFonts w:cs="Times New Roman" w:asciiTheme="minorEastAsia" w:hAnsiTheme="minorEastAsia" w:eastAsiaTheme="minorEastAsia"/>
          <w:b/>
          <w:sz w:val="24"/>
          <w:szCs w:val="24"/>
        </w:rPr>
      </w:pPr>
      <w:r>
        <w:rPr>
          <w:rFonts w:cs="Times New Roman" w:asciiTheme="minorEastAsia" w:hAnsiTheme="minorEastAsia" w:eastAsiaTheme="minorEastAsia"/>
          <w:b/>
          <w:sz w:val="24"/>
          <w:szCs w:val="24"/>
        </w:rPr>
        <w:t>2 验收依据........................................................ 2</w:t>
      </w:r>
    </w:p>
    <w:p>
      <w:pPr>
        <w:spacing w:line="360" w:lineRule="auto"/>
        <w:jc w:val="both"/>
        <w:rPr>
          <w:rFonts w:cs="Times New Roman" w:asciiTheme="minorEastAsia" w:hAnsiTheme="minorEastAsia" w:eastAsiaTheme="minorEastAsia"/>
          <w:b/>
          <w:sz w:val="24"/>
          <w:szCs w:val="24"/>
        </w:rPr>
      </w:pPr>
      <w:r>
        <w:rPr>
          <w:rFonts w:cs="Times New Roman" w:asciiTheme="minorEastAsia" w:hAnsiTheme="minorEastAsia" w:eastAsiaTheme="minorEastAsia"/>
          <w:b/>
          <w:sz w:val="24"/>
          <w:szCs w:val="24"/>
        </w:rPr>
        <w:t>3 工程建设情况... ................................................ 3</w:t>
      </w:r>
    </w:p>
    <w:p>
      <w:pPr>
        <w:spacing w:line="360" w:lineRule="auto"/>
        <w:ind w:firstLine="480" w:firstLineChars="200"/>
        <w:jc w:val="both"/>
        <w:rPr>
          <w:rFonts w:cs="Times New Roman" w:asciiTheme="minorEastAsia" w:hAnsiTheme="minorEastAsia" w:eastAsiaTheme="minorEastAsia"/>
          <w:sz w:val="24"/>
          <w:szCs w:val="24"/>
        </w:rPr>
      </w:pPr>
      <w:r>
        <w:rPr>
          <w:rFonts w:cs="Times New Roman" w:asciiTheme="minorEastAsia" w:hAnsiTheme="minorEastAsia" w:eastAsiaTheme="minorEastAsia"/>
          <w:sz w:val="24"/>
          <w:szCs w:val="24"/>
        </w:rPr>
        <w:t>3.1 地理位置及平面位置..............................</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hint="eastAsia"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3</w:t>
      </w:r>
    </w:p>
    <w:p>
      <w:pPr>
        <w:spacing w:line="360" w:lineRule="auto"/>
        <w:ind w:firstLine="480" w:firstLineChars="200"/>
        <w:jc w:val="both"/>
        <w:rPr>
          <w:rFonts w:cs="Times New Roman" w:asciiTheme="minorEastAsia" w:hAnsiTheme="minorEastAsia" w:eastAsiaTheme="minorEastAsia"/>
          <w:sz w:val="24"/>
          <w:szCs w:val="24"/>
          <w:lang w:val="en-US"/>
        </w:rPr>
      </w:pPr>
      <w:r>
        <w:rPr>
          <w:rFonts w:hint="eastAsia" w:cs="Times New Roman" w:asciiTheme="minorEastAsia" w:hAnsiTheme="minorEastAsia" w:eastAsiaTheme="minorEastAsia"/>
          <w:sz w:val="24"/>
          <w:szCs w:val="24"/>
          <w:lang w:val="en-US"/>
        </w:rPr>
        <w:t>3.2 建设内容...................................................3</w:t>
      </w:r>
    </w:p>
    <w:p>
      <w:pPr>
        <w:spacing w:line="360" w:lineRule="auto"/>
        <w:ind w:firstLine="480" w:firstLineChars="200"/>
        <w:jc w:val="both"/>
        <w:rPr>
          <w:rFonts w:hint="eastAsia" w:cs="Times New Roman" w:asciiTheme="minorEastAsia" w:hAnsiTheme="minorEastAsia" w:eastAsiaTheme="minorEastAsia"/>
          <w:sz w:val="24"/>
          <w:szCs w:val="24"/>
          <w:lang w:val="en-US" w:eastAsia="zh-CN"/>
        </w:rPr>
      </w:pPr>
      <w:r>
        <w:rPr>
          <w:rFonts w:cs="Times New Roman" w:asciiTheme="minorEastAsia" w:hAnsiTheme="minorEastAsia" w:eastAsiaTheme="minorEastAsia"/>
          <w:sz w:val="24"/>
          <w:szCs w:val="24"/>
        </w:rPr>
        <w:t>3.3 主要原辅材料及能源消耗............................</w:t>
      </w:r>
      <w:r>
        <w:rPr>
          <w:rFonts w:cs="Times New Roman" w:asciiTheme="minorEastAsia" w:hAnsiTheme="minorEastAsia" w:eastAsiaTheme="minorEastAsia"/>
          <w:sz w:val="24"/>
          <w:szCs w:val="24"/>
          <w:lang w:val="en-US"/>
        </w:rPr>
        <w:t>.....</w:t>
      </w:r>
      <w:r>
        <w:rPr>
          <w:rFonts w:hint="eastAsia" w:cs="Times New Roman" w:asciiTheme="minorEastAsia" w:hAnsiTheme="minorEastAsia" w:eastAsiaTheme="minorEastAsia"/>
          <w:sz w:val="24"/>
          <w:szCs w:val="24"/>
          <w:lang w:val="en-US" w:eastAsia="zh-CN"/>
        </w:rPr>
        <w:t>..</w:t>
      </w:r>
      <w:r>
        <w:rPr>
          <w:rFonts w:cs="Times New Roman" w:asciiTheme="minorEastAsia" w:hAnsiTheme="minorEastAsia" w:eastAsiaTheme="minorEastAsia"/>
          <w:sz w:val="24"/>
          <w:szCs w:val="24"/>
          <w:lang w:val="en-US"/>
        </w:rPr>
        <w:t>..</w:t>
      </w:r>
      <w:r>
        <w:rPr>
          <w:rFonts w:hint="eastAsia" w:cs="Times New Roman" w:asciiTheme="minorEastAsia" w:hAnsiTheme="minorEastAsia" w:eastAsiaTheme="minorEastAsia"/>
          <w:sz w:val="24"/>
          <w:szCs w:val="24"/>
          <w:lang w:val="en-US" w:eastAsia="zh-CN"/>
        </w:rPr>
        <w:t>5</w:t>
      </w:r>
    </w:p>
    <w:p>
      <w:pPr>
        <w:spacing w:line="360" w:lineRule="auto"/>
        <w:ind w:firstLine="480" w:firstLineChars="200"/>
        <w:jc w:val="both"/>
        <w:rPr>
          <w:rFonts w:hint="eastAsia" w:cs="Times New Roman" w:asciiTheme="minorEastAsia" w:hAnsiTheme="minorEastAsia" w:eastAsiaTheme="minorEastAsia"/>
          <w:sz w:val="24"/>
          <w:szCs w:val="24"/>
          <w:lang w:eastAsia="zh-CN"/>
        </w:rPr>
      </w:pPr>
      <w:r>
        <w:rPr>
          <w:rFonts w:cs="Times New Roman" w:asciiTheme="minorEastAsia" w:hAnsiTheme="minorEastAsia" w:eastAsiaTheme="minorEastAsia"/>
          <w:sz w:val="24"/>
          <w:szCs w:val="24"/>
        </w:rPr>
        <w:t>3.4 水源及水平衡.......................................</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 xml:space="preserve">..... </w:t>
      </w:r>
      <w:r>
        <w:rPr>
          <w:rFonts w:hint="eastAsia" w:cs="Times New Roman" w:asciiTheme="minorEastAsia" w:hAnsiTheme="minorEastAsia" w:eastAsiaTheme="minorEastAsia"/>
          <w:sz w:val="24"/>
          <w:szCs w:val="24"/>
          <w:lang w:val="en-US" w:eastAsia="zh-CN"/>
        </w:rPr>
        <w:t>5</w:t>
      </w:r>
    </w:p>
    <w:p>
      <w:pPr>
        <w:spacing w:line="360" w:lineRule="auto"/>
        <w:ind w:firstLine="480" w:firstLineChars="200"/>
        <w:jc w:val="both"/>
        <w:rPr>
          <w:rFonts w:cs="Times New Roman" w:asciiTheme="minorEastAsia" w:hAnsiTheme="minorEastAsia" w:eastAsiaTheme="minorEastAsia"/>
          <w:sz w:val="24"/>
          <w:szCs w:val="24"/>
        </w:rPr>
      </w:pPr>
      <w:r>
        <w:rPr>
          <w:rFonts w:cs="Times New Roman" w:asciiTheme="minorEastAsia" w:hAnsiTheme="minorEastAsia" w:eastAsiaTheme="minorEastAsia"/>
          <w:sz w:val="24"/>
          <w:szCs w:val="24"/>
        </w:rPr>
        <w:t>3.5 生产工艺.....................................</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 xml:space="preserve">. </w:t>
      </w:r>
      <w:r>
        <w:rPr>
          <w:rFonts w:hint="eastAsia" w:cs="Times New Roman" w:asciiTheme="minorEastAsia" w:hAnsiTheme="minorEastAsia" w:eastAsiaTheme="minorEastAsia"/>
          <w:sz w:val="24"/>
          <w:szCs w:val="24"/>
          <w:lang w:val="en-US"/>
        </w:rPr>
        <w:t>5</w:t>
      </w:r>
    </w:p>
    <w:p>
      <w:pPr>
        <w:spacing w:line="360" w:lineRule="auto"/>
        <w:ind w:firstLine="480" w:firstLineChars="200"/>
        <w:jc w:val="both"/>
        <w:rPr>
          <w:rFonts w:hint="eastAsia" w:cs="Times New Roman" w:asciiTheme="minorEastAsia" w:hAnsiTheme="minorEastAsia" w:eastAsiaTheme="minorEastAsia"/>
          <w:sz w:val="24"/>
          <w:szCs w:val="24"/>
          <w:lang w:eastAsia="zh-CN"/>
        </w:rPr>
      </w:pPr>
      <w:r>
        <w:rPr>
          <w:rFonts w:cs="Times New Roman" w:asciiTheme="minorEastAsia" w:hAnsiTheme="minorEastAsia" w:eastAsiaTheme="minorEastAsia"/>
          <w:sz w:val="24"/>
          <w:szCs w:val="24"/>
        </w:rPr>
        <w:t>3.6 项目变动情况......................................</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 xml:space="preserve">.... </w:t>
      </w:r>
      <w:r>
        <w:rPr>
          <w:rFonts w:hint="eastAsia" w:cs="Times New Roman" w:asciiTheme="minorEastAsia" w:hAnsiTheme="minorEastAsia" w:eastAsiaTheme="minorEastAsia"/>
          <w:sz w:val="24"/>
          <w:szCs w:val="24"/>
          <w:lang w:val="en-US" w:eastAsia="zh-CN"/>
        </w:rPr>
        <w:t>9</w:t>
      </w:r>
    </w:p>
    <w:p>
      <w:pPr>
        <w:spacing w:line="360" w:lineRule="auto"/>
        <w:jc w:val="both"/>
        <w:rPr>
          <w:rFonts w:hint="eastAsia" w:cs="Times New Roman" w:asciiTheme="minorEastAsia" w:hAnsiTheme="minorEastAsia" w:eastAsiaTheme="minorEastAsia"/>
          <w:b/>
          <w:sz w:val="24"/>
          <w:szCs w:val="24"/>
          <w:lang w:eastAsia="zh-CN"/>
        </w:rPr>
      </w:pPr>
      <w:r>
        <w:rPr>
          <w:rFonts w:cs="Times New Roman" w:asciiTheme="minorEastAsia" w:hAnsiTheme="minorEastAsia" w:eastAsiaTheme="minorEastAsia"/>
          <w:b/>
          <w:sz w:val="24"/>
          <w:szCs w:val="24"/>
        </w:rPr>
        <w:t>4 环境保护措施...................................</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eastAsiaTheme="minorEastAsia"/>
          <w:b/>
          <w:sz w:val="24"/>
          <w:szCs w:val="24"/>
          <w:lang w:val="en-US"/>
        </w:rPr>
        <w:t>.</w:t>
      </w:r>
      <w:r>
        <w:rPr>
          <w:rFonts w:hint="eastAsia" w:cs="Times New Roman" w:asciiTheme="minorEastAsia" w:hAnsiTheme="minorEastAsia" w:eastAsiaTheme="minorEastAsia"/>
          <w:b/>
          <w:sz w:val="24"/>
          <w:szCs w:val="24"/>
          <w:lang w:val="en-US" w:eastAsia="zh-CN"/>
        </w:rPr>
        <w:t>9</w:t>
      </w:r>
    </w:p>
    <w:p>
      <w:pPr>
        <w:spacing w:line="360" w:lineRule="auto"/>
        <w:ind w:firstLine="480" w:firstLineChars="200"/>
        <w:jc w:val="both"/>
        <w:rPr>
          <w:rFonts w:hint="eastAsia" w:cs="Times New Roman" w:asciiTheme="minorEastAsia" w:hAnsiTheme="minorEastAsia" w:eastAsiaTheme="minorEastAsia"/>
          <w:sz w:val="24"/>
          <w:szCs w:val="24"/>
          <w:lang w:val="en-US" w:eastAsia="zh-CN"/>
        </w:rPr>
      </w:pPr>
      <w:r>
        <w:rPr>
          <w:rFonts w:cs="Times New Roman" w:asciiTheme="minorEastAsia" w:hAnsiTheme="minorEastAsia" w:eastAsiaTheme="minorEastAsia"/>
          <w:sz w:val="24"/>
          <w:szCs w:val="24"/>
        </w:rPr>
        <w:t>4.1 污染物处理设备........................</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cs="Times New Roman" w:asciiTheme="minorEastAsia" w:hAnsiTheme="minorEastAsia" w:eastAsiaTheme="minorEastAsia"/>
          <w:sz w:val="24"/>
          <w:szCs w:val="24"/>
          <w:lang w:val="en-US"/>
        </w:rPr>
        <w:t>.</w:t>
      </w:r>
      <w:r>
        <w:rPr>
          <w:rFonts w:hint="eastAsia" w:cs="Times New Roman" w:asciiTheme="minorEastAsia" w:hAnsiTheme="minorEastAsia" w:eastAsiaTheme="minorEastAsia"/>
          <w:sz w:val="24"/>
          <w:szCs w:val="24"/>
          <w:lang w:val="en-US" w:eastAsia="zh-CN"/>
        </w:rPr>
        <w:t>9</w:t>
      </w:r>
    </w:p>
    <w:p>
      <w:pPr>
        <w:spacing w:line="360" w:lineRule="auto"/>
        <w:ind w:firstLine="480" w:firstLineChars="200"/>
        <w:jc w:val="both"/>
        <w:rPr>
          <w:rFonts w:hint="default" w:cs="Times New Roman" w:asciiTheme="minorEastAsia" w:hAnsiTheme="minorEastAsia" w:eastAsiaTheme="minorEastAsia"/>
          <w:sz w:val="24"/>
          <w:szCs w:val="24"/>
          <w:lang w:val="en-US" w:eastAsia="zh-CN"/>
        </w:rPr>
      </w:pPr>
      <w:r>
        <w:rPr>
          <w:rFonts w:cs="Times New Roman" w:asciiTheme="minorEastAsia" w:hAnsiTheme="minorEastAsia" w:eastAsiaTheme="minorEastAsia"/>
          <w:sz w:val="24"/>
          <w:szCs w:val="24"/>
        </w:rPr>
        <w:t>4.2 环保设备投资及“三同时”落实情况..................</w:t>
      </w:r>
      <w:r>
        <w:rPr>
          <w:rFonts w:cs="Times New Roman" w:asciiTheme="minorEastAsia" w:hAnsiTheme="minorEastAsia" w:eastAsiaTheme="minorEastAsia"/>
          <w:sz w:val="24"/>
          <w:szCs w:val="24"/>
          <w:lang w:val="en-US"/>
        </w:rPr>
        <w:t>.........</w:t>
      </w:r>
      <w:r>
        <w:rPr>
          <w:rFonts w:hint="eastAsia" w:cs="Times New Roman" w:asciiTheme="minorEastAsia" w:hAnsiTheme="minorEastAsia" w:eastAsiaTheme="minorEastAsia"/>
          <w:sz w:val="24"/>
          <w:szCs w:val="24"/>
          <w:lang w:val="en-US" w:eastAsia="zh-CN"/>
        </w:rPr>
        <w:t>10</w:t>
      </w:r>
    </w:p>
    <w:p>
      <w:pPr>
        <w:spacing w:line="360" w:lineRule="auto"/>
        <w:jc w:val="both"/>
        <w:rPr>
          <w:rFonts w:hint="default"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5 建设项目环评报告表的主要结论与建议及审批部门决定.</w:t>
      </w:r>
      <w:r>
        <w:rPr>
          <w:rFonts w:cs="Times New Roman" w:asciiTheme="minorEastAsia" w:hAnsiTheme="minorEastAsia" w:eastAsiaTheme="minorEastAsia"/>
          <w:b/>
          <w:sz w:val="24"/>
          <w:szCs w:val="24"/>
          <w:lang w:val="en-US"/>
        </w:rPr>
        <w:t>...............</w:t>
      </w:r>
      <w:r>
        <w:rPr>
          <w:rFonts w:hint="eastAsia" w:cs="Times New Roman" w:asciiTheme="minorEastAsia" w:hAnsiTheme="minorEastAsia" w:eastAsiaTheme="minorEastAsia"/>
          <w:b/>
          <w:sz w:val="24"/>
          <w:szCs w:val="24"/>
          <w:lang w:val="en-US" w:eastAsia="zh-CN"/>
        </w:rPr>
        <w:t>11</w:t>
      </w:r>
    </w:p>
    <w:p>
      <w:pPr>
        <w:spacing w:line="360" w:lineRule="auto"/>
        <w:ind w:firstLine="420"/>
        <w:jc w:val="both"/>
        <w:rPr>
          <w:rFonts w:hint="default" w:cs="Times New Roman" w:asciiTheme="minorEastAsia" w:hAnsiTheme="minorEastAsia" w:eastAsiaTheme="minorEastAsia"/>
          <w:sz w:val="24"/>
          <w:szCs w:val="24"/>
          <w:lang w:val="en-US" w:eastAsia="zh-CN"/>
        </w:rPr>
      </w:pPr>
      <w:r>
        <w:rPr>
          <w:rFonts w:cs="Times New Roman" w:asciiTheme="minorEastAsia" w:hAnsiTheme="minorEastAsia" w:eastAsiaTheme="minorEastAsia"/>
          <w:sz w:val="24"/>
          <w:szCs w:val="24"/>
        </w:rPr>
        <w:t>5.1 本项目环评报告表的主要结论与建议....</w:t>
      </w:r>
      <w:r>
        <w:rPr>
          <w:rFonts w:cs="Times New Roman" w:asciiTheme="minorEastAsia" w:hAnsiTheme="minorEastAsia" w:eastAsiaTheme="minorEastAsia"/>
          <w:sz w:val="24"/>
          <w:szCs w:val="24"/>
          <w:lang w:val="en-US"/>
        </w:rPr>
        <w:t>.......................</w:t>
      </w:r>
      <w:r>
        <w:rPr>
          <w:rFonts w:hint="eastAsia" w:cs="Times New Roman" w:asciiTheme="minorEastAsia" w:hAnsiTheme="minorEastAsia" w:eastAsiaTheme="minorEastAsia"/>
          <w:sz w:val="24"/>
          <w:szCs w:val="24"/>
          <w:lang w:val="en-US" w:eastAsia="zh-CN"/>
        </w:rPr>
        <w:t>11</w:t>
      </w:r>
    </w:p>
    <w:p>
      <w:pPr>
        <w:spacing w:line="360" w:lineRule="auto"/>
        <w:ind w:firstLine="420"/>
        <w:jc w:val="both"/>
        <w:rPr>
          <w:rFonts w:hint="eastAsia" w:cs="Times New Roman" w:asciiTheme="minorEastAsia" w:hAnsiTheme="minorEastAsia" w:eastAsiaTheme="minorEastAsia"/>
          <w:sz w:val="24"/>
          <w:szCs w:val="24"/>
          <w:lang w:val="en-US" w:eastAsia="zh-CN"/>
        </w:rPr>
      </w:pPr>
      <w:r>
        <w:rPr>
          <w:rFonts w:cs="Times New Roman" w:asciiTheme="minorEastAsia" w:hAnsiTheme="minorEastAsia" w:eastAsiaTheme="minorEastAsia"/>
          <w:sz w:val="24"/>
          <w:szCs w:val="24"/>
        </w:rPr>
        <w:t>5.2 审批部门审批决定....................................</w:t>
      </w:r>
      <w:r>
        <w:rPr>
          <w:rFonts w:cs="Times New Roman" w:asciiTheme="minorEastAsia" w:hAnsiTheme="minorEastAsia" w:eastAsiaTheme="minorEastAsia"/>
          <w:sz w:val="24"/>
          <w:szCs w:val="24"/>
          <w:lang w:val="en-US"/>
        </w:rPr>
        <w:t>.......</w:t>
      </w:r>
      <w:r>
        <w:rPr>
          <w:rFonts w:hint="eastAsia" w:cs="Times New Roman" w:asciiTheme="minorEastAsia" w:hAnsiTheme="minorEastAsia" w:eastAsiaTheme="minorEastAsia"/>
          <w:sz w:val="24"/>
          <w:szCs w:val="24"/>
          <w:lang w:val="en-US"/>
        </w:rPr>
        <w:t>1</w:t>
      </w:r>
      <w:r>
        <w:rPr>
          <w:rFonts w:hint="eastAsia" w:cs="Times New Roman" w:asciiTheme="minorEastAsia" w:hAnsiTheme="minorEastAsia" w:eastAsiaTheme="minorEastAsia"/>
          <w:sz w:val="24"/>
          <w:szCs w:val="24"/>
          <w:lang w:val="en-US" w:eastAsia="zh-CN"/>
        </w:rPr>
        <w:t>4</w:t>
      </w:r>
    </w:p>
    <w:p>
      <w:pPr>
        <w:spacing w:line="360" w:lineRule="auto"/>
        <w:jc w:val="both"/>
        <w:rPr>
          <w:rFonts w:hint="eastAsia"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6 验收执行标准..........................................</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1</w:t>
      </w:r>
      <w:r>
        <w:rPr>
          <w:rFonts w:hint="eastAsia" w:cs="Times New Roman" w:asciiTheme="minorEastAsia" w:hAnsiTheme="minorEastAsia" w:eastAsiaTheme="minorEastAsia"/>
          <w:b/>
          <w:sz w:val="24"/>
          <w:szCs w:val="24"/>
          <w:lang w:val="en-US" w:eastAsia="zh-CN"/>
        </w:rPr>
        <w:t>5</w:t>
      </w:r>
    </w:p>
    <w:p>
      <w:pPr>
        <w:spacing w:line="360" w:lineRule="auto"/>
        <w:jc w:val="both"/>
        <w:rPr>
          <w:rFonts w:hint="eastAsia"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7 验收监测内容......................................</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....1</w:t>
      </w:r>
      <w:r>
        <w:rPr>
          <w:rFonts w:hint="eastAsia" w:cs="Times New Roman" w:asciiTheme="minorEastAsia" w:hAnsiTheme="minorEastAsia" w:eastAsiaTheme="minorEastAsia"/>
          <w:b/>
          <w:sz w:val="24"/>
          <w:szCs w:val="24"/>
          <w:lang w:val="en-US" w:eastAsia="zh-CN"/>
        </w:rPr>
        <w:t>6</w:t>
      </w:r>
    </w:p>
    <w:p>
      <w:pPr>
        <w:spacing w:line="360" w:lineRule="auto"/>
        <w:jc w:val="both"/>
        <w:rPr>
          <w:rFonts w:hint="eastAsia"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8 质量保证及质量控制.......................</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eastAsiaTheme="minorEastAsia"/>
          <w:b/>
          <w:sz w:val="24"/>
          <w:szCs w:val="24"/>
          <w:lang w:val="en-US"/>
        </w:rPr>
        <w:t>1</w:t>
      </w:r>
      <w:r>
        <w:rPr>
          <w:rFonts w:hint="eastAsia" w:cs="Times New Roman" w:asciiTheme="minorEastAsia" w:hAnsiTheme="minorEastAsia" w:eastAsiaTheme="minorEastAsia"/>
          <w:b/>
          <w:sz w:val="24"/>
          <w:szCs w:val="24"/>
          <w:lang w:val="en-US" w:eastAsia="zh-CN"/>
        </w:rPr>
        <w:t>7</w:t>
      </w:r>
    </w:p>
    <w:p>
      <w:pPr>
        <w:spacing w:line="360" w:lineRule="auto"/>
        <w:ind w:firstLine="420"/>
        <w:jc w:val="both"/>
        <w:rPr>
          <w:rFonts w:hint="eastAsia" w:cs="Times New Roman" w:asciiTheme="minorEastAsia" w:hAnsiTheme="minorEastAsia" w:eastAsiaTheme="minorEastAsia"/>
          <w:sz w:val="24"/>
          <w:szCs w:val="24"/>
          <w:lang w:val="en-US" w:eastAsia="zh-CN"/>
        </w:rPr>
      </w:pPr>
      <w:r>
        <w:rPr>
          <w:rFonts w:cs="Times New Roman" w:asciiTheme="minorEastAsia" w:hAnsiTheme="minorEastAsia" w:eastAsiaTheme="minorEastAsia"/>
          <w:sz w:val="24"/>
          <w:szCs w:val="24"/>
        </w:rPr>
        <w:t>8.1 监测分析方法..................................</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..1</w:t>
      </w:r>
      <w:r>
        <w:rPr>
          <w:rFonts w:hint="eastAsia" w:cs="Times New Roman" w:asciiTheme="minorEastAsia" w:hAnsiTheme="minorEastAsia" w:eastAsiaTheme="minorEastAsia"/>
          <w:sz w:val="24"/>
          <w:szCs w:val="24"/>
          <w:lang w:val="en-US" w:eastAsia="zh-CN"/>
        </w:rPr>
        <w:t>7</w:t>
      </w:r>
    </w:p>
    <w:p>
      <w:pPr>
        <w:spacing w:line="360" w:lineRule="auto"/>
        <w:ind w:firstLine="420"/>
        <w:jc w:val="both"/>
        <w:rPr>
          <w:rFonts w:hint="eastAsia" w:cs="Times New Roman" w:asciiTheme="minorEastAsia" w:hAnsiTheme="minorEastAsia" w:eastAsiaTheme="minorEastAsia"/>
          <w:sz w:val="24"/>
          <w:szCs w:val="24"/>
          <w:lang w:val="en-US" w:eastAsia="zh-CN"/>
        </w:rPr>
      </w:pPr>
      <w:r>
        <w:rPr>
          <w:rFonts w:cs="Times New Roman" w:asciiTheme="minorEastAsia" w:hAnsiTheme="minorEastAsia" w:eastAsiaTheme="minorEastAsia"/>
          <w:sz w:val="24"/>
          <w:szCs w:val="24"/>
        </w:rPr>
        <w:t>8.2 监测分析过程中的质量保证........</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hint="eastAsia" w:cs="Times New Roman" w:asciiTheme="minorEastAsia" w:hAnsiTheme="minorEastAsia" w:eastAsiaTheme="minorEastAsia"/>
          <w:sz w:val="24"/>
          <w:szCs w:val="24"/>
          <w:lang w:val="en-US"/>
        </w:rPr>
        <w:t>1</w:t>
      </w:r>
      <w:r>
        <w:rPr>
          <w:rFonts w:hint="eastAsia" w:cs="Times New Roman" w:asciiTheme="minorEastAsia" w:hAnsiTheme="minorEastAsia" w:eastAsiaTheme="minorEastAsia"/>
          <w:sz w:val="24"/>
          <w:szCs w:val="24"/>
          <w:lang w:val="en-US" w:eastAsia="zh-CN"/>
        </w:rPr>
        <w:t>8</w:t>
      </w:r>
    </w:p>
    <w:p>
      <w:pPr>
        <w:spacing w:line="360" w:lineRule="auto"/>
        <w:ind w:firstLine="420"/>
        <w:jc w:val="both"/>
        <w:rPr>
          <w:rFonts w:hint="eastAsia" w:cs="Times New Roman" w:asciiTheme="minorEastAsia" w:hAnsiTheme="minorEastAsia" w:eastAsiaTheme="minorEastAsia"/>
          <w:sz w:val="24"/>
          <w:szCs w:val="24"/>
          <w:lang w:val="en-US" w:eastAsia="zh-CN"/>
        </w:rPr>
      </w:pPr>
      <w:r>
        <w:rPr>
          <w:rFonts w:cs="Times New Roman" w:asciiTheme="minorEastAsia" w:hAnsiTheme="minorEastAsia" w:eastAsiaTheme="minorEastAsia"/>
          <w:sz w:val="24"/>
          <w:szCs w:val="24"/>
        </w:rPr>
        <w:t>8.3 废气监测分析过程中的质量保证和质量控制</w:t>
      </w:r>
      <w:r>
        <w:rPr>
          <w:rFonts w:cs="Times New Roman" w:asciiTheme="minorEastAsia" w:hAnsiTheme="minorEastAsia" w:eastAsiaTheme="minorEastAsia"/>
          <w:sz w:val="24"/>
          <w:szCs w:val="24"/>
          <w:lang w:val="en-US"/>
        </w:rPr>
        <w:t>.....................</w:t>
      </w:r>
      <w:r>
        <w:rPr>
          <w:rFonts w:hint="eastAsia" w:cs="Times New Roman" w:asciiTheme="minorEastAsia" w:hAnsiTheme="minorEastAsia" w:eastAsiaTheme="minorEastAsia"/>
          <w:sz w:val="24"/>
          <w:szCs w:val="24"/>
          <w:lang w:val="en-US"/>
        </w:rPr>
        <w:t>1</w:t>
      </w:r>
      <w:r>
        <w:rPr>
          <w:rFonts w:hint="eastAsia" w:cs="Times New Roman" w:asciiTheme="minorEastAsia" w:hAnsiTheme="minorEastAsia" w:eastAsiaTheme="minorEastAsia"/>
          <w:sz w:val="24"/>
          <w:szCs w:val="24"/>
          <w:lang w:val="en-US" w:eastAsia="zh-CN"/>
        </w:rPr>
        <w:t>8</w:t>
      </w:r>
    </w:p>
    <w:p>
      <w:pPr>
        <w:spacing w:line="360" w:lineRule="auto"/>
        <w:jc w:val="both"/>
        <w:rPr>
          <w:rFonts w:hint="eastAsia"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9 验收检测结果....................................</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eastAsiaTheme="minorEastAsia"/>
          <w:b/>
          <w:sz w:val="24"/>
          <w:szCs w:val="24"/>
          <w:lang w:val="en-US"/>
        </w:rPr>
        <w:t>1</w:t>
      </w:r>
      <w:r>
        <w:rPr>
          <w:rFonts w:hint="eastAsia" w:cs="Times New Roman" w:asciiTheme="minorEastAsia" w:hAnsiTheme="minorEastAsia" w:eastAsiaTheme="minorEastAsia"/>
          <w:b/>
          <w:sz w:val="24"/>
          <w:szCs w:val="24"/>
          <w:lang w:val="en-US" w:eastAsia="zh-CN"/>
        </w:rPr>
        <w:t>8</w:t>
      </w:r>
    </w:p>
    <w:p>
      <w:pPr>
        <w:spacing w:line="360" w:lineRule="auto"/>
        <w:ind w:firstLine="420"/>
        <w:jc w:val="both"/>
        <w:rPr>
          <w:rFonts w:hint="eastAsia" w:cs="Times New Roman" w:asciiTheme="minorEastAsia" w:hAnsiTheme="minorEastAsia" w:eastAsiaTheme="minorEastAsia"/>
          <w:sz w:val="24"/>
          <w:szCs w:val="24"/>
          <w:lang w:val="en-US" w:eastAsia="zh-CN"/>
        </w:rPr>
      </w:pPr>
      <w:r>
        <w:rPr>
          <w:rFonts w:cs="Times New Roman" w:asciiTheme="minorEastAsia" w:hAnsiTheme="minorEastAsia" w:eastAsiaTheme="minorEastAsia"/>
          <w:sz w:val="24"/>
          <w:szCs w:val="24"/>
        </w:rPr>
        <w:t>9.1 生产工况......................................</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hint="eastAsia" w:cs="Times New Roman" w:asciiTheme="minorEastAsia" w:hAnsiTheme="minorEastAsia" w:eastAsiaTheme="minorEastAsia"/>
          <w:sz w:val="24"/>
          <w:szCs w:val="24"/>
          <w:lang w:val="en-US"/>
        </w:rPr>
        <w:t>1</w:t>
      </w:r>
      <w:r>
        <w:rPr>
          <w:rFonts w:hint="eastAsia" w:cs="Times New Roman" w:asciiTheme="minorEastAsia" w:hAnsiTheme="minorEastAsia" w:eastAsiaTheme="minorEastAsia"/>
          <w:sz w:val="24"/>
          <w:szCs w:val="24"/>
          <w:lang w:val="en-US" w:eastAsia="zh-CN"/>
        </w:rPr>
        <w:t>8</w:t>
      </w:r>
    </w:p>
    <w:p>
      <w:pPr>
        <w:spacing w:line="360" w:lineRule="auto"/>
        <w:ind w:firstLine="420"/>
        <w:jc w:val="both"/>
        <w:rPr>
          <w:rFonts w:hint="eastAsia" w:cs="Times New Roman" w:asciiTheme="minorEastAsia" w:hAnsiTheme="minorEastAsia" w:eastAsiaTheme="minorEastAsia"/>
          <w:sz w:val="24"/>
          <w:szCs w:val="24"/>
          <w:lang w:val="en-US" w:eastAsia="zh-CN"/>
        </w:rPr>
      </w:pPr>
      <w:r>
        <w:rPr>
          <w:rFonts w:cs="Times New Roman" w:asciiTheme="minorEastAsia" w:hAnsiTheme="minorEastAsia" w:eastAsiaTheme="minorEastAsia"/>
          <w:sz w:val="24"/>
          <w:szCs w:val="24"/>
        </w:rPr>
        <w:t>9.2 环境保护设施调试结果...............</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hint="eastAsia" w:cs="Times New Roman" w:asciiTheme="minorEastAsia" w:hAnsiTheme="minorEastAsia" w:eastAsiaTheme="minorEastAsia"/>
          <w:sz w:val="24"/>
          <w:szCs w:val="24"/>
          <w:lang w:val="en-US"/>
        </w:rPr>
        <w:t>1</w:t>
      </w:r>
      <w:r>
        <w:rPr>
          <w:rFonts w:hint="eastAsia" w:cs="Times New Roman" w:asciiTheme="minorEastAsia" w:hAnsiTheme="minorEastAsia" w:eastAsiaTheme="minorEastAsia"/>
          <w:sz w:val="24"/>
          <w:szCs w:val="24"/>
          <w:lang w:val="en-US" w:eastAsia="zh-CN"/>
        </w:rPr>
        <w:t>8</w:t>
      </w:r>
    </w:p>
    <w:p>
      <w:pPr>
        <w:spacing w:line="360" w:lineRule="auto"/>
        <w:jc w:val="both"/>
        <w:rPr>
          <w:rFonts w:hint="default"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10 验收检测结论.......................</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eastAsiaTheme="minorEastAsia"/>
          <w:b/>
          <w:sz w:val="24"/>
          <w:szCs w:val="24"/>
          <w:lang w:val="en-US" w:eastAsia="zh-CN"/>
        </w:rPr>
        <w:t>22</w:t>
      </w:r>
    </w:p>
    <w:p>
      <w:pPr>
        <w:spacing w:line="360" w:lineRule="auto"/>
        <w:ind w:firstLine="420"/>
        <w:jc w:val="both"/>
        <w:rPr>
          <w:rFonts w:hint="default" w:cs="Times New Roman" w:asciiTheme="minorEastAsia" w:hAnsiTheme="minorEastAsia" w:eastAsiaTheme="minorEastAsia"/>
          <w:sz w:val="24"/>
          <w:szCs w:val="24"/>
          <w:lang w:val="en-US" w:eastAsia="zh-CN"/>
        </w:rPr>
      </w:pPr>
      <w:r>
        <w:rPr>
          <w:rFonts w:cs="Times New Roman" w:asciiTheme="minorEastAsia" w:hAnsiTheme="minorEastAsia" w:eastAsiaTheme="minorEastAsia"/>
          <w:sz w:val="24"/>
          <w:szCs w:val="24"/>
        </w:rPr>
        <w:t>10.1 环境保护设施调试结果......................</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hint="eastAsia" w:cs="Times New Roman" w:asciiTheme="minorEastAsia" w:hAnsiTheme="minorEastAsia" w:eastAsiaTheme="minorEastAsia"/>
          <w:sz w:val="24"/>
          <w:szCs w:val="24"/>
          <w:lang w:val="en-US" w:eastAsia="zh-CN"/>
        </w:rPr>
        <w:t>22</w:t>
      </w:r>
    </w:p>
    <w:p>
      <w:pPr>
        <w:spacing w:line="360" w:lineRule="auto"/>
        <w:ind w:firstLine="420"/>
        <w:jc w:val="both"/>
        <w:rPr>
          <w:rFonts w:hint="default" w:cs="Times New Roman" w:asciiTheme="minorEastAsia" w:hAnsiTheme="minorEastAsia" w:eastAsiaTheme="minorEastAsia"/>
          <w:sz w:val="24"/>
          <w:szCs w:val="24"/>
          <w:lang w:val="en-US" w:eastAsia="zh-CN"/>
        </w:rPr>
      </w:pPr>
      <w:r>
        <w:rPr>
          <w:rFonts w:cs="Times New Roman" w:asciiTheme="minorEastAsia" w:hAnsiTheme="minorEastAsia" w:eastAsiaTheme="minorEastAsia"/>
          <w:sz w:val="24"/>
          <w:szCs w:val="24"/>
        </w:rPr>
        <w:t>10.2 工程建设对环境的影响.........</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hint="eastAsia" w:cs="Times New Roman" w:asciiTheme="minorEastAsia" w:hAnsiTheme="minorEastAsia" w:eastAsiaTheme="minorEastAsia"/>
          <w:sz w:val="24"/>
          <w:szCs w:val="24"/>
          <w:lang w:val="en-US" w:eastAsia="zh-CN"/>
        </w:rPr>
        <w:t>23</w:t>
      </w:r>
    </w:p>
    <w:p>
      <w:pPr>
        <w:spacing w:line="360" w:lineRule="auto"/>
        <w:jc w:val="both"/>
        <w:rPr>
          <w:rFonts w:hint="eastAsia" w:cs="Times New Roman" w:asciiTheme="minorEastAsia" w:hAnsiTheme="minorEastAsia" w:eastAsiaTheme="minorEastAsia"/>
          <w:b/>
          <w:sz w:val="24"/>
          <w:szCs w:val="24"/>
          <w:lang w:val="en-US" w:eastAsia="zh-CN"/>
        </w:rPr>
      </w:pPr>
      <w:bookmarkStart w:id="1" w:name="_Hlk51882928"/>
      <w:r>
        <w:rPr>
          <w:rFonts w:cs="Times New Roman" w:asciiTheme="minorEastAsia" w:hAnsiTheme="minorEastAsia" w:eastAsiaTheme="minorEastAsia"/>
          <w:b/>
          <w:sz w:val="24"/>
          <w:szCs w:val="24"/>
        </w:rPr>
        <w:t>11 建设项目环境保护“三同时”竣工验收登记表..</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eastAsiaTheme="minorEastAsia"/>
          <w:b/>
          <w:sz w:val="24"/>
          <w:szCs w:val="24"/>
          <w:lang w:val="en-US"/>
        </w:rPr>
        <w:t>2</w:t>
      </w:r>
      <w:r>
        <w:rPr>
          <w:rFonts w:hint="eastAsia" w:cs="Times New Roman" w:asciiTheme="minorEastAsia" w:hAnsiTheme="minorEastAsia" w:eastAsiaTheme="minorEastAsia"/>
          <w:b/>
          <w:sz w:val="24"/>
          <w:szCs w:val="24"/>
          <w:lang w:val="en-US" w:eastAsia="zh-CN"/>
        </w:rPr>
        <w:t>4</w:t>
      </w:r>
    </w:p>
    <w:p>
      <w:pPr>
        <w:spacing w:line="360" w:lineRule="auto"/>
        <w:jc w:val="both"/>
        <w:rPr>
          <w:rFonts w:hint="eastAsia"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 xml:space="preserve">附图一 </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地理位置图....................</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eastAsiaTheme="minorEastAsia"/>
          <w:b/>
          <w:sz w:val="24"/>
          <w:szCs w:val="24"/>
          <w:lang w:val="en-US"/>
        </w:rPr>
        <w:t>2</w:t>
      </w:r>
      <w:r>
        <w:rPr>
          <w:rFonts w:hint="eastAsia" w:cs="Times New Roman" w:asciiTheme="minorEastAsia" w:hAnsiTheme="minorEastAsia" w:eastAsiaTheme="minorEastAsia"/>
          <w:b/>
          <w:sz w:val="24"/>
          <w:szCs w:val="24"/>
          <w:lang w:val="en-US" w:eastAsia="zh-CN"/>
        </w:rPr>
        <w:t>5</w:t>
      </w:r>
    </w:p>
    <w:p>
      <w:pPr>
        <w:spacing w:line="360" w:lineRule="auto"/>
        <w:jc w:val="both"/>
        <w:rPr>
          <w:rFonts w:hint="eastAsia"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 xml:space="preserve">附图二 </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周围环境示意图...............</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eastAsiaTheme="minorEastAsia"/>
          <w:b/>
          <w:sz w:val="24"/>
          <w:szCs w:val="24"/>
          <w:lang w:val="en-US"/>
        </w:rPr>
        <w:t>2</w:t>
      </w:r>
      <w:r>
        <w:rPr>
          <w:rFonts w:hint="eastAsia" w:cs="Times New Roman" w:asciiTheme="minorEastAsia" w:hAnsiTheme="minorEastAsia" w:eastAsiaTheme="minorEastAsia"/>
          <w:b/>
          <w:sz w:val="24"/>
          <w:szCs w:val="24"/>
          <w:lang w:val="en-US" w:eastAsia="zh-CN"/>
        </w:rPr>
        <w:t>6</w:t>
      </w:r>
    </w:p>
    <w:p>
      <w:pPr>
        <w:spacing w:line="360" w:lineRule="auto"/>
        <w:jc w:val="both"/>
        <w:rPr>
          <w:rFonts w:hint="eastAsia"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附图三</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环评阶段厂区平面布置图......</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eastAsiaTheme="minorEastAsia"/>
          <w:b/>
          <w:sz w:val="24"/>
          <w:szCs w:val="24"/>
          <w:lang w:val="en-US"/>
        </w:rPr>
        <w:t>2</w:t>
      </w:r>
      <w:r>
        <w:rPr>
          <w:rFonts w:hint="eastAsia" w:cs="Times New Roman" w:asciiTheme="minorEastAsia" w:hAnsiTheme="minorEastAsia" w:eastAsiaTheme="minorEastAsia"/>
          <w:b/>
          <w:sz w:val="24"/>
          <w:szCs w:val="24"/>
          <w:lang w:val="en-US" w:eastAsia="zh-CN"/>
        </w:rPr>
        <w:t>7</w:t>
      </w:r>
    </w:p>
    <w:p>
      <w:pPr>
        <w:spacing w:line="360" w:lineRule="auto"/>
        <w:jc w:val="both"/>
        <w:rPr>
          <w:rFonts w:hint="eastAsia"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 xml:space="preserve">附图四 </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项目实际平面布置...........</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eastAsiaTheme="minorEastAsia"/>
          <w:b/>
          <w:sz w:val="24"/>
          <w:szCs w:val="24"/>
          <w:lang w:val="en-US"/>
        </w:rPr>
        <w:t>2</w:t>
      </w:r>
      <w:r>
        <w:rPr>
          <w:rFonts w:hint="eastAsia" w:cs="Times New Roman" w:asciiTheme="minorEastAsia" w:hAnsiTheme="minorEastAsia" w:eastAsiaTheme="minorEastAsia"/>
          <w:b/>
          <w:sz w:val="24"/>
          <w:szCs w:val="24"/>
          <w:lang w:val="en-US" w:eastAsia="zh-CN"/>
        </w:rPr>
        <w:t>8</w:t>
      </w:r>
    </w:p>
    <w:p>
      <w:pPr>
        <w:spacing w:line="360" w:lineRule="auto"/>
        <w:jc w:val="both"/>
        <w:rPr>
          <w:rFonts w:hint="eastAsia"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附图五</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 xml:space="preserve"> 项目环保设施...................</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eastAsiaTheme="minorEastAsia"/>
          <w:b/>
          <w:sz w:val="24"/>
          <w:szCs w:val="24"/>
          <w:lang w:val="en-US"/>
        </w:rPr>
        <w:t>2</w:t>
      </w:r>
      <w:r>
        <w:rPr>
          <w:rFonts w:hint="eastAsia" w:cs="Times New Roman" w:asciiTheme="minorEastAsia" w:hAnsiTheme="minorEastAsia" w:eastAsiaTheme="minorEastAsia"/>
          <w:b/>
          <w:sz w:val="24"/>
          <w:szCs w:val="24"/>
          <w:lang w:val="en-US" w:eastAsia="zh-CN"/>
        </w:rPr>
        <w:t>9</w:t>
      </w:r>
    </w:p>
    <w:p>
      <w:pPr>
        <w:spacing w:line="360" w:lineRule="auto"/>
        <w:jc w:val="both"/>
        <w:rPr>
          <w:rFonts w:hint="default"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 xml:space="preserve">附件一 </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环评批复...........................</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eastAsiaTheme="minorEastAsia"/>
          <w:b/>
          <w:sz w:val="24"/>
          <w:szCs w:val="24"/>
          <w:lang w:val="en-US" w:eastAsia="zh-CN"/>
        </w:rPr>
        <w:t>30</w:t>
      </w:r>
    </w:p>
    <w:p>
      <w:pPr>
        <w:spacing w:line="360" w:lineRule="auto"/>
        <w:jc w:val="both"/>
        <w:rPr>
          <w:rFonts w:hint="eastAsia"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 xml:space="preserve">附件二 </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生产负荷证明....................</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........3</w:t>
      </w:r>
      <w:r>
        <w:rPr>
          <w:rFonts w:hint="eastAsia" w:cs="Times New Roman" w:asciiTheme="minorEastAsia" w:hAnsiTheme="minorEastAsia" w:eastAsiaTheme="minorEastAsia"/>
          <w:b/>
          <w:sz w:val="24"/>
          <w:szCs w:val="24"/>
          <w:lang w:val="en-US" w:eastAsia="zh-CN"/>
        </w:rPr>
        <w:t>3</w:t>
      </w:r>
    </w:p>
    <w:p>
      <w:pPr>
        <w:spacing w:line="360" w:lineRule="auto"/>
        <w:jc w:val="both"/>
        <w:rPr>
          <w:rFonts w:hint="eastAsia"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附件三</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 xml:space="preserve"> </w:t>
      </w:r>
      <w:bookmarkEnd w:id="1"/>
      <w:r>
        <w:rPr>
          <w:rFonts w:cs="Times New Roman" w:asciiTheme="minorEastAsia" w:hAnsiTheme="minorEastAsia" w:eastAsiaTheme="minorEastAsia"/>
          <w:b/>
          <w:sz w:val="24"/>
          <w:szCs w:val="24"/>
        </w:rPr>
        <w:t>检测机构资质.......................</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eastAsiaTheme="minorEastAsia"/>
          <w:b/>
          <w:sz w:val="24"/>
          <w:szCs w:val="24"/>
          <w:lang w:val="en-US"/>
        </w:rPr>
        <w:t>3</w:t>
      </w:r>
      <w:r>
        <w:rPr>
          <w:rFonts w:hint="eastAsia" w:cs="Times New Roman" w:asciiTheme="minorEastAsia" w:hAnsiTheme="minorEastAsia" w:eastAsiaTheme="minorEastAsia"/>
          <w:b/>
          <w:sz w:val="24"/>
          <w:szCs w:val="24"/>
          <w:lang w:val="en-US" w:eastAsia="zh-CN"/>
        </w:rPr>
        <w:t>4</w:t>
      </w:r>
    </w:p>
    <w:p>
      <w:pPr>
        <w:spacing w:line="360" w:lineRule="auto"/>
        <w:jc w:val="both"/>
        <w:rPr>
          <w:rFonts w:hint="default" w:cs="Times New Roman" w:asciiTheme="minorEastAsia" w:hAnsiTheme="minorEastAsia" w:eastAsiaTheme="minorEastAsia"/>
          <w:b/>
          <w:sz w:val="24"/>
          <w:szCs w:val="24"/>
          <w:lang w:val="en-US" w:eastAsia="zh-CN"/>
        </w:rPr>
      </w:pPr>
      <w:r>
        <w:rPr>
          <w:rFonts w:hint="eastAsia" w:cs="Times New Roman" w:asciiTheme="minorEastAsia" w:hAnsiTheme="minorEastAsia" w:eastAsiaTheme="minorEastAsia"/>
          <w:b/>
          <w:sz w:val="24"/>
          <w:szCs w:val="24"/>
          <w:lang w:val="en-US"/>
        </w:rPr>
        <w:t>附件</w:t>
      </w:r>
      <w:r>
        <w:rPr>
          <w:rFonts w:hint="eastAsia" w:cs="Times New Roman" w:asciiTheme="minorEastAsia" w:hAnsiTheme="minorEastAsia" w:eastAsiaTheme="minorEastAsia"/>
          <w:b/>
          <w:sz w:val="24"/>
          <w:szCs w:val="24"/>
          <w:lang w:val="en-US" w:eastAsia="zh-CN"/>
        </w:rPr>
        <w:t>四</w:t>
      </w:r>
      <w:r>
        <w:rPr>
          <w:rFonts w:hint="eastAsia" w:cs="Times New Roman" w:asciiTheme="minorEastAsia" w:hAnsiTheme="minorEastAsia" w:eastAsiaTheme="minorEastAsia"/>
          <w:b/>
          <w:sz w:val="24"/>
          <w:szCs w:val="24"/>
          <w:lang w:val="en-US"/>
        </w:rPr>
        <w:t xml:space="preserve"> </w:t>
      </w:r>
      <w:r>
        <w:rPr>
          <w:rFonts w:hint="eastAsia" w:cs="Times New Roman" w:asciiTheme="minorEastAsia" w:hAnsiTheme="minorEastAsia" w:eastAsiaTheme="minorEastAsia"/>
          <w:b/>
          <w:sz w:val="24"/>
          <w:szCs w:val="24"/>
          <w:lang w:val="en-US" w:eastAsia="zh-CN"/>
        </w:rPr>
        <w:t xml:space="preserve"> </w:t>
      </w:r>
      <w:r>
        <w:rPr>
          <w:rFonts w:hint="eastAsia" w:cs="Times New Roman" w:asciiTheme="minorEastAsia" w:hAnsiTheme="minorEastAsia" w:eastAsiaTheme="minorEastAsia"/>
          <w:b/>
          <w:sz w:val="24"/>
          <w:szCs w:val="24"/>
          <w:lang w:val="en-US"/>
        </w:rPr>
        <w:t>检测报告..................................................</w:t>
      </w:r>
      <w:r>
        <w:rPr>
          <w:rFonts w:hint="eastAsia" w:cs="Times New Roman" w:asciiTheme="minorEastAsia" w:hAnsiTheme="minorEastAsia" w:eastAsiaTheme="minorEastAsia"/>
          <w:b/>
          <w:sz w:val="24"/>
          <w:szCs w:val="24"/>
          <w:lang w:val="en-US" w:eastAsia="zh-CN"/>
        </w:rPr>
        <w:t>36</w:t>
      </w:r>
    </w:p>
    <w:p>
      <w:pPr>
        <w:spacing w:line="360" w:lineRule="auto"/>
        <w:jc w:val="both"/>
        <w:rPr>
          <w:rFonts w:hint="eastAsia" w:cs="Times New Roman" w:asciiTheme="minorEastAsia" w:hAnsiTheme="minorEastAsia" w:eastAsiaTheme="minorEastAsia"/>
          <w:b/>
          <w:sz w:val="24"/>
          <w:szCs w:val="24"/>
          <w:lang w:val="en-US" w:eastAsia="zh-CN"/>
        </w:rPr>
      </w:pPr>
      <w:r>
        <w:rPr>
          <w:rFonts w:hint="eastAsia" w:cs="Times New Roman" w:asciiTheme="minorEastAsia" w:hAnsiTheme="minorEastAsia" w:eastAsiaTheme="minorEastAsia"/>
          <w:b/>
          <w:sz w:val="24"/>
          <w:szCs w:val="24"/>
          <w:lang w:val="en-US"/>
        </w:rPr>
        <w:t>附件</w:t>
      </w:r>
      <w:r>
        <w:rPr>
          <w:rFonts w:hint="eastAsia" w:cs="Times New Roman" w:asciiTheme="minorEastAsia" w:hAnsiTheme="minorEastAsia" w:eastAsiaTheme="minorEastAsia"/>
          <w:b/>
          <w:sz w:val="24"/>
          <w:szCs w:val="24"/>
          <w:lang w:val="en-US" w:eastAsia="zh-CN"/>
        </w:rPr>
        <w:t>五</w:t>
      </w:r>
      <w:r>
        <w:rPr>
          <w:rFonts w:hint="eastAsia" w:cs="Times New Roman" w:asciiTheme="minorEastAsia" w:hAnsiTheme="minorEastAsia" w:eastAsiaTheme="minorEastAsia"/>
          <w:b/>
          <w:sz w:val="24"/>
          <w:szCs w:val="24"/>
          <w:lang w:val="en-US"/>
        </w:rPr>
        <w:t xml:space="preserve"> 排污许可证.................................................4</w:t>
      </w:r>
      <w:r>
        <w:rPr>
          <w:rFonts w:hint="eastAsia" w:cs="Times New Roman" w:asciiTheme="minorEastAsia" w:hAnsiTheme="minorEastAsia" w:eastAsiaTheme="minorEastAsia"/>
          <w:b/>
          <w:sz w:val="24"/>
          <w:szCs w:val="24"/>
          <w:lang w:val="en-US" w:eastAsia="zh-CN"/>
        </w:rPr>
        <w:t>5</w:t>
      </w:r>
    </w:p>
    <w:p>
      <w:pPr>
        <w:spacing w:line="360" w:lineRule="auto"/>
        <w:jc w:val="both"/>
        <w:rPr>
          <w:rFonts w:hint="eastAsia" w:cs="Times New Roman" w:asciiTheme="minorEastAsia" w:hAnsiTheme="minorEastAsia" w:eastAsiaTheme="minorEastAsia"/>
          <w:b/>
          <w:sz w:val="24"/>
          <w:szCs w:val="24"/>
          <w:lang w:val="en-US" w:eastAsia="zh-CN"/>
        </w:rPr>
      </w:pPr>
      <w:r>
        <w:rPr>
          <w:rFonts w:hint="eastAsia" w:cs="Times New Roman" w:asciiTheme="minorEastAsia" w:hAnsiTheme="minorEastAsia" w:eastAsiaTheme="minorEastAsia"/>
          <w:b/>
          <w:sz w:val="24"/>
          <w:szCs w:val="24"/>
          <w:lang w:val="en-US"/>
        </w:rPr>
        <w:t>附件</w:t>
      </w:r>
      <w:r>
        <w:rPr>
          <w:rFonts w:hint="eastAsia" w:cs="Times New Roman" w:asciiTheme="minorEastAsia" w:hAnsiTheme="minorEastAsia" w:eastAsiaTheme="minorEastAsia"/>
          <w:b/>
          <w:sz w:val="24"/>
          <w:szCs w:val="24"/>
          <w:lang w:val="en-US" w:eastAsia="zh-CN"/>
        </w:rPr>
        <w:t>六</w:t>
      </w:r>
      <w:r>
        <w:rPr>
          <w:rFonts w:hint="eastAsia" w:cs="Times New Roman" w:asciiTheme="minorEastAsia" w:hAnsiTheme="minorEastAsia" w:eastAsiaTheme="minorEastAsia"/>
          <w:b/>
          <w:sz w:val="24"/>
          <w:szCs w:val="24"/>
          <w:lang w:val="en-US"/>
        </w:rPr>
        <w:t xml:space="preserve"> 专家验收意见...............................................4</w:t>
      </w:r>
      <w:r>
        <w:rPr>
          <w:rFonts w:hint="eastAsia" w:cs="Times New Roman" w:asciiTheme="minorEastAsia" w:hAnsiTheme="minorEastAsia" w:eastAsiaTheme="minorEastAsia"/>
          <w:b/>
          <w:sz w:val="24"/>
          <w:szCs w:val="24"/>
          <w:lang w:val="en-US" w:eastAsia="zh-CN"/>
        </w:rPr>
        <w:t>6</w:t>
      </w:r>
    </w:p>
    <w:p>
      <w:pPr>
        <w:spacing w:line="360" w:lineRule="auto"/>
        <w:jc w:val="both"/>
        <w:rPr>
          <w:rFonts w:hint="default" w:cs="Times New Roman" w:asciiTheme="minorEastAsia" w:hAnsiTheme="minorEastAsia" w:eastAsiaTheme="minorEastAsia"/>
          <w:b/>
          <w:sz w:val="24"/>
          <w:szCs w:val="24"/>
          <w:lang w:val="en-US" w:eastAsia="zh-CN"/>
        </w:rPr>
      </w:pPr>
      <w:r>
        <w:rPr>
          <w:rFonts w:hint="eastAsia" w:cs="Times New Roman" w:asciiTheme="minorEastAsia" w:hAnsiTheme="minorEastAsia" w:eastAsiaTheme="minorEastAsia"/>
          <w:b/>
          <w:sz w:val="24"/>
          <w:szCs w:val="24"/>
          <w:lang w:val="en-US"/>
        </w:rPr>
        <w:t>附件</w:t>
      </w:r>
      <w:r>
        <w:rPr>
          <w:rFonts w:hint="eastAsia" w:cs="Times New Roman" w:asciiTheme="minorEastAsia" w:hAnsiTheme="minorEastAsia" w:eastAsiaTheme="minorEastAsia"/>
          <w:b/>
          <w:sz w:val="24"/>
          <w:szCs w:val="24"/>
          <w:lang w:val="en-US" w:eastAsia="zh-CN"/>
        </w:rPr>
        <w:t>七</w:t>
      </w:r>
      <w:r>
        <w:rPr>
          <w:rFonts w:hint="eastAsia" w:cs="Times New Roman" w:asciiTheme="minorEastAsia" w:hAnsiTheme="minorEastAsia" w:eastAsiaTheme="minorEastAsia"/>
          <w:b/>
          <w:sz w:val="24"/>
          <w:szCs w:val="24"/>
          <w:lang w:val="en-US"/>
        </w:rPr>
        <w:t xml:space="preserve"> 签到表.....................................................</w:t>
      </w:r>
      <w:r>
        <w:rPr>
          <w:rFonts w:hint="eastAsia" w:cs="Times New Roman" w:asciiTheme="minorEastAsia" w:hAnsiTheme="minorEastAsia" w:eastAsiaTheme="minorEastAsia"/>
          <w:b/>
          <w:sz w:val="24"/>
          <w:szCs w:val="24"/>
          <w:lang w:val="en-US" w:eastAsia="zh-CN"/>
        </w:rPr>
        <w:t>51</w:t>
      </w:r>
    </w:p>
    <w:p>
      <w:pPr>
        <w:spacing w:line="360" w:lineRule="auto"/>
        <w:jc w:val="both"/>
        <w:rPr>
          <w:rFonts w:hint="default" w:cs="Times New Roman" w:asciiTheme="minorEastAsia" w:hAnsiTheme="minorEastAsia" w:eastAsiaTheme="minorEastAsia"/>
          <w:b/>
          <w:sz w:val="24"/>
          <w:szCs w:val="24"/>
          <w:lang w:val="en-US" w:eastAsia="zh-CN"/>
        </w:rPr>
      </w:pPr>
      <w:r>
        <w:rPr>
          <w:rFonts w:hint="eastAsia" w:cs="Times New Roman" w:asciiTheme="minorEastAsia" w:hAnsiTheme="minorEastAsia" w:eastAsiaTheme="minorEastAsia"/>
          <w:b/>
          <w:sz w:val="24"/>
          <w:szCs w:val="24"/>
          <w:lang w:val="en-US"/>
        </w:rPr>
        <w:t>附件</w:t>
      </w:r>
      <w:r>
        <w:rPr>
          <w:rFonts w:hint="eastAsia" w:cs="Times New Roman" w:asciiTheme="minorEastAsia" w:hAnsiTheme="minorEastAsia" w:eastAsiaTheme="minorEastAsia"/>
          <w:b/>
          <w:sz w:val="24"/>
          <w:szCs w:val="24"/>
          <w:lang w:val="en-US" w:eastAsia="zh-CN"/>
        </w:rPr>
        <w:t>八</w:t>
      </w:r>
      <w:r>
        <w:rPr>
          <w:rFonts w:hint="eastAsia" w:cs="Times New Roman" w:asciiTheme="minorEastAsia" w:hAnsiTheme="minorEastAsia" w:eastAsiaTheme="minorEastAsia"/>
          <w:b/>
          <w:sz w:val="24"/>
          <w:szCs w:val="24"/>
          <w:lang w:val="en-US"/>
        </w:rPr>
        <w:t xml:space="preserve"> 公示信息...................................................</w:t>
      </w:r>
      <w:r>
        <w:rPr>
          <w:rFonts w:hint="eastAsia" w:cs="Times New Roman" w:asciiTheme="minorEastAsia" w:hAnsiTheme="minorEastAsia" w:eastAsiaTheme="minorEastAsia"/>
          <w:b/>
          <w:sz w:val="24"/>
          <w:szCs w:val="24"/>
          <w:lang w:val="en-US" w:eastAsia="zh-CN"/>
        </w:rPr>
        <w:t>52</w:t>
      </w:r>
    </w:p>
    <w:p>
      <w:pPr>
        <w:spacing w:line="360" w:lineRule="auto"/>
        <w:jc w:val="both"/>
        <w:rPr>
          <w:rFonts w:cs="Times New Roman" w:asciiTheme="minorEastAsia" w:hAnsiTheme="minorEastAsia" w:eastAsiaTheme="minorEastAsia"/>
          <w:b/>
          <w:sz w:val="24"/>
          <w:szCs w:val="24"/>
          <w:lang w:val="en-US"/>
        </w:rPr>
      </w:pPr>
    </w:p>
    <w:p>
      <w:pPr>
        <w:rPr>
          <w:rFonts w:ascii="Times New Roman" w:hAnsi="Times New Roman" w:cs="Times New Roman"/>
          <w:b/>
          <w:bCs/>
          <w:sz w:val="32"/>
          <w:szCs w:val="32"/>
          <w:lang w:val="en-US"/>
        </w:rPr>
      </w:pPr>
    </w:p>
    <w:p>
      <w:pPr>
        <w:rPr>
          <w:lang w:val="en-US"/>
        </w:rPr>
      </w:pPr>
    </w:p>
    <w:p>
      <w:pPr>
        <w:rPr>
          <w:lang w:val="en-US"/>
        </w:rPr>
      </w:pPr>
    </w:p>
    <w:p>
      <w:pPr>
        <w:rPr>
          <w:lang w:val="en-US"/>
        </w:rPr>
      </w:pPr>
    </w:p>
    <w:p>
      <w:pPr>
        <w:rPr>
          <w:lang w:val="en-US"/>
        </w:rPr>
      </w:pPr>
    </w:p>
    <w:p>
      <w:pPr>
        <w:rPr>
          <w:lang w:val="en-US"/>
        </w:rPr>
      </w:pPr>
    </w:p>
    <w:p>
      <w:pPr>
        <w:rPr>
          <w:lang w:val="en-US"/>
        </w:rPr>
      </w:pPr>
    </w:p>
    <w:p>
      <w:pPr>
        <w:rPr>
          <w:lang w:val="en-US"/>
        </w:rPr>
      </w:pPr>
    </w:p>
    <w:p>
      <w:pPr>
        <w:rPr>
          <w:lang w:val="en-US"/>
        </w:rPr>
      </w:pPr>
    </w:p>
    <w:p>
      <w:pPr>
        <w:rPr>
          <w:lang w:val="en-US"/>
        </w:rPr>
      </w:pPr>
    </w:p>
    <w:p>
      <w:pPr>
        <w:rPr>
          <w:lang w:val="en-US"/>
        </w:rPr>
      </w:pPr>
    </w:p>
    <w:p>
      <w:pPr>
        <w:pStyle w:val="3"/>
        <w:ind w:left="0" w:leftChars="0" w:firstLine="0" w:firstLineChars="0"/>
        <w:rPr>
          <w:lang w:val="en-US"/>
        </w:rPr>
        <w:sectPr>
          <w:headerReference r:id="rId7" w:type="default"/>
          <w:footerReference r:id="rId8" w:type="default"/>
          <w:pgSz w:w="11906" w:h="16838"/>
          <w:pgMar w:top="1440" w:right="1800" w:bottom="1440" w:left="1800" w:header="0" w:footer="850" w:gutter="0"/>
          <w:pgNumType w:start="1"/>
          <w:cols w:space="425" w:num="1"/>
          <w:docGrid w:type="lines" w:linePitch="312" w:charSpace="0"/>
        </w:sectPr>
      </w:pPr>
    </w:p>
    <w:p>
      <w:pPr>
        <w:pStyle w:val="2"/>
        <w:ind w:left="0" w:firstLine="0"/>
        <w:rPr>
          <w:rFonts w:ascii="Times New Roman" w:hAnsi="Times New Roman" w:cs="Times New Roman"/>
          <w:b/>
          <w:bCs/>
          <w:sz w:val="32"/>
          <w:szCs w:val="32"/>
          <w:lang w:val="en-US"/>
        </w:rPr>
      </w:pPr>
      <w:r>
        <w:rPr>
          <w:rFonts w:ascii="Times New Roman" w:hAnsi="Times New Roman" w:cs="Times New Roman"/>
          <w:b/>
          <w:bCs/>
          <w:sz w:val="32"/>
          <w:szCs w:val="32"/>
          <w:lang w:val="en-US"/>
        </w:rPr>
        <w:t>1 验收项目概况</w:t>
      </w:r>
    </w:p>
    <w:p>
      <w:pPr>
        <w:pStyle w:val="2"/>
        <w:numPr>
          <w:ilvl w:val="1"/>
          <w:numId w:val="1"/>
        </w:numPr>
        <w:rPr>
          <w:rFonts w:ascii="Times New Roman" w:hAnsi="Times New Roman" w:cs="Times New Roman"/>
          <w:b/>
          <w:bCs/>
          <w:lang w:val="en-US"/>
        </w:rPr>
      </w:pPr>
      <w:r>
        <w:rPr>
          <w:rFonts w:ascii="Times New Roman" w:hAnsi="Times New Roman" w:cs="Times New Roman"/>
          <w:b/>
          <w:bCs/>
          <w:lang w:val="en-US"/>
        </w:rPr>
        <w:t>验收项目说明</w:t>
      </w:r>
    </w:p>
    <w:p>
      <w:pPr>
        <w:pStyle w:val="2"/>
        <w:spacing w:line="360" w:lineRule="auto"/>
        <w:ind w:left="0" w:firstLine="480" w:firstLineChars="200"/>
        <w:jc w:val="both"/>
        <w:rPr>
          <w:rFonts w:ascii="Times New Roman" w:hAnsi="Times New Roman" w:cs="Times New Roman"/>
          <w:szCs w:val="24"/>
          <w:lang w:val="en-US"/>
        </w:rPr>
      </w:pPr>
      <w:r>
        <w:rPr>
          <w:rFonts w:ascii="Times New Roman" w:hAnsi="Times New Roman" w:cs="Times New Roman"/>
          <w:lang w:val="en-US"/>
        </w:rPr>
        <w:t>我公司于2019年</w:t>
      </w:r>
      <w:r>
        <w:rPr>
          <w:rFonts w:hint="eastAsia" w:ascii="Times New Roman" w:hAnsi="Times New Roman" w:cs="Times New Roman"/>
          <w:lang w:val="en-US" w:eastAsia="zh-CN"/>
        </w:rPr>
        <w:t>8</w:t>
      </w:r>
      <w:r>
        <w:rPr>
          <w:rFonts w:ascii="Times New Roman" w:hAnsi="Times New Roman" w:cs="Times New Roman"/>
          <w:lang w:val="en-US"/>
        </w:rPr>
        <w:t>月委托</w:t>
      </w:r>
      <w:r>
        <w:rPr>
          <w:rFonts w:hint="eastAsia" w:ascii="Times New Roman" w:hAnsi="Times New Roman" w:cs="Times New Roman"/>
          <w:highlight w:val="none"/>
          <w:lang w:val="en-US" w:eastAsia="zh-CN"/>
        </w:rPr>
        <w:t>重庆大润环境科学研究院有限公司</w:t>
      </w:r>
      <w:r>
        <w:rPr>
          <w:rFonts w:ascii="Times New Roman" w:hAnsi="Times New Roman" w:cs="Times New Roman"/>
          <w:lang w:val="en-US"/>
        </w:rPr>
        <w:t>编制了《</w:t>
      </w:r>
      <w:r>
        <w:rPr>
          <w:rFonts w:hint="eastAsia" w:ascii="Times New Roman" w:hAnsi="Times New Roman" w:cs="Times New Roman"/>
          <w:lang w:val="en-US"/>
        </w:rPr>
        <w:t>巩义市丰浩耐火材料有限公司年产 3 万吨浇注料智能自动化生产线项目</w:t>
      </w:r>
      <w:r>
        <w:rPr>
          <w:rFonts w:ascii="Times New Roman" w:hAnsi="Times New Roman" w:cs="Times New Roman"/>
          <w:lang w:val="en-US"/>
        </w:rPr>
        <w:t>环境影响报告表》，</w:t>
      </w:r>
      <w:r>
        <w:rPr>
          <w:rFonts w:ascii="Times New Roman" w:hAnsi="Times New Roman" w:cs="Times New Roman"/>
          <w:szCs w:val="24"/>
          <w:lang w:val="en-US"/>
        </w:rPr>
        <w:t>2019年</w:t>
      </w:r>
      <w:r>
        <w:rPr>
          <w:rFonts w:hint="eastAsia" w:ascii="Times New Roman" w:hAnsi="Times New Roman" w:cs="Times New Roman"/>
          <w:szCs w:val="24"/>
          <w:lang w:val="en-US" w:eastAsia="zh-CN"/>
        </w:rPr>
        <w:t>9</w:t>
      </w:r>
      <w:r>
        <w:rPr>
          <w:rFonts w:ascii="Times New Roman" w:hAnsi="Times New Roman" w:cs="Times New Roman"/>
          <w:szCs w:val="24"/>
          <w:lang w:val="en-US"/>
        </w:rPr>
        <w:t>月30日</w:t>
      </w:r>
      <w:r>
        <w:rPr>
          <w:rFonts w:ascii="Times New Roman" w:hAnsi="Times New Roman" w:cs="Times New Roman"/>
          <w:color w:val="000000" w:themeColor="text1"/>
          <w:szCs w:val="24"/>
          <w:lang w:val="en-US"/>
          <w14:textFill>
            <w14:solidFill>
              <w14:schemeClr w14:val="tx1"/>
            </w14:solidFill>
          </w14:textFill>
        </w:rPr>
        <w:t>巩义</w:t>
      </w:r>
      <w:r>
        <w:rPr>
          <w:rFonts w:ascii="Times New Roman" w:hAnsi="Times New Roman" w:cs="Times New Roman"/>
          <w:szCs w:val="24"/>
          <w:lang w:val="en-US"/>
        </w:rPr>
        <w:t>市环境保护局对该项目进行审批，审</w:t>
      </w:r>
      <w:r>
        <w:rPr>
          <w:rFonts w:ascii="Times New Roman" w:hAnsi="Times New Roman" w:cs="Times New Roman"/>
          <w:color w:val="000000" w:themeColor="text1"/>
          <w:szCs w:val="24"/>
          <w:lang w:val="en-US"/>
          <w14:textFill>
            <w14:solidFill>
              <w14:schemeClr w14:val="tx1"/>
            </w14:solidFill>
          </w14:textFill>
        </w:rPr>
        <w:t>批文号为</w:t>
      </w:r>
      <w:r>
        <w:rPr>
          <w:rFonts w:ascii="Times New Roman" w:hAnsi="Times New Roman" w:cs="Times New Roman"/>
          <w:szCs w:val="24"/>
          <w:lang w:val="en-US"/>
        </w:rPr>
        <w:t>巩环建审[2019]1</w:t>
      </w:r>
      <w:r>
        <w:rPr>
          <w:rFonts w:hint="eastAsia" w:ascii="Times New Roman" w:hAnsi="Times New Roman" w:cs="Times New Roman"/>
          <w:szCs w:val="24"/>
          <w:lang w:val="en-US" w:eastAsia="zh-CN"/>
        </w:rPr>
        <w:t>09</w:t>
      </w:r>
      <w:r>
        <w:rPr>
          <w:rFonts w:ascii="Times New Roman" w:hAnsi="Times New Roman" w:cs="Times New Roman"/>
          <w:szCs w:val="24"/>
          <w:lang w:val="en-US"/>
        </w:rPr>
        <w:t>号，该项目内容为：</w:t>
      </w:r>
      <w:r>
        <w:rPr>
          <w:rFonts w:hint="eastAsia" w:ascii="Times New Roman" w:hAnsi="Times New Roman" w:cs="Times New Roman"/>
          <w:lang w:val="en-US"/>
        </w:rPr>
        <w:t>浇注料智能自动化生产线</w:t>
      </w:r>
      <w:r>
        <w:rPr>
          <w:rFonts w:ascii="Times New Roman" w:hAnsi="Times New Roman" w:cs="Times New Roman"/>
          <w:szCs w:val="24"/>
          <w:lang w:val="en-US"/>
        </w:rPr>
        <w:t>，年生产能力</w:t>
      </w:r>
      <w:r>
        <w:rPr>
          <w:rFonts w:hint="eastAsia" w:ascii="Times New Roman" w:hAnsi="Times New Roman" w:cs="Times New Roman"/>
          <w:szCs w:val="24"/>
          <w:lang w:val="en-US" w:eastAsia="zh-CN"/>
        </w:rPr>
        <w:t>3万</w:t>
      </w:r>
      <w:r>
        <w:rPr>
          <w:rFonts w:ascii="Times New Roman" w:hAnsi="Times New Roman" w:cs="Times New Roman"/>
          <w:szCs w:val="24"/>
          <w:lang w:val="en-US"/>
        </w:rPr>
        <w:t>吨。</w:t>
      </w:r>
    </w:p>
    <w:p>
      <w:pPr>
        <w:pStyle w:val="2"/>
        <w:spacing w:line="360" w:lineRule="auto"/>
        <w:ind w:left="0" w:firstLine="480" w:firstLineChars="200"/>
        <w:jc w:val="both"/>
        <w:rPr>
          <w:rFonts w:ascii="Times New Roman" w:hAnsi="Times New Roman" w:cs="Times New Roman"/>
          <w:szCs w:val="24"/>
          <w:lang w:val="en-US"/>
        </w:rPr>
      </w:pPr>
      <w:r>
        <w:rPr>
          <w:rFonts w:ascii="Times New Roman" w:hAnsi="Times New Roman" w:cs="Times New Roman"/>
          <w:color w:val="000000" w:themeColor="text1"/>
          <w:szCs w:val="24"/>
          <w:lang w:val="en-US"/>
          <w14:textFill>
            <w14:solidFill>
              <w14:schemeClr w14:val="tx1"/>
            </w14:solidFill>
          </w14:textFill>
        </w:rPr>
        <w:t>我公司于20</w:t>
      </w:r>
      <w:r>
        <w:rPr>
          <w:rFonts w:hint="eastAsia" w:ascii="Times New Roman" w:hAnsi="Times New Roman" w:cs="Times New Roman"/>
          <w:color w:val="000000" w:themeColor="text1"/>
          <w:szCs w:val="24"/>
          <w:lang w:val="en-US" w:eastAsia="zh-CN"/>
          <w14:textFill>
            <w14:solidFill>
              <w14:schemeClr w14:val="tx1"/>
            </w14:solidFill>
          </w14:textFill>
        </w:rPr>
        <w:t>19</w:t>
      </w:r>
      <w:r>
        <w:rPr>
          <w:rFonts w:ascii="Times New Roman" w:hAnsi="Times New Roman" w:cs="Times New Roman"/>
          <w:color w:val="000000" w:themeColor="text1"/>
          <w:szCs w:val="24"/>
          <w:lang w:val="en-US"/>
          <w14:textFill>
            <w14:solidFill>
              <w14:schemeClr w14:val="tx1"/>
            </w14:solidFill>
          </w14:textFill>
        </w:rPr>
        <w:t>年</w:t>
      </w:r>
      <w:r>
        <w:rPr>
          <w:rFonts w:hint="eastAsia" w:ascii="Times New Roman" w:hAnsi="Times New Roman" w:cs="Times New Roman"/>
          <w:color w:val="000000" w:themeColor="text1"/>
          <w:szCs w:val="24"/>
          <w:lang w:val="en-US" w:eastAsia="zh-CN"/>
          <w14:textFill>
            <w14:solidFill>
              <w14:schemeClr w14:val="tx1"/>
            </w14:solidFill>
          </w14:textFill>
        </w:rPr>
        <w:t>10</w:t>
      </w:r>
      <w:r>
        <w:rPr>
          <w:rFonts w:ascii="Times New Roman" w:hAnsi="Times New Roman" w:cs="Times New Roman"/>
          <w:color w:val="000000" w:themeColor="text1"/>
          <w:szCs w:val="24"/>
          <w:lang w:val="en-US"/>
          <w14:textFill>
            <w14:solidFill>
              <w14:schemeClr w14:val="tx1"/>
            </w14:solidFill>
          </w14:textFill>
        </w:rPr>
        <w:t>月开始投入建设，于202</w:t>
      </w:r>
      <w:r>
        <w:rPr>
          <w:rFonts w:hint="eastAsia" w:ascii="Times New Roman" w:hAnsi="Times New Roman" w:cs="Times New Roman"/>
          <w:color w:val="000000" w:themeColor="text1"/>
          <w:szCs w:val="24"/>
          <w:lang w:val="en-US" w:eastAsia="zh-CN"/>
          <w14:textFill>
            <w14:solidFill>
              <w14:schemeClr w14:val="tx1"/>
            </w14:solidFill>
          </w14:textFill>
        </w:rPr>
        <w:t>1</w:t>
      </w:r>
      <w:r>
        <w:rPr>
          <w:rFonts w:ascii="Times New Roman" w:hAnsi="Times New Roman" w:cs="Times New Roman"/>
          <w:color w:val="000000" w:themeColor="text1"/>
          <w:szCs w:val="24"/>
          <w:lang w:val="en-US"/>
          <w14:textFill>
            <w14:solidFill>
              <w14:schemeClr w14:val="tx1"/>
            </w14:solidFill>
          </w14:textFill>
        </w:rPr>
        <w:t>年</w:t>
      </w:r>
      <w:r>
        <w:rPr>
          <w:rFonts w:hint="eastAsia" w:ascii="Times New Roman" w:hAnsi="Times New Roman" w:cs="Times New Roman"/>
          <w:color w:val="000000" w:themeColor="text1"/>
          <w:szCs w:val="24"/>
          <w:lang w:val="en-US" w:eastAsia="zh-CN"/>
          <w14:textFill>
            <w14:solidFill>
              <w14:schemeClr w14:val="tx1"/>
            </w14:solidFill>
          </w14:textFill>
        </w:rPr>
        <w:t>5</w:t>
      </w:r>
      <w:r>
        <w:rPr>
          <w:rFonts w:ascii="Times New Roman" w:hAnsi="Times New Roman" w:cs="Times New Roman"/>
          <w:color w:val="000000" w:themeColor="text1"/>
          <w:szCs w:val="24"/>
          <w:lang w:val="en-US"/>
          <w14:textFill>
            <w14:solidFill>
              <w14:schemeClr w14:val="tx1"/>
            </w14:solidFill>
          </w14:textFill>
        </w:rPr>
        <w:t>月完成</w:t>
      </w:r>
      <w:r>
        <w:rPr>
          <w:rFonts w:hint="eastAsia" w:ascii="Times New Roman" w:hAnsi="Times New Roman" w:cs="Times New Roman"/>
          <w:lang w:val="en-US"/>
        </w:rPr>
        <w:t>浇注料智能自动化生产线</w:t>
      </w:r>
      <w:r>
        <w:rPr>
          <w:rFonts w:ascii="Times New Roman" w:hAnsi="Times New Roman" w:cs="Times New Roman"/>
          <w:szCs w:val="24"/>
          <w:lang w:val="en-US"/>
        </w:rPr>
        <w:t>，年生产能力</w:t>
      </w:r>
      <w:r>
        <w:rPr>
          <w:rFonts w:hint="eastAsia" w:ascii="Times New Roman" w:hAnsi="Times New Roman" w:cs="Times New Roman"/>
          <w:szCs w:val="24"/>
          <w:lang w:val="en-US" w:eastAsia="zh-CN"/>
        </w:rPr>
        <w:t>达到3万</w:t>
      </w:r>
      <w:r>
        <w:rPr>
          <w:rFonts w:ascii="Times New Roman" w:hAnsi="Times New Roman" w:cs="Times New Roman"/>
          <w:szCs w:val="24"/>
          <w:lang w:val="en-US"/>
        </w:rPr>
        <w:t>吨。本项目验收范围为</w:t>
      </w:r>
      <w:r>
        <w:rPr>
          <w:rFonts w:hint="eastAsia" w:ascii="Times New Roman" w:hAnsi="Times New Roman" w:cs="Times New Roman"/>
          <w:lang w:val="en-US"/>
        </w:rPr>
        <w:t>巩义市丰浩耐火材料有限公司年产 3 万吨浇注料智能自动化生产线项目</w:t>
      </w:r>
      <w:r>
        <w:rPr>
          <w:rFonts w:ascii="Times New Roman" w:hAnsi="Times New Roman" w:cs="Times New Roman"/>
          <w:szCs w:val="24"/>
          <w:lang w:val="en-US"/>
        </w:rPr>
        <w:t>（以下简称“本项目”）。</w:t>
      </w:r>
    </w:p>
    <w:p>
      <w:pPr>
        <w:pStyle w:val="2"/>
        <w:spacing w:line="360" w:lineRule="auto"/>
        <w:ind w:left="0" w:firstLine="0"/>
        <w:jc w:val="both"/>
        <w:rPr>
          <w:rFonts w:ascii="Times New Roman" w:hAnsi="Times New Roman" w:cs="Times New Roman"/>
          <w:b/>
          <w:bCs/>
          <w:szCs w:val="24"/>
          <w:lang w:val="en-US"/>
        </w:rPr>
      </w:pPr>
      <w:r>
        <w:rPr>
          <w:rFonts w:ascii="Times New Roman" w:hAnsi="Times New Roman" w:cs="Times New Roman"/>
          <w:b/>
          <w:bCs/>
          <w:szCs w:val="24"/>
          <w:lang w:val="en-US"/>
        </w:rPr>
        <w:t>1.2 项目概况</w:t>
      </w:r>
    </w:p>
    <w:p>
      <w:pPr>
        <w:pStyle w:val="2"/>
        <w:spacing w:line="360" w:lineRule="auto"/>
        <w:ind w:left="0" w:firstLine="464" w:firstLineChars="200"/>
        <w:jc w:val="both"/>
        <w:rPr>
          <w:rFonts w:ascii="Times New Roman" w:hAnsi="Times New Roman" w:cs="Times New Roman"/>
          <w:color w:val="000000"/>
          <w:szCs w:val="24"/>
        </w:rPr>
      </w:pPr>
      <w:r>
        <w:rPr>
          <w:rFonts w:ascii="Times New Roman" w:hAnsi="Times New Roman" w:cs="Times New Roman"/>
          <w:spacing w:val="-4"/>
          <w:szCs w:val="24"/>
          <w:lang w:val="en-US"/>
        </w:rPr>
        <w:t>本项目</w:t>
      </w:r>
      <w:r>
        <w:rPr>
          <w:rFonts w:ascii="Times New Roman" w:hAnsi="Times New Roman" w:cs="Times New Roman"/>
          <w:szCs w:val="24"/>
        </w:rPr>
        <w:t>位于巩义市</w:t>
      </w:r>
      <w:r>
        <w:rPr>
          <w:rFonts w:hint="eastAsia" w:ascii="Times New Roman" w:hAnsi="Times New Roman" w:cs="Times New Roman"/>
          <w:szCs w:val="24"/>
          <w:lang w:val="en-US" w:eastAsia="zh-CN"/>
        </w:rPr>
        <w:t>耐火材料工业园区</w:t>
      </w:r>
      <w:r>
        <w:rPr>
          <w:rFonts w:ascii="Times New Roman" w:hAnsi="Times New Roman" w:cs="Times New Roman"/>
          <w:szCs w:val="24"/>
        </w:rPr>
        <w:t>，</w:t>
      </w:r>
      <w:r>
        <w:rPr>
          <w:rFonts w:ascii="Times New Roman" w:hAnsi="Times New Roman" w:cs="Times New Roman"/>
          <w:szCs w:val="24"/>
          <w:lang w:val="en-US"/>
        </w:rPr>
        <w:t>占地面积</w:t>
      </w:r>
      <w:r>
        <w:rPr>
          <w:rFonts w:hint="eastAsia" w:ascii="Times New Roman" w:hAnsi="Times New Roman" w:cs="Times New Roman"/>
          <w:szCs w:val="24"/>
          <w:lang w:val="en-US" w:eastAsia="zh-CN"/>
        </w:rPr>
        <w:t>13640.4</w:t>
      </w:r>
      <w:r>
        <w:rPr>
          <w:rFonts w:ascii="Times New Roman" w:hAnsi="Times New Roman" w:cs="Times New Roman"/>
          <w:szCs w:val="24"/>
          <w:lang w:val="en-US"/>
        </w:rPr>
        <w:t>m</w:t>
      </w:r>
      <w:r>
        <w:rPr>
          <w:rFonts w:ascii="Times New Roman" w:hAnsi="Times New Roman" w:cs="Times New Roman"/>
          <w:szCs w:val="24"/>
          <w:vertAlign w:val="superscript"/>
        </w:rPr>
        <w:t>2</w:t>
      </w:r>
      <w:r>
        <w:rPr>
          <w:rFonts w:ascii="Times New Roman" w:hAnsi="Times New Roman" w:cs="Times New Roman"/>
          <w:szCs w:val="24"/>
          <w:lang w:val="en-US"/>
        </w:rPr>
        <w:t>。</w:t>
      </w:r>
      <w:r>
        <w:rPr>
          <w:rFonts w:ascii="Times New Roman" w:hAnsi="Times New Roman" w:cs="Times New Roman"/>
          <w:color w:val="000000"/>
          <w:szCs w:val="24"/>
        </w:rPr>
        <w:t>工艺流程为：</w:t>
      </w:r>
      <w:r>
        <w:rPr>
          <w:rFonts w:hint="eastAsia" w:ascii="Times New Roman" w:hAnsi="Times New Roman" w:cs="Times New Roman"/>
        </w:rPr>
        <w:t>筛选→破碎→制砂→制粉→配料→搅拌→包装→成品</w:t>
      </w:r>
      <w:r>
        <w:rPr>
          <w:rFonts w:ascii="Times New Roman" w:hAnsi="Times New Roman" w:cs="Times New Roman"/>
          <w:color w:val="000000" w:themeColor="text1"/>
          <w:szCs w:val="24"/>
          <w:lang w:val="en-US"/>
          <w14:textFill>
            <w14:solidFill>
              <w14:schemeClr w14:val="tx1"/>
            </w14:solidFill>
          </w14:textFill>
        </w:rPr>
        <w:t>。</w:t>
      </w:r>
      <w:r>
        <w:rPr>
          <w:rFonts w:ascii="Times New Roman" w:hAnsi="Times New Roman" w:cs="Times New Roman"/>
          <w:color w:val="000000"/>
          <w:szCs w:val="24"/>
        </w:rPr>
        <w:t>工程实际</w:t>
      </w:r>
      <w:r>
        <w:rPr>
          <w:rFonts w:ascii="Times New Roman" w:hAnsi="Times New Roman" w:cs="Times New Roman"/>
          <w:color w:val="000000" w:themeColor="text1"/>
          <w:szCs w:val="24"/>
          <w14:textFill>
            <w14:solidFill>
              <w14:schemeClr w14:val="tx1"/>
            </w14:solidFill>
          </w14:textFill>
        </w:rPr>
        <w:t>总投资</w:t>
      </w:r>
      <w:r>
        <w:rPr>
          <w:rFonts w:hint="eastAsia" w:ascii="Times New Roman" w:hAnsi="Times New Roman" w:cs="Times New Roman"/>
          <w:color w:val="000000" w:themeColor="text1"/>
          <w:szCs w:val="24"/>
          <w:lang w:val="en-US" w:eastAsia="zh-CN"/>
          <w14:textFill>
            <w14:solidFill>
              <w14:schemeClr w14:val="tx1"/>
            </w14:solidFill>
          </w14:textFill>
        </w:rPr>
        <w:t>5000</w:t>
      </w:r>
      <w:r>
        <w:rPr>
          <w:rFonts w:ascii="Times New Roman" w:hAnsi="Times New Roman" w:cs="Times New Roman"/>
          <w:color w:val="000000" w:themeColor="text1"/>
          <w:szCs w:val="24"/>
          <w:lang w:val="en-US"/>
          <w14:textFill>
            <w14:solidFill>
              <w14:schemeClr w14:val="tx1"/>
            </w14:solidFill>
          </w14:textFill>
        </w:rPr>
        <w:t>万元，其中环保投资</w:t>
      </w:r>
      <w:r>
        <w:rPr>
          <w:rFonts w:hint="eastAsia" w:ascii="Times New Roman" w:hAnsi="Times New Roman" w:cs="Times New Roman"/>
          <w:color w:val="000000" w:themeColor="text1"/>
          <w:szCs w:val="24"/>
          <w:lang w:val="en-US" w:eastAsia="zh-CN"/>
          <w14:textFill>
            <w14:solidFill>
              <w14:schemeClr w14:val="tx1"/>
            </w14:solidFill>
          </w14:textFill>
        </w:rPr>
        <w:t>180</w:t>
      </w:r>
      <w:r>
        <w:rPr>
          <w:rFonts w:ascii="Times New Roman" w:hAnsi="Times New Roman" w:cs="Times New Roman"/>
          <w:color w:val="000000" w:themeColor="text1"/>
          <w:szCs w:val="24"/>
          <w:lang w:val="en-US"/>
          <w14:textFill>
            <w14:solidFill>
              <w14:schemeClr w14:val="tx1"/>
            </w14:solidFill>
          </w14:textFill>
        </w:rPr>
        <w:t>万元，占总投资的</w:t>
      </w:r>
      <w:r>
        <w:rPr>
          <w:rFonts w:hint="eastAsia" w:ascii="Times New Roman" w:hAnsi="Times New Roman" w:cs="Times New Roman"/>
          <w:color w:val="000000" w:themeColor="text1"/>
          <w:szCs w:val="24"/>
          <w:lang w:val="en-US" w:eastAsia="zh-CN"/>
          <w14:textFill>
            <w14:solidFill>
              <w14:schemeClr w14:val="tx1"/>
            </w14:solidFill>
          </w14:textFill>
        </w:rPr>
        <w:t>3.6</w:t>
      </w:r>
      <w:r>
        <w:rPr>
          <w:rFonts w:ascii="Times New Roman" w:hAnsi="Times New Roman" w:cs="Times New Roman"/>
          <w:color w:val="000000" w:themeColor="text1"/>
          <w:szCs w:val="24"/>
          <w14:textFill>
            <w14:solidFill>
              <w14:schemeClr w14:val="tx1"/>
            </w14:solidFill>
          </w14:textFill>
        </w:rPr>
        <w:t>%</w:t>
      </w:r>
      <w:r>
        <w:rPr>
          <w:rFonts w:ascii="Times New Roman" w:hAnsi="Times New Roman" w:cs="Times New Roman"/>
          <w:szCs w:val="24"/>
          <w:lang w:val="en-US"/>
        </w:rPr>
        <w:t>。属于</w:t>
      </w:r>
      <w:r>
        <w:rPr>
          <w:rFonts w:hint="eastAsia" w:ascii="Times New Roman" w:hAnsi="Times New Roman" w:cs="Times New Roman"/>
          <w:szCs w:val="24"/>
          <w:lang w:val="en-US"/>
        </w:rPr>
        <w:t>C3089 耐火陶瓷制品及其他耐火材料制造</w:t>
      </w:r>
      <w:r>
        <w:rPr>
          <w:rFonts w:ascii="Times New Roman" w:hAnsi="Times New Roman" w:cs="Times New Roman"/>
          <w:szCs w:val="24"/>
          <w:lang w:val="en-US"/>
        </w:rPr>
        <w:t>。本项目基本情况见下表1.1。</w:t>
      </w:r>
    </w:p>
    <w:p>
      <w:pPr>
        <w:tabs>
          <w:tab w:val="left" w:pos="770"/>
        </w:tabs>
        <w:spacing w:before="159" w:after="3"/>
        <w:ind w:right="42"/>
        <w:jc w:val="center"/>
        <w:rPr>
          <w:rFonts w:ascii="Times New Roman" w:hAnsi="Times New Roman" w:cs="Times New Roman"/>
          <w:b/>
          <w:bCs/>
          <w:sz w:val="24"/>
          <w:szCs w:val="24"/>
        </w:rPr>
      </w:pPr>
      <w:bookmarkStart w:id="2" w:name="_Toc7585_WPSOffice_Level2"/>
      <w:bookmarkStart w:id="3" w:name="_Toc25093_WPSOffice_Level2"/>
      <w:bookmarkStart w:id="4" w:name="_Toc18992_WPSOffice_Level2"/>
      <w:bookmarkStart w:id="5" w:name="_Toc7841_WPSOffice_Level2"/>
      <w:bookmarkStart w:id="6" w:name="_Toc21028_WPSOffice_Level2"/>
      <w:r>
        <w:rPr>
          <w:rFonts w:ascii="Times New Roman" w:hAnsi="Times New Roman" w:cs="Times New Roman"/>
          <w:b/>
          <w:bCs/>
          <w:sz w:val="24"/>
          <w:szCs w:val="24"/>
        </w:rPr>
        <w:t>表</w:t>
      </w:r>
      <w:r>
        <w:rPr>
          <w:rFonts w:ascii="Times New Roman" w:hAnsi="Times New Roman" w:cs="Times New Roman"/>
          <w:b/>
          <w:bCs/>
          <w:spacing w:val="-49"/>
          <w:sz w:val="24"/>
          <w:szCs w:val="24"/>
        </w:rPr>
        <w:t xml:space="preserve"> </w:t>
      </w:r>
      <w:r>
        <w:rPr>
          <w:rFonts w:ascii="Times New Roman" w:hAnsi="Times New Roman" w:cs="Times New Roman"/>
          <w:b/>
          <w:bCs/>
          <w:sz w:val="24"/>
          <w:szCs w:val="24"/>
        </w:rPr>
        <w:t>1.1</w:t>
      </w:r>
      <w:r>
        <w:rPr>
          <w:rFonts w:ascii="Times New Roman" w:hAnsi="Times New Roman" w:cs="Times New Roman"/>
          <w:b/>
          <w:bCs/>
          <w:sz w:val="24"/>
          <w:szCs w:val="24"/>
        </w:rPr>
        <w:tab/>
      </w:r>
      <w:r>
        <w:rPr>
          <w:rFonts w:ascii="Times New Roman" w:hAnsi="Times New Roman" w:cs="Times New Roman"/>
          <w:b/>
          <w:bCs/>
          <w:spacing w:val="4"/>
          <w:sz w:val="24"/>
          <w:szCs w:val="24"/>
        </w:rPr>
        <w:t>项目概</w:t>
      </w:r>
      <w:r>
        <w:rPr>
          <w:rFonts w:ascii="Times New Roman" w:hAnsi="Times New Roman" w:cs="Times New Roman"/>
          <w:b/>
          <w:bCs/>
          <w:sz w:val="24"/>
          <w:szCs w:val="24"/>
        </w:rPr>
        <w:t>况</w:t>
      </w:r>
      <w:bookmarkEnd w:id="2"/>
      <w:bookmarkEnd w:id="3"/>
      <w:bookmarkEnd w:id="4"/>
      <w:bookmarkEnd w:id="5"/>
      <w:bookmarkEnd w:id="6"/>
    </w:p>
    <w:tbl>
      <w:tblPr>
        <w:tblStyle w:val="13"/>
        <w:tblpPr w:leftFromText="180" w:rightFromText="180" w:vertAnchor="text" w:tblpXSpec="center" w:tblpY="1"/>
        <w:tblOverlap w:val="never"/>
        <w:tblW w:w="8822"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 w:type="dxa"/>
          <w:bottom w:w="0" w:type="dxa"/>
          <w:right w:w="10" w:type="dxa"/>
        </w:tblCellMar>
      </w:tblPr>
      <w:tblGrid>
        <w:gridCol w:w="2027"/>
        <w:gridCol w:w="1920"/>
        <w:gridCol w:w="75"/>
        <w:gridCol w:w="892"/>
        <w:gridCol w:w="916"/>
        <w:gridCol w:w="211"/>
        <w:gridCol w:w="60"/>
        <w:gridCol w:w="969"/>
        <w:gridCol w:w="733"/>
        <w:gridCol w:w="101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444" w:hRule="atLeast"/>
        </w:trPr>
        <w:tc>
          <w:tcPr>
            <w:tcW w:w="2027" w:type="dxa"/>
            <w:shd w:val="clear" w:color="auto" w:fill="FFFFFF"/>
            <w:vAlign w:val="center"/>
          </w:tcPr>
          <w:p>
            <w:pPr>
              <w:pStyle w:val="17"/>
              <w:shd w:val="clear" w:color="auto" w:fill="auto"/>
              <w:spacing w:before="0" w:line="240" w:lineRule="auto"/>
              <w:ind w:firstLine="0"/>
              <w:jc w:val="center"/>
              <w:rPr>
                <w:rStyle w:val="18"/>
                <w:rFonts w:ascii="Times New Roman" w:hAnsi="Times New Roman" w:eastAsia="宋体" w:cs="Times New Roman"/>
                <w:b/>
                <w:bCs/>
                <w:spacing w:val="0"/>
                <w:sz w:val="21"/>
                <w:szCs w:val="21"/>
              </w:rPr>
            </w:pPr>
            <w:r>
              <w:rPr>
                <w:rStyle w:val="18"/>
                <w:rFonts w:ascii="Times New Roman" w:hAnsi="Times New Roman" w:eastAsia="宋体" w:cs="Times New Roman"/>
                <w:b/>
                <w:bCs/>
                <w:spacing w:val="0"/>
                <w:sz w:val="21"/>
                <w:szCs w:val="21"/>
              </w:rPr>
              <w:t>建设项目名称</w:t>
            </w:r>
          </w:p>
        </w:tc>
        <w:tc>
          <w:tcPr>
            <w:tcW w:w="6795" w:type="dxa"/>
            <w:gridSpan w:val="9"/>
            <w:shd w:val="clear" w:color="auto" w:fill="FFFFFF"/>
            <w:vAlign w:val="center"/>
          </w:tcPr>
          <w:p>
            <w:pPr>
              <w:pStyle w:val="2"/>
              <w:spacing w:line="240" w:lineRule="auto"/>
              <w:ind w:left="0" w:firstLine="0"/>
              <w:jc w:val="both"/>
              <w:rPr>
                <w:rStyle w:val="18"/>
                <w:rFonts w:ascii="Times New Roman" w:hAnsi="Times New Roman" w:eastAsia="宋体" w:cs="Times New Roman"/>
                <w:spacing w:val="0"/>
                <w:sz w:val="21"/>
                <w:szCs w:val="21"/>
                <w:lang w:val="en-US"/>
              </w:rPr>
            </w:pPr>
            <w:r>
              <w:rPr>
                <w:rFonts w:hint="eastAsia" w:ascii="Times New Roman" w:hAnsi="Times New Roman" w:cs="Times New Roman"/>
                <w:sz w:val="21"/>
                <w:szCs w:val="21"/>
                <w:lang w:val="en-US"/>
              </w:rPr>
              <w:t>巩义市丰浩耐火材料有限公司年产 3 万吨浇注料智能自动化生产线项目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453" w:hRule="atLeast"/>
        </w:trPr>
        <w:tc>
          <w:tcPr>
            <w:tcW w:w="2027" w:type="dxa"/>
            <w:shd w:val="clear" w:color="auto" w:fill="FFFFFF"/>
            <w:vAlign w:val="center"/>
          </w:tcPr>
          <w:p>
            <w:pPr>
              <w:pStyle w:val="17"/>
              <w:shd w:val="clear" w:color="auto" w:fill="auto"/>
              <w:spacing w:before="0" w:line="240" w:lineRule="auto"/>
              <w:ind w:firstLine="0"/>
              <w:jc w:val="center"/>
              <w:rPr>
                <w:rStyle w:val="18"/>
                <w:rFonts w:ascii="Times New Roman" w:hAnsi="Times New Roman" w:eastAsia="宋体" w:cs="Times New Roman"/>
                <w:b/>
                <w:bCs/>
                <w:spacing w:val="0"/>
                <w:sz w:val="21"/>
                <w:szCs w:val="21"/>
              </w:rPr>
            </w:pPr>
            <w:r>
              <w:rPr>
                <w:rStyle w:val="18"/>
                <w:rFonts w:ascii="Times New Roman" w:hAnsi="Times New Roman" w:eastAsia="宋体" w:cs="Times New Roman"/>
                <w:b/>
                <w:bCs/>
                <w:spacing w:val="0"/>
                <w:sz w:val="21"/>
                <w:szCs w:val="21"/>
              </w:rPr>
              <w:t>建设单位名称</w:t>
            </w:r>
          </w:p>
        </w:tc>
        <w:tc>
          <w:tcPr>
            <w:tcW w:w="6795" w:type="dxa"/>
            <w:gridSpan w:val="9"/>
            <w:shd w:val="clear" w:color="auto" w:fill="FFFFFF"/>
            <w:vAlign w:val="center"/>
          </w:tcPr>
          <w:p>
            <w:pPr>
              <w:pStyle w:val="17"/>
              <w:shd w:val="clear" w:color="auto" w:fill="auto"/>
              <w:spacing w:before="0" w:line="240" w:lineRule="auto"/>
              <w:ind w:firstLine="0"/>
              <w:jc w:val="center"/>
              <w:rPr>
                <w:rStyle w:val="18"/>
                <w:rFonts w:ascii="Times New Roman" w:hAnsi="Times New Roman" w:eastAsia="宋体" w:cs="Times New Roman"/>
                <w:spacing w:val="0"/>
                <w:sz w:val="21"/>
                <w:szCs w:val="21"/>
                <w:lang w:val="en-US" w:eastAsia="zh-TW"/>
              </w:rPr>
            </w:pPr>
            <w:r>
              <w:rPr>
                <w:rFonts w:hint="eastAsia" w:ascii="Times New Roman" w:hAnsi="Times New Roman" w:eastAsia="宋体" w:cs="Times New Roman"/>
                <w:sz w:val="21"/>
                <w:szCs w:val="21"/>
                <w:lang w:val="en-US"/>
              </w:rPr>
              <w:t>巩义市丰浩耐火材料有限公司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453" w:hRule="atLeast"/>
        </w:trPr>
        <w:tc>
          <w:tcPr>
            <w:tcW w:w="2027" w:type="dxa"/>
            <w:shd w:val="clear" w:color="auto" w:fill="FFFFFF"/>
            <w:vAlign w:val="center"/>
          </w:tcPr>
          <w:p>
            <w:pPr>
              <w:pStyle w:val="17"/>
              <w:shd w:val="clear" w:color="auto" w:fill="auto"/>
              <w:spacing w:before="0" w:line="240" w:lineRule="auto"/>
              <w:ind w:firstLine="0"/>
              <w:jc w:val="center"/>
              <w:rPr>
                <w:rStyle w:val="18"/>
                <w:rFonts w:ascii="Times New Roman" w:hAnsi="Times New Roman" w:eastAsia="宋体" w:cs="Times New Roman"/>
                <w:b/>
                <w:bCs/>
                <w:spacing w:val="0"/>
                <w:sz w:val="21"/>
                <w:szCs w:val="21"/>
              </w:rPr>
            </w:pPr>
            <w:r>
              <w:rPr>
                <w:rStyle w:val="18"/>
                <w:rFonts w:ascii="Times New Roman" w:hAnsi="Times New Roman" w:eastAsia="宋体" w:cs="Times New Roman"/>
                <w:b/>
                <w:bCs/>
                <w:spacing w:val="0"/>
                <w:sz w:val="21"/>
                <w:szCs w:val="21"/>
              </w:rPr>
              <w:t>建设项目性质</w:t>
            </w:r>
          </w:p>
        </w:tc>
        <w:tc>
          <w:tcPr>
            <w:tcW w:w="6795" w:type="dxa"/>
            <w:gridSpan w:val="9"/>
            <w:shd w:val="clear" w:color="auto" w:fill="FFFFFF"/>
            <w:vAlign w:val="center"/>
          </w:tcPr>
          <w:p>
            <w:pPr>
              <w:pStyle w:val="17"/>
              <w:shd w:val="clear" w:color="auto" w:fill="auto"/>
              <w:spacing w:before="0" w:line="240" w:lineRule="auto"/>
              <w:ind w:firstLine="0"/>
              <w:jc w:val="center"/>
              <w:rPr>
                <w:rStyle w:val="18"/>
                <w:rFonts w:ascii="Times New Roman" w:hAnsi="Times New Roman" w:eastAsia="宋体" w:cs="Times New Roman"/>
                <w:spacing w:val="0"/>
                <w:sz w:val="21"/>
                <w:szCs w:val="21"/>
              </w:rPr>
            </w:pPr>
            <w:r>
              <w:rPr>
                <w:rStyle w:val="18"/>
                <w:rFonts w:ascii="Times New Roman" w:hAnsi="Times New Roman" w:eastAsia="宋体" w:cs="Times New Roman"/>
                <w:spacing w:val="0"/>
                <w:sz w:val="21"/>
                <w:szCs w:val="21"/>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491" w:hRule="atLeast"/>
        </w:trPr>
        <w:tc>
          <w:tcPr>
            <w:tcW w:w="2027" w:type="dxa"/>
            <w:shd w:val="clear" w:color="auto" w:fill="FFFFFF"/>
            <w:vAlign w:val="center"/>
          </w:tcPr>
          <w:p>
            <w:pPr>
              <w:pStyle w:val="17"/>
              <w:shd w:val="clear" w:color="auto" w:fill="auto"/>
              <w:spacing w:before="0" w:line="240" w:lineRule="auto"/>
              <w:ind w:firstLine="0"/>
              <w:jc w:val="center"/>
              <w:rPr>
                <w:rStyle w:val="18"/>
                <w:rFonts w:ascii="Times New Roman" w:hAnsi="Times New Roman" w:eastAsia="宋体" w:cs="Times New Roman"/>
                <w:b/>
                <w:bCs/>
                <w:spacing w:val="0"/>
                <w:sz w:val="21"/>
                <w:szCs w:val="21"/>
              </w:rPr>
            </w:pPr>
            <w:r>
              <w:rPr>
                <w:rStyle w:val="18"/>
                <w:rFonts w:ascii="Times New Roman" w:hAnsi="Times New Roman" w:eastAsia="宋体" w:cs="Times New Roman"/>
                <w:b/>
                <w:bCs/>
                <w:spacing w:val="0"/>
                <w:sz w:val="21"/>
                <w:szCs w:val="21"/>
              </w:rPr>
              <w:t>建设地点</w:t>
            </w:r>
          </w:p>
        </w:tc>
        <w:tc>
          <w:tcPr>
            <w:tcW w:w="6795" w:type="dxa"/>
            <w:gridSpan w:val="9"/>
            <w:shd w:val="clear" w:color="auto" w:fill="FFFFFF"/>
            <w:vAlign w:val="center"/>
          </w:tcPr>
          <w:p>
            <w:pPr>
              <w:pStyle w:val="17"/>
              <w:shd w:val="clear" w:color="auto" w:fill="auto"/>
              <w:spacing w:before="0" w:line="240" w:lineRule="auto"/>
              <w:ind w:firstLine="2520" w:firstLineChars="1200"/>
              <w:jc w:val="both"/>
              <w:rPr>
                <w:rStyle w:val="18"/>
                <w:rFonts w:ascii="Times New Roman" w:hAnsi="Times New Roman" w:eastAsia="宋体" w:cs="Times New Roman"/>
                <w:spacing w:val="0"/>
                <w:sz w:val="21"/>
                <w:szCs w:val="21"/>
                <w:lang w:val="en-US"/>
              </w:rPr>
            </w:pPr>
            <w:r>
              <w:rPr>
                <w:rStyle w:val="18"/>
                <w:rFonts w:hint="eastAsia" w:ascii="Times New Roman" w:hAnsi="Times New Roman" w:eastAsia="宋体" w:cs="Times New Roman"/>
                <w:spacing w:val="0"/>
                <w:sz w:val="21"/>
                <w:szCs w:val="21"/>
                <w:lang w:val="en-US"/>
              </w:rPr>
              <w:t>巩义市北山口镇山川村</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676" w:hRule="atLeast"/>
        </w:trPr>
        <w:tc>
          <w:tcPr>
            <w:tcW w:w="2027" w:type="dxa"/>
            <w:shd w:val="clear" w:color="auto" w:fill="FFFFFF"/>
            <w:vAlign w:val="center"/>
          </w:tcPr>
          <w:p>
            <w:pPr>
              <w:pStyle w:val="17"/>
              <w:shd w:val="clear" w:color="auto" w:fill="auto"/>
              <w:spacing w:before="0" w:line="240" w:lineRule="auto"/>
              <w:ind w:firstLine="0"/>
              <w:jc w:val="center"/>
              <w:rPr>
                <w:rStyle w:val="18"/>
                <w:rFonts w:ascii="Times New Roman" w:hAnsi="Times New Roman" w:eastAsia="宋体" w:cs="Times New Roman"/>
                <w:b/>
                <w:bCs/>
                <w:color w:val="000000" w:themeColor="text1"/>
                <w:spacing w:val="0"/>
                <w:sz w:val="21"/>
                <w:szCs w:val="21"/>
                <w14:textFill>
                  <w14:solidFill>
                    <w14:schemeClr w14:val="tx1"/>
                  </w14:solidFill>
                </w14:textFill>
              </w:rPr>
            </w:pPr>
            <w:r>
              <w:rPr>
                <w:rStyle w:val="18"/>
                <w:rFonts w:ascii="Times New Roman" w:hAnsi="Times New Roman" w:eastAsia="宋体" w:cs="Times New Roman"/>
                <w:b/>
                <w:bCs/>
                <w:color w:val="000000" w:themeColor="text1"/>
                <w:spacing w:val="0"/>
                <w:sz w:val="21"/>
                <w:szCs w:val="21"/>
                <w14:textFill>
                  <w14:solidFill>
                    <w14:schemeClr w14:val="tx1"/>
                  </w14:solidFill>
                </w14:textFill>
              </w:rPr>
              <w:t>立项审批部门</w:t>
            </w:r>
          </w:p>
        </w:tc>
        <w:tc>
          <w:tcPr>
            <w:tcW w:w="2887" w:type="dxa"/>
            <w:gridSpan w:val="3"/>
            <w:shd w:val="clear" w:color="auto" w:fill="FFFFFF"/>
            <w:vAlign w:val="center"/>
          </w:tcPr>
          <w:p>
            <w:pPr>
              <w:pStyle w:val="17"/>
              <w:shd w:val="clear" w:color="auto" w:fill="auto"/>
              <w:spacing w:before="0" w:line="240" w:lineRule="auto"/>
              <w:ind w:firstLine="0"/>
              <w:jc w:val="center"/>
              <w:rPr>
                <w:rStyle w:val="18"/>
                <w:rFonts w:ascii="Times New Roman" w:hAnsi="Times New Roman" w:eastAsia="宋体" w:cs="Times New Roman"/>
                <w:color w:val="000000" w:themeColor="text1"/>
                <w:spacing w:val="0"/>
                <w:sz w:val="21"/>
                <w:szCs w:val="21"/>
                <w:lang w:val="en-US"/>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巩义市发展和改革委员会</w:t>
            </w:r>
          </w:p>
        </w:tc>
        <w:tc>
          <w:tcPr>
            <w:tcW w:w="1187" w:type="dxa"/>
            <w:gridSpan w:val="3"/>
            <w:shd w:val="clear" w:color="auto" w:fill="FFFFFF"/>
            <w:vAlign w:val="center"/>
          </w:tcPr>
          <w:p>
            <w:pPr>
              <w:pStyle w:val="17"/>
              <w:shd w:val="clear" w:color="auto" w:fill="auto"/>
              <w:spacing w:before="0" w:line="240" w:lineRule="auto"/>
              <w:ind w:firstLine="0"/>
              <w:jc w:val="center"/>
              <w:rPr>
                <w:rStyle w:val="18"/>
                <w:rFonts w:ascii="Times New Roman" w:hAnsi="Times New Roman" w:eastAsia="宋体" w:cs="Times New Roman"/>
                <w:b/>
                <w:bCs/>
                <w:color w:val="000000" w:themeColor="text1"/>
                <w:spacing w:val="0"/>
                <w:sz w:val="21"/>
                <w:szCs w:val="21"/>
                <w14:textFill>
                  <w14:solidFill>
                    <w14:schemeClr w14:val="tx1"/>
                  </w14:solidFill>
                </w14:textFill>
              </w:rPr>
            </w:pPr>
            <w:r>
              <w:rPr>
                <w:rStyle w:val="18"/>
                <w:rFonts w:ascii="Times New Roman" w:hAnsi="Times New Roman" w:eastAsia="宋体" w:cs="Times New Roman"/>
                <w:b/>
                <w:bCs/>
                <w:color w:val="000000" w:themeColor="text1"/>
                <w:spacing w:val="0"/>
                <w:sz w:val="21"/>
                <w:szCs w:val="21"/>
                <w14:textFill>
                  <w14:solidFill>
                    <w14:schemeClr w14:val="tx1"/>
                  </w14:solidFill>
                </w14:textFill>
              </w:rPr>
              <w:t>批准文号</w:t>
            </w:r>
          </w:p>
        </w:tc>
        <w:tc>
          <w:tcPr>
            <w:tcW w:w="2721" w:type="dxa"/>
            <w:gridSpan w:val="3"/>
            <w:shd w:val="clear" w:color="auto" w:fill="FFFFFF"/>
            <w:vAlign w:val="center"/>
          </w:tcPr>
          <w:p>
            <w:pPr>
              <w:pStyle w:val="17"/>
              <w:shd w:val="clear" w:color="auto" w:fill="auto"/>
              <w:spacing w:before="0" w:line="240" w:lineRule="auto"/>
              <w:ind w:firstLine="0"/>
              <w:jc w:val="center"/>
              <w:rPr>
                <w:rStyle w:val="18"/>
                <w:rFonts w:ascii="Times New Roman" w:hAnsi="Times New Roman" w:eastAsia="宋体" w:cs="Times New Roman"/>
                <w:color w:val="000000" w:themeColor="text1"/>
                <w:spacing w:val="0"/>
                <w:sz w:val="21"/>
                <w:szCs w:val="21"/>
                <w:lang w:val="en-US"/>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2019-410181-30-03-010138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768" w:hRule="atLeast"/>
        </w:trPr>
        <w:tc>
          <w:tcPr>
            <w:tcW w:w="2027" w:type="dxa"/>
            <w:shd w:val="clear" w:color="auto" w:fill="FFFFFF"/>
            <w:vAlign w:val="center"/>
          </w:tcPr>
          <w:p>
            <w:pPr>
              <w:pStyle w:val="17"/>
              <w:shd w:val="clear" w:color="auto" w:fill="auto"/>
              <w:spacing w:before="0" w:line="240" w:lineRule="auto"/>
              <w:ind w:firstLine="0"/>
              <w:jc w:val="center"/>
              <w:rPr>
                <w:rStyle w:val="18"/>
                <w:rFonts w:ascii="Times New Roman" w:hAnsi="Times New Roman" w:eastAsia="宋体" w:cs="Times New Roman"/>
                <w:b/>
                <w:bCs/>
                <w:spacing w:val="0"/>
                <w:sz w:val="21"/>
                <w:szCs w:val="21"/>
              </w:rPr>
            </w:pPr>
            <w:r>
              <w:rPr>
                <w:rStyle w:val="18"/>
                <w:rFonts w:ascii="Times New Roman" w:hAnsi="Times New Roman" w:eastAsia="宋体" w:cs="Times New Roman"/>
                <w:b/>
                <w:bCs/>
                <w:spacing w:val="0"/>
                <w:sz w:val="21"/>
                <w:szCs w:val="21"/>
              </w:rPr>
              <w:t>环评报告编制单位</w:t>
            </w:r>
          </w:p>
        </w:tc>
        <w:tc>
          <w:tcPr>
            <w:tcW w:w="2887" w:type="dxa"/>
            <w:gridSpan w:val="3"/>
            <w:shd w:val="clear" w:color="auto" w:fill="FFFFFF"/>
            <w:vAlign w:val="center"/>
          </w:tcPr>
          <w:p>
            <w:pPr>
              <w:pStyle w:val="17"/>
              <w:shd w:val="clear" w:color="auto" w:fill="auto"/>
              <w:spacing w:before="0" w:line="240" w:lineRule="auto"/>
              <w:ind w:firstLine="0"/>
              <w:jc w:val="center"/>
              <w:rPr>
                <w:rStyle w:val="18"/>
                <w:rFonts w:ascii="Times New Roman" w:hAnsi="Times New Roman" w:eastAsia="宋体" w:cs="Times New Roman"/>
                <w:spacing w:val="0"/>
                <w:sz w:val="21"/>
                <w:szCs w:val="21"/>
                <w:lang w:val="en-US"/>
              </w:rPr>
            </w:pPr>
            <w:r>
              <w:rPr>
                <w:rFonts w:hint="eastAsia" w:ascii="宋体" w:hAnsi="宋体" w:eastAsia="宋体" w:cs="宋体"/>
                <w:sz w:val="24"/>
                <w:szCs w:val="24"/>
                <w:highlight w:val="none"/>
                <w:lang w:val="en-US" w:eastAsia="zh-CN"/>
              </w:rPr>
              <w:t>重庆大润环境科学研究院有限公司</w:t>
            </w:r>
          </w:p>
        </w:tc>
        <w:tc>
          <w:tcPr>
            <w:tcW w:w="1187" w:type="dxa"/>
            <w:gridSpan w:val="3"/>
            <w:shd w:val="clear" w:color="auto" w:fill="FFFFFF"/>
            <w:vAlign w:val="center"/>
          </w:tcPr>
          <w:p>
            <w:pPr>
              <w:pStyle w:val="17"/>
              <w:shd w:val="clear" w:color="auto" w:fill="auto"/>
              <w:spacing w:before="0" w:line="240" w:lineRule="auto"/>
              <w:ind w:firstLine="0"/>
              <w:jc w:val="center"/>
              <w:rPr>
                <w:rStyle w:val="18"/>
                <w:rFonts w:ascii="Times New Roman" w:hAnsi="Times New Roman" w:eastAsia="宋体" w:cs="Times New Roman"/>
                <w:b/>
                <w:bCs/>
                <w:spacing w:val="0"/>
                <w:sz w:val="21"/>
                <w:szCs w:val="21"/>
              </w:rPr>
            </w:pPr>
            <w:r>
              <w:rPr>
                <w:rStyle w:val="18"/>
                <w:rFonts w:ascii="Times New Roman" w:hAnsi="Times New Roman" w:eastAsia="宋体" w:cs="Times New Roman"/>
                <w:b/>
                <w:bCs/>
                <w:spacing w:val="0"/>
                <w:sz w:val="21"/>
                <w:szCs w:val="21"/>
              </w:rPr>
              <w:t>环评时间</w:t>
            </w:r>
          </w:p>
        </w:tc>
        <w:tc>
          <w:tcPr>
            <w:tcW w:w="2721" w:type="dxa"/>
            <w:gridSpan w:val="3"/>
            <w:shd w:val="clear" w:color="auto" w:fill="FFFFFF"/>
            <w:vAlign w:val="center"/>
          </w:tcPr>
          <w:p>
            <w:pPr>
              <w:pStyle w:val="17"/>
              <w:shd w:val="clear" w:color="auto" w:fill="auto"/>
              <w:spacing w:before="0" w:line="240" w:lineRule="auto"/>
              <w:ind w:firstLine="0"/>
              <w:jc w:val="center"/>
              <w:rPr>
                <w:rStyle w:val="18"/>
                <w:rFonts w:ascii="Times New Roman" w:hAnsi="Times New Roman" w:eastAsia="宋体" w:cs="Times New Roman"/>
                <w:spacing w:val="0"/>
                <w:sz w:val="21"/>
                <w:szCs w:val="21"/>
                <w:lang w:val="en-US"/>
              </w:rPr>
            </w:pPr>
            <w:r>
              <w:rPr>
                <w:rStyle w:val="18"/>
                <w:rFonts w:ascii="Times New Roman" w:hAnsi="Times New Roman" w:eastAsia="宋体" w:cs="Times New Roman"/>
                <w:color w:val="auto"/>
                <w:spacing w:val="0"/>
                <w:sz w:val="21"/>
                <w:szCs w:val="21"/>
                <w:lang w:val="en-US"/>
              </w:rPr>
              <w:t>2019年</w:t>
            </w:r>
            <w:r>
              <w:rPr>
                <w:rStyle w:val="18"/>
                <w:rFonts w:hint="eastAsia" w:ascii="Times New Roman" w:hAnsi="Times New Roman" w:eastAsia="宋体" w:cs="Times New Roman"/>
                <w:color w:val="auto"/>
                <w:spacing w:val="0"/>
                <w:sz w:val="21"/>
                <w:szCs w:val="21"/>
                <w:lang w:val="en-US" w:eastAsia="zh-CN"/>
              </w:rPr>
              <w:t>09</w:t>
            </w:r>
            <w:r>
              <w:rPr>
                <w:rStyle w:val="18"/>
                <w:rFonts w:ascii="Times New Roman" w:hAnsi="Times New Roman" w:eastAsia="宋体" w:cs="Times New Roman"/>
                <w:color w:val="auto"/>
                <w:spacing w:val="0"/>
                <w:sz w:val="21"/>
                <w:szCs w:val="21"/>
                <w:lang w:val="en-US"/>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46" w:hRule="atLeast"/>
        </w:trPr>
        <w:tc>
          <w:tcPr>
            <w:tcW w:w="2027" w:type="dxa"/>
            <w:shd w:val="clear" w:color="auto" w:fill="FFFFFF"/>
            <w:vAlign w:val="center"/>
          </w:tcPr>
          <w:p>
            <w:pPr>
              <w:pStyle w:val="17"/>
              <w:shd w:val="clear" w:color="auto" w:fill="auto"/>
              <w:spacing w:before="0" w:line="240" w:lineRule="auto"/>
              <w:ind w:firstLine="0"/>
              <w:jc w:val="center"/>
              <w:rPr>
                <w:rStyle w:val="18"/>
                <w:rFonts w:ascii="Times New Roman" w:hAnsi="Times New Roman" w:eastAsia="宋体" w:cs="Times New Roman"/>
                <w:b/>
                <w:bCs/>
                <w:spacing w:val="0"/>
                <w:sz w:val="21"/>
                <w:szCs w:val="21"/>
              </w:rPr>
            </w:pPr>
            <w:r>
              <w:rPr>
                <w:rStyle w:val="18"/>
                <w:rFonts w:ascii="Times New Roman" w:hAnsi="Times New Roman" w:eastAsia="宋体" w:cs="Times New Roman"/>
                <w:b/>
                <w:bCs/>
                <w:spacing w:val="0"/>
                <w:sz w:val="21"/>
                <w:szCs w:val="21"/>
              </w:rPr>
              <w:t>环评报告审批部门</w:t>
            </w:r>
          </w:p>
        </w:tc>
        <w:tc>
          <w:tcPr>
            <w:tcW w:w="2887" w:type="dxa"/>
            <w:gridSpan w:val="3"/>
            <w:shd w:val="clear" w:color="auto" w:fill="FFFFFF"/>
            <w:vAlign w:val="center"/>
          </w:tcPr>
          <w:p>
            <w:pPr>
              <w:pStyle w:val="17"/>
              <w:shd w:val="clear" w:color="auto" w:fill="auto"/>
              <w:spacing w:before="0" w:line="240" w:lineRule="auto"/>
              <w:ind w:firstLine="0"/>
              <w:jc w:val="center"/>
              <w:rPr>
                <w:rStyle w:val="18"/>
                <w:rFonts w:ascii="Times New Roman" w:hAnsi="Times New Roman" w:eastAsia="宋体" w:cs="Times New Roman"/>
                <w:spacing w:val="0"/>
                <w:sz w:val="21"/>
                <w:szCs w:val="21"/>
              </w:rPr>
            </w:pPr>
            <w:r>
              <w:rPr>
                <w:rStyle w:val="18"/>
                <w:rFonts w:ascii="Times New Roman" w:hAnsi="Times New Roman" w:eastAsia="宋体" w:cs="Times New Roman"/>
                <w:spacing w:val="0"/>
                <w:sz w:val="21"/>
                <w:szCs w:val="21"/>
              </w:rPr>
              <w:t>巩义市环境保护局</w:t>
            </w:r>
          </w:p>
        </w:tc>
        <w:tc>
          <w:tcPr>
            <w:tcW w:w="1187" w:type="dxa"/>
            <w:gridSpan w:val="3"/>
            <w:shd w:val="clear" w:color="auto" w:fill="FFFFFF"/>
            <w:vAlign w:val="center"/>
          </w:tcPr>
          <w:p>
            <w:pPr>
              <w:pStyle w:val="17"/>
              <w:shd w:val="clear" w:color="auto" w:fill="auto"/>
              <w:spacing w:before="0" w:line="240" w:lineRule="auto"/>
              <w:ind w:firstLine="0"/>
              <w:jc w:val="center"/>
              <w:rPr>
                <w:rStyle w:val="18"/>
                <w:rFonts w:ascii="Times New Roman" w:hAnsi="Times New Roman" w:eastAsia="宋体" w:cs="Times New Roman"/>
                <w:b/>
                <w:bCs/>
                <w:spacing w:val="0"/>
                <w:sz w:val="21"/>
                <w:szCs w:val="21"/>
              </w:rPr>
            </w:pPr>
            <w:r>
              <w:rPr>
                <w:rStyle w:val="18"/>
                <w:rFonts w:ascii="Times New Roman" w:hAnsi="Times New Roman" w:eastAsia="宋体" w:cs="Times New Roman"/>
                <w:b/>
                <w:bCs/>
                <w:spacing w:val="0"/>
                <w:sz w:val="21"/>
                <w:szCs w:val="21"/>
              </w:rPr>
              <w:t>审批时间与文号</w:t>
            </w:r>
          </w:p>
        </w:tc>
        <w:tc>
          <w:tcPr>
            <w:tcW w:w="2721" w:type="dxa"/>
            <w:gridSpan w:val="3"/>
            <w:shd w:val="clear" w:color="auto" w:fill="FFFFFF"/>
            <w:vAlign w:val="center"/>
          </w:tcPr>
          <w:p>
            <w:pPr>
              <w:pStyle w:val="17"/>
              <w:shd w:val="clear" w:color="auto" w:fill="auto"/>
              <w:spacing w:before="0" w:line="240" w:lineRule="auto"/>
              <w:ind w:firstLine="0"/>
              <w:jc w:val="center"/>
              <w:rPr>
                <w:rStyle w:val="18"/>
                <w:rFonts w:ascii="Times New Roman" w:hAnsi="Times New Roman" w:eastAsia="宋体" w:cs="Times New Roman"/>
                <w:spacing w:val="0"/>
                <w:sz w:val="21"/>
                <w:szCs w:val="21"/>
                <w:lang w:val="en-US"/>
              </w:rPr>
            </w:pPr>
            <w:r>
              <w:rPr>
                <w:rStyle w:val="18"/>
                <w:rFonts w:ascii="Times New Roman" w:hAnsi="Times New Roman" w:eastAsia="宋体" w:cs="Times New Roman"/>
                <w:color w:val="auto"/>
                <w:spacing w:val="0"/>
                <w:sz w:val="21"/>
                <w:szCs w:val="21"/>
                <w:lang w:val="en-US"/>
              </w:rPr>
              <w:t>巩环建审【2019】</w:t>
            </w:r>
            <w:r>
              <w:rPr>
                <w:rStyle w:val="18"/>
                <w:rFonts w:hint="eastAsia" w:ascii="Times New Roman" w:hAnsi="Times New Roman" w:eastAsia="宋体" w:cs="Times New Roman"/>
                <w:color w:val="auto"/>
                <w:spacing w:val="0"/>
                <w:sz w:val="21"/>
                <w:szCs w:val="21"/>
                <w:lang w:val="en-US" w:eastAsia="zh-CN"/>
              </w:rPr>
              <w:t>109</w:t>
            </w:r>
            <w:r>
              <w:rPr>
                <w:rStyle w:val="18"/>
                <w:rFonts w:ascii="Times New Roman" w:hAnsi="Times New Roman" w:eastAsia="宋体" w:cs="Times New Roman"/>
                <w:color w:val="auto"/>
                <w:spacing w:val="0"/>
                <w:sz w:val="21"/>
                <w:szCs w:val="21"/>
                <w:lang w:val="en-US"/>
              </w:rPr>
              <w:t>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491" w:hRule="atLeast"/>
        </w:trPr>
        <w:tc>
          <w:tcPr>
            <w:tcW w:w="2027" w:type="dxa"/>
            <w:shd w:val="clear" w:color="auto" w:fill="FFFFFF"/>
            <w:vAlign w:val="center"/>
          </w:tcPr>
          <w:p>
            <w:pPr>
              <w:pStyle w:val="17"/>
              <w:shd w:val="clear" w:color="auto" w:fill="auto"/>
              <w:spacing w:before="0" w:line="240" w:lineRule="auto"/>
              <w:ind w:firstLine="0"/>
              <w:jc w:val="center"/>
              <w:rPr>
                <w:rStyle w:val="18"/>
                <w:rFonts w:ascii="Times New Roman" w:hAnsi="Times New Roman" w:eastAsia="宋体" w:cs="Times New Roman"/>
                <w:b/>
                <w:bCs/>
                <w:color w:val="000000" w:themeColor="text1"/>
                <w:spacing w:val="0"/>
                <w:sz w:val="21"/>
                <w:szCs w:val="21"/>
                <w14:textFill>
                  <w14:solidFill>
                    <w14:schemeClr w14:val="tx1"/>
                  </w14:solidFill>
                </w14:textFill>
              </w:rPr>
            </w:pPr>
            <w:r>
              <w:rPr>
                <w:rStyle w:val="18"/>
                <w:rFonts w:ascii="Times New Roman" w:hAnsi="Times New Roman" w:eastAsia="宋体" w:cs="Times New Roman"/>
                <w:b/>
                <w:bCs/>
                <w:color w:val="000000" w:themeColor="text1"/>
                <w:spacing w:val="0"/>
                <w:sz w:val="21"/>
                <w:szCs w:val="21"/>
                <w14:textFill>
                  <w14:solidFill>
                    <w14:schemeClr w14:val="tx1"/>
                  </w14:solidFill>
                </w14:textFill>
              </w:rPr>
              <w:t>开工时间</w:t>
            </w:r>
          </w:p>
        </w:tc>
        <w:tc>
          <w:tcPr>
            <w:tcW w:w="2887" w:type="dxa"/>
            <w:gridSpan w:val="3"/>
            <w:shd w:val="clear" w:color="auto" w:fill="FFFFFF"/>
            <w:vAlign w:val="center"/>
          </w:tcPr>
          <w:p>
            <w:pPr>
              <w:pStyle w:val="17"/>
              <w:shd w:val="clear" w:color="auto" w:fill="auto"/>
              <w:spacing w:before="0" w:line="240" w:lineRule="auto"/>
              <w:ind w:firstLine="0"/>
              <w:jc w:val="center"/>
              <w:rPr>
                <w:rStyle w:val="18"/>
                <w:rFonts w:ascii="Times New Roman" w:hAnsi="Times New Roman" w:eastAsia="宋体" w:cs="Times New Roman"/>
                <w:color w:val="000000" w:themeColor="text1"/>
                <w:spacing w:val="0"/>
                <w:sz w:val="21"/>
                <w:szCs w:val="21"/>
                <w:lang w:val="en-US"/>
                <w14:textFill>
                  <w14:solidFill>
                    <w14:schemeClr w14:val="tx1"/>
                  </w14:solidFill>
                </w14:textFill>
              </w:rPr>
            </w:pPr>
            <w:r>
              <w:rPr>
                <w:rStyle w:val="18"/>
                <w:rFonts w:ascii="Times New Roman" w:hAnsi="Times New Roman" w:eastAsia="宋体" w:cs="Times New Roman"/>
                <w:color w:val="000000" w:themeColor="text1"/>
                <w:spacing w:val="0"/>
                <w:sz w:val="21"/>
                <w:szCs w:val="21"/>
                <w:lang w:val="en-US"/>
                <w14:textFill>
                  <w14:solidFill>
                    <w14:schemeClr w14:val="tx1"/>
                  </w14:solidFill>
                </w14:textFill>
              </w:rPr>
              <w:t>20</w:t>
            </w:r>
            <w:r>
              <w:rPr>
                <w:rStyle w:val="18"/>
                <w:rFonts w:hint="eastAsia" w:ascii="Times New Roman" w:hAnsi="Times New Roman" w:eastAsia="宋体" w:cs="Times New Roman"/>
                <w:color w:val="000000" w:themeColor="text1"/>
                <w:spacing w:val="0"/>
                <w:sz w:val="21"/>
                <w:szCs w:val="21"/>
                <w:lang w:val="en-US" w:eastAsia="zh-CN"/>
                <w14:textFill>
                  <w14:solidFill>
                    <w14:schemeClr w14:val="tx1"/>
                  </w14:solidFill>
                </w14:textFill>
              </w:rPr>
              <w:t>19</w:t>
            </w:r>
            <w:r>
              <w:rPr>
                <w:rStyle w:val="18"/>
                <w:rFonts w:ascii="Times New Roman" w:hAnsi="Times New Roman" w:eastAsia="宋体" w:cs="Times New Roman"/>
                <w:color w:val="000000" w:themeColor="text1"/>
                <w:spacing w:val="0"/>
                <w:sz w:val="21"/>
                <w:szCs w:val="21"/>
                <w:lang w:val="en-US"/>
                <w14:textFill>
                  <w14:solidFill>
                    <w14:schemeClr w14:val="tx1"/>
                  </w14:solidFill>
                </w14:textFill>
              </w:rPr>
              <w:t>年1</w:t>
            </w:r>
            <w:r>
              <w:rPr>
                <w:rStyle w:val="18"/>
                <w:rFonts w:hint="eastAsia" w:ascii="Times New Roman" w:hAnsi="Times New Roman" w:eastAsia="宋体" w:cs="Times New Roman"/>
                <w:color w:val="000000" w:themeColor="text1"/>
                <w:spacing w:val="0"/>
                <w:sz w:val="21"/>
                <w:szCs w:val="21"/>
                <w:lang w:val="en-US" w:eastAsia="zh-CN"/>
                <w14:textFill>
                  <w14:solidFill>
                    <w14:schemeClr w14:val="tx1"/>
                  </w14:solidFill>
                </w14:textFill>
              </w:rPr>
              <w:t>0</w:t>
            </w:r>
            <w:r>
              <w:rPr>
                <w:rStyle w:val="18"/>
                <w:rFonts w:ascii="Times New Roman" w:hAnsi="Times New Roman" w:eastAsia="宋体" w:cs="Times New Roman"/>
                <w:color w:val="000000" w:themeColor="text1"/>
                <w:spacing w:val="0"/>
                <w:sz w:val="21"/>
                <w:szCs w:val="21"/>
                <w:lang w:val="en-US"/>
                <w14:textFill>
                  <w14:solidFill>
                    <w14:schemeClr w14:val="tx1"/>
                  </w14:solidFill>
                </w14:textFill>
              </w:rPr>
              <w:t>月</w:t>
            </w:r>
          </w:p>
        </w:tc>
        <w:tc>
          <w:tcPr>
            <w:tcW w:w="1187" w:type="dxa"/>
            <w:gridSpan w:val="3"/>
            <w:shd w:val="clear" w:color="auto" w:fill="FFFFFF"/>
            <w:vAlign w:val="center"/>
          </w:tcPr>
          <w:p>
            <w:pPr>
              <w:pStyle w:val="17"/>
              <w:shd w:val="clear" w:color="auto" w:fill="auto"/>
              <w:spacing w:before="0" w:line="240" w:lineRule="auto"/>
              <w:ind w:firstLine="0"/>
              <w:jc w:val="center"/>
              <w:rPr>
                <w:rStyle w:val="18"/>
                <w:rFonts w:ascii="Times New Roman" w:hAnsi="Times New Roman" w:eastAsia="宋体" w:cs="Times New Roman"/>
                <w:b/>
                <w:bCs/>
                <w:color w:val="000000" w:themeColor="text1"/>
                <w:spacing w:val="0"/>
                <w:sz w:val="21"/>
                <w:szCs w:val="21"/>
                <w14:textFill>
                  <w14:solidFill>
                    <w14:schemeClr w14:val="tx1"/>
                  </w14:solidFill>
                </w14:textFill>
              </w:rPr>
            </w:pPr>
            <w:r>
              <w:rPr>
                <w:rStyle w:val="18"/>
                <w:rFonts w:ascii="Times New Roman" w:hAnsi="Times New Roman" w:eastAsia="宋体" w:cs="Times New Roman"/>
                <w:b/>
                <w:bCs/>
                <w:color w:val="000000" w:themeColor="text1"/>
                <w:spacing w:val="0"/>
                <w:sz w:val="21"/>
                <w:szCs w:val="21"/>
                <w14:textFill>
                  <w14:solidFill>
                    <w14:schemeClr w14:val="tx1"/>
                  </w14:solidFill>
                </w14:textFill>
              </w:rPr>
              <w:t>竣工时间</w:t>
            </w:r>
          </w:p>
        </w:tc>
        <w:tc>
          <w:tcPr>
            <w:tcW w:w="2721" w:type="dxa"/>
            <w:gridSpan w:val="3"/>
            <w:shd w:val="clear" w:color="auto" w:fill="FFFFFF"/>
            <w:vAlign w:val="center"/>
          </w:tcPr>
          <w:p>
            <w:pPr>
              <w:pStyle w:val="17"/>
              <w:shd w:val="clear" w:color="auto" w:fill="auto"/>
              <w:spacing w:before="0" w:line="240" w:lineRule="auto"/>
              <w:ind w:firstLine="0"/>
              <w:jc w:val="center"/>
              <w:rPr>
                <w:rStyle w:val="18"/>
                <w:rFonts w:ascii="Times New Roman" w:hAnsi="Times New Roman" w:eastAsia="宋体" w:cs="Times New Roman"/>
                <w:color w:val="000000" w:themeColor="text1"/>
                <w:spacing w:val="0"/>
                <w:sz w:val="21"/>
                <w:szCs w:val="21"/>
                <w:lang w:val="en-US"/>
                <w14:textFill>
                  <w14:solidFill>
                    <w14:schemeClr w14:val="tx1"/>
                  </w14:solidFill>
                </w14:textFill>
              </w:rPr>
            </w:pPr>
            <w:r>
              <w:rPr>
                <w:rStyle w:val="18"/>
                <w:rFonts w:ascii="Times New Roman" w:hAnsi="Times New Roman" w:eastAsia="宋体" w:cs="Times New Roman"/>
                <w:color w:val="000000" w:themeColor="text1"/>
                <w:spacing w:val="0"/>
                <w:sz w:val="21"/>
                <w:szCs w:val="21"/>
                <w:lang w:val="en-US"/>
                <w14:textFill>
                  <w14:solidFill>
                    <w14:schemeClr w14:val="tx1"/>
                  </w14:solidFill>
                </w14:textFill>
              </w:rPr>
              <w:t>20</w:t>
            </w:r>
            <w:r>
              <w:rPr>
                <w:rStyle w:val="18"/>
                <w:rFonts w:hint="eastAsia" w:ascii="Times New Roman" w:hAnsi="Times New Roman" w:eastAsia="宋体" w:cs="Times New Roman"/>
                <w:color w:val="000000" w:themeColor="text1"/>
                <w:spacing w:val="0"/>
                <w:sz w:val="21"/>
                <w:szCs w:val="21"/>
                <w:lang w:val="en-US" w:eastAsia="zh-CN"/>
                <w14:textFill>
                  <w14:solidFill>
                    <w14:schemeClr w14:val="tx1"/>
                  </w14:solidFill>
                </w14:textFill>
              </w:rPr>
              <w:t>21</w:t>
            </w:r>
            <w:r>
              <w:rPr>
                <w:rStyle w:val="18"/>
                <w:rFonts w:ascii="Times New Roman" w:hAnsi="Times New Roman" w:eastAsia="宋体" w:cs="Times New Roman"/>
                <w:color w:val="000000" w:themeColor="text1"/>
                <w:spacing w:val="0"/>
                <w:sz w:val="21"/>
                <w:szCs w:val="21"/>
                <w:lang w:val="en-US"/>
                <w14:textFill>
                  <w14:solidFill>
                    <w14:schemeClr w14:val="tx1"/>
                  </w14:solidFill>
                </w14:textFill>
              </w:rPr>
              <w:t>年</w:t>
            </w:r>
            <w:r>
              <w:rPr>
                <w:rStyle w:val="18"/>
                <w:rFonts w:hint="eastAsia" w:ascii="Times New Roman" w:hAnsi="Times New Roman" w:eastAsia="宋体" w:cs="Times New Roman"/>
                <w:color w:val="000000" w:themeColor="text1"/>
                <w:spacing w:val="0"/>
                <w:sz w:val="21"/>
                <w:szCs w:val="21"/>
                <w:lang w:val="en-US" w:eastAsia="zh-CN"/>
                <w14:textFill>
                  <w14:solidFill>
                    <w14:schemeClr w14:val="tx1"/>
                  </w14:solidFill>
                </w14:textFill>
              </w:rPr>
              <w:t>05</w:t>
            </w:r>
            <w:r>
              <w:rPr>
                <w:rStyle w:val="18"/>
                <w:rFonts w:ascii="Times New Roman" w:hAnsi="Times New Roman" w:eastAsia="宋体" w:cs="Times New Roman"/>
                <w:color w:val="000000" w:themeColor="text1"/>
                <w:spacing w:val="0"/>
                <w:sz w:val="21"/>
                <w:szCs w:val="21"/>
                <w:lang w:val="en-US"/>
                <w14:textFill>
                  <w14:solidFill>
                    <w14:schemeClr w14:val="tx1"/>
                  </w14:solidFill>
                </w14:textFill>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452" w:hRule="atLeast"/>
        </w:trPr>
        <w:tc>
          <w:tcPr>
            <w:tcW w:w="2027" w:type="dxa"/>
            <w:shd w:val="clear" w:color="auto" w:fill="FFFFFF"/>
            <w:vAlign w:val="center"/>
          </w:tcPr>
          <w:p>
            <w:pPr>
              <w:pStyle w:val="17"/>
              <w:shd w:val="clear" w:color="auto" w:fill="auto"/>
              <w:spacing w:before="0" w:line="240" w:lineRule="auto"/>
              <w:ind w:firstLine="0"/>
              <w:jc w:val="center"/>
              <w:rPr>
                <w:rStyle w:val="18"/>
                <w:rFonts w:ascii="Times New Roman" w:hAnsi="Times New Roman" w:eastAsia="宋体" w:cs="Times New Roman"/>
                <w:b/>
                <w:bCs/>
                <w:color w:val="000000" w:themeColor="text1"/>
                <w:spacing w:val="0"/>
                <w:sz w:val="21"/>
                <w:szCs w:val="21"/>
                <w14:textFill>
                  <w14:solidFill>
                    <w14:schemeClr w14:val="tx1"/>
                  </w14:solidFill>
                </w14:textFill>
              </w:rPr>
            </w:pPr>
            <w:r>
              <w:rPr>
                <w:rStyle w:val="18"/>
                <w:rFonts w:ascii="Times New Roman" w:hAnsi="Times New Roman" w:eastAsia="宋体" w:cs="Times New Roman"/>
                <w:b/>
                <w:bCs/>
                <w:color w:val="000000" w:themeColor="text1"/>
                <w:spacing w:val="0"/>
                <w:sz w:val="21"/>
                <w:szCs w:val="21"/>
                <w14:textFill>
                  <w14:solidFill>
                    <w14:schemeClr w14:val="tx1"/>
                  </w14:solidFill>
                </w14:textFill>
              </w:rPr>
              <w:t>调试时间</w:t>
            </w:r>
          </w:p>
        </w:tc>
        <w:tc>
          <w:tcPr>
            <w:tcW w:w="6795" w:type="dxa"/>
            <w:gridSpan w:val="9"/>
            <w:shd w:val="clear" w:color="auto" w:fill="FFFFFF"/>
            <w:vAlign w:val="center"/>
          </w:tcPr>
          <w:p>
            <w:pPr>
              <w:pStyle w:val="17"/>
              <w:shd w:val="clear" w:color="auto" w:fill="auto"/>
              <w:spacing w:before="0" w:line="240" w:lineRule="auto"/>
              <w:ind w:firstLine="0"/>
              <w:jc w:val="center"/>
              <w:rPr>
                <w:rStyle w:val="18"/>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pPr>
            <w:r>
              <w:rPr>
                <w:rStyle w:val="18"/>
                <w:rFonts w:hint="eastAsia"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2021.05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609" w:hRule="atLeast"/>
        </w:trPr>
        <w:tc>
          <w:tcPr>
            <w:tcW w:w="2027" w:type="dxa"/>
            <w:shd w:val="clear" w:color="auto" w:fill="FFFFFF"/>
            <w:vAlign w:val="center"/>
          </w:tcPr>
          <w:p>
            <w:pPr>
              <w:pStyle w:val="17"/>
              <w:shd w:val="clear" w:color="auto" w:fill="auto"/>
              <w:spacing w:before="0" w:line="240" w:lineRule="auto"/>
              <w:ind w:firstLine="0"/>
              <w:jc w:val="center"/>
              <w:rPr>
                <w:rStyle w:val="18"/>
                <w:rFonts w:ascii="Times New Roman" w:hAnsi="Times New Roman" w:eastAsia="宋体" w:cs="Times New Roman"/>
                <w:b/>
                <w:bCs/>
                <w:spacing w:val="0"/>
                <w:sz w:val="21"/>
                <w:szCs w:val="21"/>
              </w:rPr>
            </w:pPr>
            <w:r>
              <w:rPr>
                <w:rStyle w:val="18"/>
                <w:rFonts w:ascii="Times New Roman" w:hAnsi="Times New Roman" w:eastAsia="宋体" w:cs="Times New Roman"/>
                <w:b/>
                <w:bCs/>
                <w:spacing w:val="0"/>
                <w:sz w:val="21"/>
                <w:szCs w:val="21"/>
              </w:rPr>
              <w:t>申领排污许可证情况</w:t>
            </w:r>
          </w:p>
        </w:tc>
        <w:tc>
          <w:tcPr>
            <w:tcW w:w="6795" w:type="dxa"/>
            <w:gridSpan w:val="9"/>
            <w:shd w:val="clear" w:color="auto" w:fill="FFFFFF"/>
            <w:vAlign w:val="center"/>
          </w:tcPr>
          <w:p>
            <w:pPr>
              <w:pStyle w:val="17"/>
              <w:shd w:val="clear" w:color="auto" w:fill="auto"/>
              <w:spacing w:before="0" w:line="240" w:lineRule="auto"/>
              <w:ind w:firstLine="0"/>
              <w:jc w:val="center"/>
              <w:rPr>
                <w:rStyle w:val="18"/>
                <w:rFonts w:hint="default" w:ascii="Times New Roman" w:hAnsi="Times New Roman" w:eastAsia="宋体" w:cs="Times New Roman"/>
                <w:spacing w:val="0"/>
                <w:sz w:val="21"/>
                <w:szCs w:val="21"/>
                <w:highlight w:val="none"/>
                <w:lang w:val="en-US" w:eastAsia="zh-CN"/>
              </w:rPr>
            </w:pPr>
            <w:r>
              <w:rPr>
                <w:rStyle w:val="18"/>
                <w:rFonts w:ascii="Times New Roman" w:hAnsi="Times New Roman" w:eastAsia="宋体" w:cs="Times New Roman"/>
                <w:color w:val="auto"/>
                <w:spacing w:val="0"/>
                <w:sz w:val="21"/>
                <w:szCs w:val="21"/>
                <w:highlight w:val="none"/>
                <w:lang w:val="en-US"/>
              </w:rPr>
              <w:t>2021年</w:t>
            </w:r>
            <w:r>
              <w:rPr>
                <w:rStyle w:val="18"/>
                <w:rFonts w:hint="eastAsia" w:ascii="Times New Roman" w:hAnsi="Times New Roman" w:eastAsia="宋体" w:cs="Times New Roman"/>
                <w:color w:val="auto"/>
                <w:spacing w:val="0"/>
                <w:sz w:val="21"/>
                <w:szCs w:val="21"/>
                <w:highlight w:val="none"/>
                <w:lang w:val="en-US" w:eastAsia="zh-CN"/>
              </w:rPr>
              <w:t>06</w:t>
            </w:r>
            <w:r>
              <w:rPr>
                <w:rStyle w:val="18"/>
                <w:rFonts w:ascii="Times New Roman" w:hAnsi="Times New Roman" w:eastAsia="宋体" w:cs="Times New Roman"/>
                <w:color w:val="auto"/>
                <w:spacing w:val="0"/>
                <w:sz w:val="21"/>
                <w:szCs w:val="21"/>
                <w:highlight w:val="none"/>
                <w:lang w:val="en-US"/>
              </w:rPr>
              <w:t>月</w:t>
            </w:r>
            <w:r>
              <w:rPr>
                <w:rStyle w:val="18"/>
                <w:rFonts w:hint="eastAsia" w:ascii="Times New Roman" w:hAnsi="Times New Roman" w:eastAsia="宋体" w:cs="Times New Roman"/>
                <w:color w:val="auto"/>
                <w:spacing w:val="0"/>
                <w:sz w:val="21"/>
                <w:szCs w:val="21"/>
                <w:highlight w:val="none"/>
                <w:lang w:val="en-US" w:eastAsia="zh-CN"/>
              </w:rPr>
              <w:t>03</w:t>
            </w:r>
            <w:r>
              <w:rPr>
                <w:rStyle w:val="18"/>
                <w:rFonts w:ascii="Times New Roman" w:hAnsi="Times New Roman" w:eastAsia="宋体" w:cs="Times New Roman"/>
                <w:color w:val="auto"/>
                <w:spacing w:val="0"/>
                <w:sz w:val="21"/>
                <w:szCs w:val="21"/>
                <w:highlight w:val="none"/>
                <w:lang w:val="en-US"/>
              </w:rPr>
              <w:t>日申领固定污染源排污登记，登记编号：91410181MA</w:t>
            </w:r>
            <w:r>
              <w:rPr>
                <w:rStyle w:val="18"/>
                <w:rFonts w:hint="eastAsia" w:ascii="Times New Roman" w:hAnsi="Times New Roman" w:eastAsia="宋体" w:cs="Times New Roman"/>
                <w:color w:val="auto"/>
                <w:spacing w:val="0"/>
                <w:sz w:val="21"/>
                <w:szCs w:val="21"/>
                <w:highlight w:val="none"/>
                <w:lang w:val="en-US" w:eastAsia="zh-CN"/>
              </w:rPr>
              <w:t>46EC5E5T001X</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676" w:hRule="atLeast"/>
        </w:trPr>
        <w:tc>
          <w:tcPr>
            <w:tcW w:w="2027" w:type="dxa"/>
            <w:shd w:val="clear" w:color="auto" w:fill="FFFFFF"/>
            <w:vAlign w:val="center"/>
          </w:tcPr>
          <w:p>
            <w:pPr>
              <w:pStyle w:val="17"/>
              <w:shd w:val="clear" w:color="auto" w:fill="auto"/>
              <w:spacing w:before="0" w:line="240" w:lineRule="auto"/>
              <w:ind w:firstLine="0"/>
              <w:jc w:val="center"/>
              <w:rPr>
                <w:rStyle w:val="18"/>
                <w:rFonts w:ascii="Times New Roman" w:hAnsi="Times New Roman" w:eastAsia="宋体" w:cs="Times New Roman"/>
                <w:b/>
                <w:bCs/>
                <w:color w:val="auto"/>
                <w:spacing w:val="0"/>
                <w:sz w:val="21"/>
                <w:szCs w:val="21"/>
              </w:rPr>
            </w:pPr>
            <w:r>
              <w:rPr>
                <w:rStyle w:val="18"/>
                <w:rFonts w:ascii="Times New Roman" w:hAnsi="Times New Roman" w:eastAsia="宋体" w:cs="Times New Roman"/>
                <w:b/>
                <w:bCs/>
                <w:color w:val="auto"/>
                <w:spacing w:val="0"/>
                <w:sz w:val="21"/>
                <w:szCs w:val="21"/>
              </w:rPr>
              <w:t>验收工作的组织与启动时间</w:t>
            </w:r>
          </w:p>
        </w:tc>
        <w:tc>
          <w:tcPr>
            <w:tcW w:w="1995" w:type="dxa"/>
            <w:gridSpan w:val="2"/>
            <w:shd w:val="clear" w:color="auto" w:fill="FFFFFF"/>
            <w:vAlign w:val="center"/>
          </w:tcPr>
          <w:p>
            <w:pPr>
              <w:pStyle w:val="17"/>
              <w:shd w:val="clear" w:color="auto" w:fill="auto"/>
              <w:spacing w:before="0" w:line="240" w:lineRule="auto"/>
              <w:ind w:firstLine="0"/>
              <w:jc w:val="center"/>
              <w:rPr>
                <w:rStyle w:val="18"/>
                <w:rFonts w:ascii="Times New Roman" w:hAnsi="Times New Roman" w:eastAsia="宋体" w:cs="Times New Roman"/>
                <w:color w:val="auto"/>
                <w:spacing w:val="0"/>
                <w:sz w:val="21"/>
                <w:szCs w:val="21"/>
                <w:lang w:eastAsia="zh-TW"/>
              </w:rPr>
            </w:pPr>
            <w:r>
              <w:rPr>
                <w:rStyle w:val="18"/>
                <w:rFonts w:ascii="Times New Roman" w:hAnsi="Times New Roman" w:eastAsia="宋体" w:cs="Times New Roman"/>
                <w:color w:val="auto"/>
                <w:spacing w:val="0"/>
                <w:sz w:val="21"/>
                <w:szCs w:val="21"/>
              </w:rPr>
              <w:t>20</w:t>
            </w:r>
            <w:r>
              <w:rPr>
                <w:rStyle w:val="18"/>
                <w:rFonts w:ascii="Times New Roman" w:hAnsi="Times New Roman" w:eastAsia="宋体" w:cs="Times New Roman"/>
                <w:color w:val="auto"/>
                <w:spacing w:val="0"/>
                <w:sz w:val="21"/>
                <w:szCs w:val="21"/>
                <w:lang w:val="en-US"/>
              </w:rPr>
              <w:t>21</w:t>
            </w:r>
            <w:r>
              <w:rPr>
                <w:rStyle w:val="18"/>
                <w:rFonts w:ascii="Times New Roman" w:hAnsi="Times New Roman" w:eastAsia="宋体" w:cs="Times New Roman"/>
                <w:color w:val="auto"/>
                <w:spacing w:val="0"/>
                <w:sz w:val="21"/>
                <w:szCs w:val="21"/>
              </w:rPr>
              <w:t>年</w:t>
            </w:r>
            <w:r>
              <w:rPr>
                <w:rStyle w:val="18"/>
                <w:rFonts w:hint="eastAsia" w:ascii="Times New Roman" w:hAnsi="Times New Roman" w:eastAsia="宋体" w:cs="Times New Roman"/>
                <w:color w:val="auto"/>
                <w:spacing w:val="0"/>
                <w:sz w:val="21"/>
                <w:szCs w:val="21"/>
                <w:lang w:val="en-US" w:eastAsia="zh-CN"/>
              </w:rPr>
              <w:t>6</w:t>
            </w:r>
            <w:r>
              <w:rPr>
                <w:rStyle w:val="18"/>
                <w:rFonts w:ascii="Times New Roman" w:hAnsi="Times New Roman" w:eastAsia="宋体" w:cs="Times New Roman"/>
                <w:color w:val="auto"/>
                <w:spacing w:val="0"/>
                <w:sz w:val="21"/>
                <w:szCs w:val="21"/>
              </w:rPr>
              <w:t>月</w:t>
            </w:r>
          </w:p>
        </w:tc>
        <w:tc>
          <w:tcPr>
            <w:tcW w:w="1808" w:type="dxa"/>
            <w:gridSpan w:val="2"/>
            <w:shd w:val="clear" w:color="auto" w:fill="FFFFFF"/>
            <w:vAlign w:val="center"/>
          </w:tcPr>
          <w:p>
            <w:pPr>
              <w:pStyle w:val="17"/>
              <w:shd w:val="clear" w:color="auto" w:fill="auto"/>
              <w:spacing w:before="0" w:line="240" w:lineRule="auto"/>
              <w:ind w:firstLine="0"/>
              <w:jc w:val="center"/>
              <w:rPr>
                <w:rStyle w:val="18"/>
                <w:rFonts w:ascii="Times New Roman" w:hAnsi="Times New Roman" w:eastAsia="宋体" w:cs="Times New Roman"/>
                <w:color w:val="0000FF"/>
                <w:spacing w:val="0"/>
                <w:sz w:val="21"/>
                <w:szCs w:val="21"/>
              </w:rPr>
            </w:pPr>
            <w:r>
              <w:rPr>
                <w:rStyle w:val="18"/>
                <w:rFonts w:ascii="Times New Roman" w:hAnsi="Times New Roman" w:eastAsia="宋体" w:cs="Times New Roman"/>
                <w:b/>
                <w:bCs/>
                <w:color w:val="auto"/>
                <w:spacing w:val="0"/>
                <w:sz w:val="21"/>
                <w:szCs w:val="21"/>
              </w:rPr>
              <w:t>验收监测方案编制时间</w:t>
            </w:r>
          </w:p>
        </w:tc>
        <w:tc>
          <w:tcPr>
            <w:tcW w:w="2992" w:type="dxa"/>
            <w:gridSpan w:val="5"/>
            <w:shd w:val="clear" w:color="auto" w:fill="FFFFFF"/>
            <w:vAlign w:val="center"/>
          </w:tcPr>
          <w:p>
            <w:pPr>
              <w:pStyle w:val="17"/>
              <w:shd w:val="clear" w:color="auto" w:fill="auto"/>
              <w:spacing w:before="0" w:line="240" w:lineRule="auto"/>
              <w:ind w:firstLine="0"/>
              <w:jc w:val="center"/>
              <w:rPr>
                <w:rStyle w:val="18"/>
                <w:rFonts w:ascii="Times New Roman" w:hAnsi="Times New Roman" w:eastAsia="宋体" w:cs="Times New Roman"/>
                <w:color w:val="0000FF"/>
                <w:spacing w:val="0"/>
                <w:sz w:val="21"/>
                <w:szCs w:val="21"/>
                <w:lang w:eastAsia="zh-TW"/>
              </w:rPr>
            </w:pPr>
            <w:r>
              <w:rPr>
                <w:rStyle w:val="18"/>
                <w:rFonts w:ascii="Times New Roman" w:hAnsi="Times New Roman" w:eastAsia="宋体" w:cs="Times New Roman"/>
                <w:color w:val="auto"/>
                <w:spacing w:val="0"/>
                <w:sz w:val="21"/>
                <w:szCs w:val="21"/>
              </w:rPr>
              <w:t>20</w:t>
            </w:r>
            <w:r>
              <w:rPr>
                <w:rStyle w:val="18"/>
                <w:rFonts w:ascii="Times New Roman" w:hAnsi="Times New Roman" w:eastAsia="宋体" w:cs="Times New Roman"/>
                <w:color w:val="auto"/>
                <w:spacing w:val="0"/>
                <w:sz w:val="21"/>
                <w:szCs w:val="21"/>
                <w:lang w:val="en-US"/>
              </w:rPr>
              <w:t>21</w:t>
            </w:r>
            <w:r>
              <w:rPr>
                <w:rStyle w:val="18"/>
                <w:rFonts w:ascii="Times New Roman" w:hAnsi="Times New Roman" w:eastAsia="宋体" w:cs="Times New Roman"/>
                <w:color w:val="auto"/>
                <w:spacing w:val="0"/>
                <w:sz w:val="21"/>
                <w:szCs w:val="21"/>
              </w:rPr>
              <w:t>年</w:t>
            </w:r>
            <w:r>
              <w:rPr>
                <w:rStyle w:val="18"/>
                <w:rFonts w:hint="eastAsia" w:ascii="Times New Roman" w:hAnsi="Times New Roman" w:eastAsia="宋体" w:cs="Times New Roman"/>
                <w:color w:val="auto"/>
                <w:spacing w:val="0"/>
                <w:sz w:val="21"/>
                <w:szCs w:val="21"/>
                <w:lang w:val="en-US" w:eastAsia="zh-CN"/>
              </w:rPr>
              <w:t>6</w:t>
            </w:r>
            <w:r>
              <w:rPr>
                <w:rStyle w:val="18"/>
                <w:rFonts w:ascii="Times New Roman" w:hAnsi="Times New Roman" w:eastAsia="宋体" w:cs="Times New Roman"/>
                <w:color w:val="auto"/>
                <w:spacing w:val="0"/>
                <w:sz w:val="21"/>
                <w:szCs w:val="21"/>
                <w:lang w:val="en-US"/>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04" w:hRule="atLeast"/>
        </w:trPr>
        <w:tc>
          <w:tcPr>
            <w:tcW w:w="2027" w:type="dxa"/>
            <w:shd w:val="clear" w:color="auto" w:fill="FFFFFF"/>
            <w:vAlign w:val="center"/>
          </w:tcPr>
          <w:p>
            <w:pPr>
              <w:pStyle w:val="17"/>
              <w:shd w:val="clear" w:color="auto" w:fill="auto"/>
              <w:spacing w:before="0" w:line="240" w:lineRule="auto"/>
              <w:ind w:firstLine="0"/>
              <w:jc w:val="center"/>
              <w:rPr>
                <w:rStyle w:val="18"/>
                <w:rFonts w:ascii="Times New Roman" w:hAnsi="Times New Roman" w:eastAsia="宋体" w:cs="Times New Roman"/>
                <w:b/>
                <w:bCs/>
                <w:color w:val="auto"/>
                <w:spacing w:val="0"/>
                <w:sz w:val="21"/>
                <w:szCs w:val="21"/>
              </w:rPr>
            </w:pPr>
            <w:r>
              <w:rPr>
                <w:rStyle w:val="18"/>
                <w:rFonts w:ascii="Times New Roman" w:hAnsi="Times New Roman" w:eastAsia="宋体" w:cs="Times New Roman"/>
                <w:b/>
                <w:bCs/>
                <w:color w:val="auto"/>
                <w:spacing w:val="0"/>
                <w:sz w:val="21"/>
                <w:szCs w:val="21"/>
              </w:rPr>
              <w:t>现场监测时间</w:t>
            </w:r>
          </w:p>
        </w:tc>
        <w:tc>
          <w:tcPr>
            <w:tcW w:w="6795" w:type="dxa"/>
            <w:gridSpan w:val="9"/>
            <w:shd w:val="clear" w:color="auto" w:fill="FFFFFF"/>
            <w:vAlign w:val="center"/>
          </w:tcPr>
          <w:p>
            <w:pPr>
              <w:pStyle w:val="17"/>
              <w:shd w:val="clear" w:color="auto" w:fill="auto"/>
              <w:spacing w:before="0" w:line="240" w:lineRule="auto"/>
              <w:ind w:firstLine="0"/>
              <w:jc w:val="center"/>
              <w:rPr>
                <w:rStyle w:val="18"/>
                <w:rFonts w:ascii="Times New Roman" w:hAnsi="Times New Roman" w:eastAsia="宋体" w:cs="Times New Roman"/>
                <w:color w:val="0000FF"/>
                <w:spacing w:val="0"/>
                <w:sz w:val="21"/>
                <w:szCs w:val="21"/>
              </w:rPr>
            </w:pPr>
            <w:r>
              <w:rPr>
                <w:rStyle w:val="18"/>
                <w:rFonts w:ascii="Times New Roman" w:hAnsi="Times New Roman" w:eastAsia="宋体" w:cs="Times New Roman"/>
                <w:color w:val="auto"/>
                <w:spacing w:val="0"/>
                <w:sz w:val="21"/>
                <w:szCs w:val="21"/>
                <w:lang w:val="en-US"/>
              </w:rPr>
              <w:t>2021年</w:t>
            </w:r>
            <w:r>
              <w:rPr>
                <w:rStyle w:val="18"/>
                <w:rFonts w:hint="eastAsia" w:ascii="Times New Roman" w:hAnsi="Times New Roman" w:eastAsia="宋体" w:cs="Times New Roman"/>
                <w:color w:val="auto"/>
                <w:spacing w:val="0"/>
                <w:sz w:val="21"/>
                <w:szCs w:val="21"/>
                <w:lang w:val="en-US" w:eastAsia="zh-CN"/>
              </w:rPr>
              <w:t>06</w:t>
            </w:r>
            <w:r>
              <w:rPr>
                <w:rStyle w:val="18"/>
                <w:rFonts w:ascii="Times New Roman" w:hAnsi="Times New Roman" w:eastAsia="宋体" w:cs="Times New Roman"/>
                <w:color w:val="auto"/>
                <w:spacing w:val="0"/>
                <w:sz w:val="21"/>
                <w:szCs w:val="21"/>
                <w:lang w:val="en-US"/>
              </w:rPr>
              <w:t>月</w:t>
            </w:r>
            <w:r>
              <w:rPr>
                <w:rStyle w:val="18"/>
                <w:rFonts w:hint="eastAsia" w:ascii="Times New Roman" w:hAnsi="Times New Roman" w:eastAsia="宋体" w:cs="Times New Roman"/>
                <w:color w:val="auto"/>
                <w:spacing w:val="0"/>
                <w:sz w:val="21"/>
                <w:szCs w:val="21"/>
                <w:lang w:val="en-US" w:eastAsia="zh-CN"/>
              </w:rPr>
              <w:t>01</w:t>
            </w:r>
            <w:r>
              <w:rPr>
                <w:rStyle w:val="18"/>
                <w:rFonts w:ascii="Times New Roman" w:hAnsi="Times New Roman" w:eastAsia="宋体" w:cs="Times New Roman"/>
                <w:color w:val="auto"/>
                <w:spacing w:val="0"/>
                <w:sz w:val="21"/>
                <w:szCs w:val="21"/>
                <w:lang w:val="en-US"/>
              </w:rPr>
              <w:t>日-2021年0</w:t>
            </w:r>
            <w:r>
              <w:rPr>
                <w:rStyle w:val="18"/>
                <w:rFonts w:hint="eastAsia" w:ascii="Times New Roman" w:hAnsi="Times New Roman" w:eastAsia="宋体" w:cs="Times New Roman"/>
                <w:color w:val="auto"/>
                <w:spacing w:val="0"/>
                <w:sz w:val="21"/>
                <w:szCs w:val="21"/>
                <w:lang w:val="en-US" w:eastAsia="zh-CN"/>
              </w:rPr>
              <w:t>6</w:t>
            </w:r>
            <w:r>
              <w:rPr>
                <w:rStyle w:val="18"/>
                <w:rFonts w:ascii="Times New Roman" w:hAnsi="Times New Roman" w:eastAsia="宋体" w:cs="Times New Roman"/>
                <w:color w:val="auto"/>
                <w:spacing w:val="0"/>
                <w:sz w:val="21"/>
                <w:szCs w:val="21"/>
                <w:lang w:val="en-US"/>
              </w:rPr>
              <w:t>月</w:t>
            </w:r>
            <w:r>
              <w:rPr>
                <w:rStyle w:val="18"/>
                <w:rFonts w:hint="eastAsia" w:ascii="Times New Roman" w:hAnsi="Times New Roman" w:eastAsia="宋体" w:cs="Times New Roman"/>
                <w:color w:val="auto"/>
                <w:spacing w:val="0"/>
                <w:sz w:val="21"/>
                <w:szCs w:val="21"/>
                <w:lang w:val="en-US" w:eastAsia="zh-CN"/>
              </w:rPr>
              <w:t>02</w:t>
            </w:r>
            <w:r>
              <w:rPr>
                <w:rStyle w:val="18"/>
                <w:rFonts w:ascii="Times New Roman" w:hAnsi="Times New Roman" w:eastAsia="宋体" w:cs="Times New Roman"/>
                <w:color w:val="auto"/>
                <w:spacing w:val="0"/>
                <w:sz w:val="21"/>
                <w:szCs w:val="21"/>
                <w:lang w:val="en-US"/>
              </w:rPr>
              <w:t>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676" w:hRule="atLeast"/>
        </w:trPr>
        <w:tc>
          <w:tcPr>
            <w:tcW w:w="2027" w:type="dxa"/>
            <w:shd w:val="clear" w:color="auto" w:fill="FFFFFF"/>
            <w:vAlign w:val="center"/>
          </w:tcPr>
          <w:p>
            <w:pPr>
              <w:pStyle w:val="17"/>
              <w:shd w:val="clear" w:color="auto" w:fill="auto"/>
              <w:spacing w:before="0" w:line="240" w:lineRule="auto"/>
              <w:ind w:firstLine="0"/>
              <w:jc w:val="center"/>
              <w:rPr>
                <w:rStyle w:val="18"/>
                <w:rFonts w:ascii="Times New Roman" w:hAnsi="Times New Roman" w:eastAsia="宋体" w:cs="Times New Roman"/>
                <w:b/>
                <w:bCs/>
                <w:spacing w:val="0"/>
                <w:sz w:val="21"/>
                <w:szCs w:val="21"/>
              </w:rPr>
            </w:pPr>
            <w:r>
              <w:rPr>
                <w:rStyle w:val="18"/>
                <w:rFonts w:ascii="Times New Roman" w:hAnsi="Times New Roman" w:eastAsia="宋体" w:cs="Times New Roman"/>
                <w:b/>
                <w:bCs/>
                <w:spacing w:val="0"/>
                <w:sz w:val="21"/>
                <w:szCs w:val="21"/>
              </w:rPr>
              <w:t>环保设施设计单位</w:t>
            </w:r>
          </w:p>
        </w:tc>
        <w:tc>
          <w:tcPr>
            <w:tcW w:w="1920" w:type="dxa"/>
            <w:shd w:val="clear" w:color="auto" w:fill="FFFFFF"/>
            <w:vAlign w:val="center"/>
          </w:tcPr>
          <w:p>
            <w:pPr>
              <w:pStyle w:val="17"/>
              <w:shd w:val="clear" w:color="auto" w:fill="auto"/>
              <w:spacing w:before="0" w:line="240" w:lineRule="auto"/>
              <w:ind w:firstLine="0"/>
              <w:jc w:val="center"/>
              <w:rPr>
                <w:rStyle w:val="18"/>
                <w:rFonts w:ascii="Times New Roman" w:hAnsi="Times New Roman" w:eastAsia="宋体" w:cs="Times New Roman"/>
                <w:color w:val="auto"/>
                <w:spacing w:val="0"/>
                <w:sz w:val="21"/>
                <w:szCs w:val="21"/>
              </w:rPr>
            </w:pPr>
            <w:r>
              <w:rPr>
                <w:rFonts w:hint="eastAsia" w:ascii="宋体" w:hAnsi="宋体" w:eastAsia="宋体" w:cs="宋体"/>
                <w:sz w:val="24"/>
                <w:szCs w:val="24"/>
                <w:highlight w:val="none"/>
                <w:lang w:val="en-US" w:eastAsia="zh-CN"/>
              </w:rPr>
              <w:t>重庆大润环境科学研究院有限公司</w:t>
            </w:r>
          </w:p>
        </w:tc>
        <w:tc>
          <w:tcPr>
            <w:tcW w:w="2094" w:type="dxa"/>
            <w:gridSpan w:val="4"/>
            <w:shd w:val="clear" w:color="auto" w:fill="FFFFFF"/>
            <w:vAlign w:val="center"/>
          </w:tcPr>
          <w:p>
            <w:pPr>
              <w:pStyle w:val="17"/>
              <w:shd w:val="clear" w:color="auto" w:fill="auto"/>
              <w:spacing w:before="0" w:line="240" w:lineRule="auto"/>
              <w:ind w:firstLine="0"/>
              <w:jc w:val="center"/>
              <w:rPr>
                <w:rStyle w:val="18"/>
                <w:rFonts w:ascii="Times New Roman" w:hAnsi="Times New Roman" w:eastAsia="宋体" w:cs="Times New Roman"/>
                <w:b/>
                <w:bCs/>
                <w:color w:val="auto"/>
                <w:spacing w:val="0"/>
                <w:sz w:val="21"/>
                <w:szCs w:val="21"/>
              </w:rPr>
            </w:pPr>
            <w:r>
              <w:rPr>
                <w:rStyle w:val="18"/>
                <w:rFonts w:ascii="Times New Roman" w:hAnsi="Times New Roman" w:eastAsia="宋体" w:cs="Times New Roman"/>
                <w:b/>
                <w:bCs/>
                <w:color w:val="auto"/>
                <w:spacing w:val="0"/>
                <w:sz w:val="21"/>
                <w:szCs w:val="21"/>
              </w:rPr>
              <w:t>环保设施施工单位</w:t>
            </w:r>
          </w:p>
        </w:tc>
        <w:tc>
          <w:tcPr>
            <w:tcW w:w="2781" w:type="dxa"/>
            <w:gridSpan w:val="4"/>
            <w:shd w:val="clear" w:color="auto" w:fill="FFFFFF"/>
            <w:vAlign w:val="center"/>
          </w:tcPr>
          <w:p>
            <w:pPr>
              <w:pStyle w:val="17"/>
              <w:shd w:val="clear" w:color="auto" w:fill="auto"/>
              <w:spacing w:before="0" w:line="240" w:lineRule="auto"/>
              <w:ind w:firstLine="0"/>
              <w:jc w:val="center"/>
              <w:rPr>
                <w:rStyle w:val="18"/>
                <w:rFonts w:ascii="Times New Roman" w:hAnsi="Times New Roman" w:eastAsia="宋体" w:cs="Times New Roman"/>
                <w:color w:val="auto"/>
                <w:spacing w:val="0"/>
                <w:sz w:val="21"/>
                <w:szCs w:val="21"/>
                <w:lang w:eastAsia="zh-TW"/>
              </w:rPr>
            </w:pPr>
            <w:r>
              <w:rPr>
                <w:rFonts w:hint="eastAsia" w:ascii="Times New Roman" w:hAnsi="Times New Roman" w:eastAsia="宋体" w:cs="Times New Roman"/>
                <w:sz w:val="21"/>
                <w:szCs w:val="21"/>
                <w:lang w:val="en-US"/>
              </w:rPr>
              <w:t>巩义市丰浩耐火材料有限公司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491" w:hRule="atLeast"/>
        </w:trPr>
        <w:tc>
          <w:tcPr>
            <w:tcW w:w="2027" w:type="dxa"/>
            <w:shd w:val="clear" w:color="auto" w:fill="FFFFFF"/>
            <w:vAlign w:val="center"/>
          </w:tcPr>
          <w:p>
            <w:pPr>
              <w:pStyle w:val="17"/>
              <w:shd w:val="clear" w:color="auto" w:fill="auto"/>
              <w:spacing w:before="0" w:line="240" w:lineRule="auto"/>
              <w:ind w:firstLine="0"/>
              <w:jc w:val="center"/>
              <w:rPr>
                <w:rStyle w:val="18"/>
                <w:rFonts w:ascii="Times New Roman" w:hAnsi="Times New Roman" w:eastAsia="宋体" w:cs="Times New Roman"/>
                <w:b/>
                <w:bCs/>
                <w:spacing w:val="0"/>
                <w:sz w:val="21"/>
                <w:szCs w:val="21"/>
              </w:rPr>
            </w:pPr>
            <w:r>
              <w:rPr>
                <w:rStyle w:val="18"/>
                <w:rFonts w:ascii="Times New Roman" w:hAnsi="Times New Roman" w:eastAsia="宋体" w:cs="Times New Roman"/>
                <w:b/>
                <w:bCs/>
                <w:spacing w:val="0"/>
                <w:sz w:val="21"/>
                <w:szCs w:val="21"/>
              </w:rPr>
              <w:t>投资总概算</w:t>
            </w:r>
          </w:p>
        </w:tc>
        <w:tc>
          <w:tcPr>
            <w:tcW w:w="1920" w:type="dxa"/>
            <w:shd w:val="clear" w:color="auto" w:fill="FFFFFF"/>
            <w:vAlign w:val="center"/>
          </w:tcPr>
          <w:p>
            <w:pPr>
              <w:pStyle w:val="17"/>
              <w:shd w:val="clear" w:color="auto" w:fill="auto"/>
              <w:spacing w:before="0" w:line="240" w:lineRule="auto"/>
              <w:ind w:firstLine="0"/>
              <w:jc w:val="center"/>
              <w:rPr>
                <w:rStyle w:val="18"/>
                <w:rFonts w:ascii="Times New Roman" w:hAnsi="Times New Roman" w:eastAsia="宋体" w:cs="Times New Roman"/>
                <w:color w:val="auto"/>
                <w:spacing w:val="0"/>
                <w:sz w:val="21"/>
                <w:szCs w:val="21"/>
              </w:rPr>
            </w:pPr>
            <w:r>
              <w:rPr>
                <w:rStyle w:val="18"/>
                <w:rFonts w:hint="eastAsia" w:ascii="Times New Roman" w:hAnsi="Times New Roman" w:eastAsia="宋体" w:cs="Times New Roman"/>
                <w:color w:val="auto"/>
                <w:spacing w:val="0"/>
                <w:sz w:val="21"/>
                <w:szCs w:val="21"/>
                <w:lang w:val="en-US" w:eastAsia="zh-CN"/>
              </w:rPr>
              <w:t>6000</w:t>
            </w:r>
            <w:r>
              <w:rPr>
                <w:rStyle w:val="18"/>
                <w:rFonts w:ascii="Times New Roman" w:hAnsi="Times New Roman" w:eastAsia="宋体" w:cs="Times New Roman"/>
                <w:color w:val="auto"/>
                <w:spacing w:val="0"/>
                <w:sz w:val="21"/>
                <w:szCs w:val="21"/>
              </w:rPr>
              <w:t>万元</w:t>
            </w:r>
          </w:p>
        </w:tc>
        <w:tc>
          <w:tcPr>
            <w:tcW w:w="2094" w:type="dxa"/>
            <w:gridSpan w:val="4"/>
            <w:shd w:val="clear" w:color="auto" w:fill="FFFFFF"/>
            <w:vAlign w:val="center"/>
          </w:tcPr>
          <w:p>
            <w:pPr>
              <w:pStyle w:val="17"/>
              <w:shd w:val="clear" w:color="auto" w:fill="auto"/>
              <w:spacing w:before="0" w:line="240" w:lineRule="auto"/>
              <w:ind w:firstLine="0"/>
              <w:jc w:val="center"/>
              <w:rPr>
                <w:rStyle w:val="18"/>
                <w:rFonts w:ascii="Times New Roman" w:hAnsi="Times New Roman" w:eastAsia="宋体" w:cs="Times New Roman"/>
                <w:b/>
                <w:bCs/>
                <w:color w:val="auto"/>
                <w:spacing w:val="0"/>
                <w:sz w:val="21"/>
                <w:szCs w:val="21"/>
              </w:rPr>
            </w:pPr>
            <w:r>
              <w:rPr>
                <w:rStyle w:val="18"/>
                <w:rFonts w:ascii="Times New Roman" w:hAnsi="Times New Roman" w:eastAsia="宋体" w:cs="Times New Roman"/>
                <w:b/>
                <w:bCs/>
                <w:color w:val="auto"/>
                <w:spacing w:val="0"/>
                <w:sz w:val="21"/>
                <w:szCs w:val="21"/>
              </w:rPr>
              <w:t>环保投资总概算</w:t>
            </w:r>
          </w:p>
        </w:tc>
        <w:tc>
          <w:tcPr>
            <w:tcW w:w="1029" w:type="dxa"/>
            <w:gridSpan w:val="2"/>
            <w:shd w:val="clear" w:color="auto" w:fill="FFFFFF"/>
            <w:vAlign w:val="center"/>
          </w:tcPr>
          <w:p>
            <w:pPr>
              <w:pStyle w:val="17"/>
              <w:shd w:val="clear" w:color="auto" w:fill="auto"/>
              <w:spacing w:before="0" w:line="240" w:lineRule="auto"/>
              <w:ind w:firstLine="0"/>
              <w:jc w:val="center"/>
              <w:rPr>
                <w:rStyle w:val="18"/>
                <w:rFonts w:ascii="Times New Roman" w:hAnsi="Times New Roman" w:eastAsia="宋体" w:cs="Times New Roman"/>
                <w:color w:val="auto"/>
                <w:spacing w:val="0"/>
                <w:sz w:val="21"/>
                <w:szCs w:val="21"/>
              </w:rPr>
            </w:pPr>
            <w:r>
              <w:rPr>
                <w:rStyle w:val="18"/>
                <w:rFonts w:hint="eastAsia" w:ascii="Times New Roman" w:hAnsi="Times New Roman" w:eastAsia="宋体" w:cs="Times New Roman"/>
                <w:color w:val="auto"/>
                <w:spacing w:val="0"/>
                <w:sz w:val="21"/>
                <w:szCs w:val="21"/>
                <w:lang w:val="en-US" w:eastAsia="zh-CN"/>
              </w:rPr>
              <w:t>63.7</w:t>
            </w:r>
            <w:r>
              <w:rPr>
                <w:rStyle w:val="18"/>
                <w:rFonts w:ascii="Times New Roman" w:hAnsi="Times New Roman" w:eastAsia="宋体" w:cs="Times New Roman"/>
                <w:color w:val="auto"/>
                <w:spacing w:val="0"/>
                <w:sz w:val="21"/>
                <w:szCs w:val="21"/>
              </w:rPr>
              <w:t>万元</w:t>
            </w:r>
          </w:p>
        </w:tc>
        <w:tc>
          <w:tcPr>
            <w:tcW w:w="733" w:type="dxa"/>
            <w:shd w:val="clear" w:color="auto" w:fill="FFFFFF"/>
            <w:vAlign w:val="center"/>
          </w:tcPr>
          <w:p>
            <w:pPr>
              <w:pStyle w:val="17"/>
              <w:shd w:val="clear" w:color="auto" w:fill="auto"/>
              <w:spacing w:before="0" w:line="240" w:lineRule="auto"/>
              <w:ind w:firstLine="0"/>
              <w:jc w:val="center"/>
              <w:rPr>
                <w:rStyle w:val="18"/>
                <w:rFonts w:ascii="Times New Roman" w:hAnsi="Times New Roman" w:eastAsia="宋体" w:cs="Times New Roman"/>
                <w:color w:val="auto"/>
                <w:spacing w:val="0"/>
                <w:sz w:val="21"/>
                <w:szCs w:val="21"/>
              </w:rPr>
            </w:pPr>
            <w:r>
              <w:rPr>
                <w:rStyle w:val="18"/>
                <w:rFonts w:ascii="Times New Roman" w:hAnsi="Times New Roman" w:eastAsia="宋体" w:cs="Times New Roman"/>
                <w:color w:val="auto"/>
                <w:spacing w:val="0"/>
                <w:sz w:val="21"/>
                <w:szCs w:val="21"/>
              </w:rPr>
              <w:t>比例</w:t>
            </w:r>
          </w:p>
        </w:tc>
        <w:tc>
          <w:tcPr>
            <w:tcW w:w="1019" w:type="dxa"/>
            <w:shd w:val="clear" w:color="auto" w:fill="FFFFFF"/>
            <w:vAlign w:val="center"/>
          </w:tcPr>
          <w:p>
            <w:pPr>
              <w:pStyle w:val="17"/>
              <w:shd w:val="clear" w:color="auto" w:fill="auto"/>
              <w:spacing w:before="0" w:line="240" w:lineRule="auto"/>
              <w:ind w:firstLine="0"/>
              <w:jc w:val="center"/>
              <w:rPr>
                <w:rStyle w:val="18"/>
                <w:rFonts w:ascii="Times New Roman" w:hAnsi="Times New Roman" w:eastAsia="宋体" w:cs="Times New Roman"/>
                <w:color w:val="000000" w:themeColor="text1"/>
                <w:spacing w:val="0"/>
                <w:sz w:val="21"/>
                <w:szCs w:val="21"/>
                <w14:textFill>
                  <w14:solidFill>
                    <w14:schemeClr w14:val="tx1"/>
                  </w14:solidFill>
                </w14:textFill>
              </w:rPr>
            </w:pPr>
            <w:r>
              <w:rPr>
                <w:rStyle w:val="18"/>
                <w:rFonts w:hint="eastAsia" w:ascii="Times New Roman" w:hAnsi="Times New Roman" w:eastAsia="宋体" w:cs="Times New Roman"/>
                <w:color w:val="000000" w:themeColor="text1"/>
                <w:spacing w:val="0"/>
                <w:sz w:val="21"/>
                <w:szCs w:val="21"/>
                <w:lang w:val="en-US" w:eastAsia="zh-CN"/>
                <w14:textFill>
                  <w14:solidFill>
                    <w14:schemeClr w14:val="tx1"/>
                  </w14:solidFill>
                </w14:textFill>
              </w:rPr>
              <w:t>1.06</w:t>
            </w:r>
            <w:r>
              <w:rPr>
                <w:rStyle w:val="18"/>
                <w:rFonts w:ascii="Times New Roman" w:hAnsi="Times New Roman" w:eastAsia="宋体" w:cs="Times New Roman"/>
                <w:color w:val="000000" w:themeColor="text1"/>
                <w:spacing w:val="0"/>
                <w:sz w:val="21"/>
                <w:szCs w:val="21"/>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633" w:hRule="atLeast"/>
        </w:trPr>
        <w:tc>
          <w:tcPr>
            <w:tcW w:w="2027" w:type="dxa"/>
            <w:shd w:val="clear" w:color="auto" w:fill="FFFFFF"/>
            <w:vAlign w:val="center"/>
          </w:tcPr>
          <w:p>
            <w:pPr>
              <w:pStyle w:val="17"/>
              <w:shd w:val="clear" w:color="auto" w:fill="auto"/>
              <w:spacing w:before="0" w:line="240" w:lineRule="auto"/>
              <w:ind w:firstLine="0"/>
              <w:jc w:val="center"/>
              <w:rPr>
                <w:rStyle w:val="18"/>
                <w:rFonts w:ascii="Times New Roman" w:hAnsi="Times New Roman" w:eastAsia="宋体" w:cs="Times New Roman"/>
                <w:b/>
                <w:bCs/>
                <w:color w:val="000000" w:themeColor="text1"/>
                <w:spacing w:val="0"/>
                <w:sz w:val="21"/>
                <w:szCs w:val="21"/>
                <w14:textFill>
                  <w14:solidFill>
                    <w14:schemeClr w14:val="tx1"/>
                  </w14:solidFill>
                </w14:textFill>
              </w:rPr>
            </w:pPr>
            <w:r>
              <w:rPr>
                <w:rStyle w:val="18"/>
                <w:rFonts w:ascii="Times New Roman" w:hAnsi="Times New Roman" w:eastAsia="宋体" w:cs="Times New Roman"/>
                <w:b/>
                <w:bCs/>
                <w:color w:val="000000" w:themeColor="text1"/>
                <w:spacing w:val="0"/>
                <w:sz w:val="21"/>
                <w:szCs w:val="21"/>
                <w14:textFill>
                  <w14:solidFill>
                    <w14:schemeClr w14:val="tx1"/>
                  </w14:solidFill>
                </w14:textFill>
              </w:rPr>
              <w:t>实际总投资</w:t>
            </w:r>
          </w:p>
        </w:tc>
        <w:tc>
          <w:tcPr>
            <w:tcW w:w="1920" w:type="dxa"/>
            <w:shd w:val="clear" w:color="auto" w:fill="FFFFFF"/>
            <w:vAlign w:val="center"/>
          </w:tcPr>
          <w:p>
            <w:pPr>
              <w:pStyle w:val="17"/>
              <w:shd w:val="clear" w:color="auto" w:fill="auto"/>
              <w:spacing w:before="0" w:line="240" w:lineRule="auto"/>
              <w:ind w:firstLine="0"/>
              <w:jc w:val="center"/>
              <w:rPr>
                <w:rStyle w:val="18"/>
                <w:rFonts w:ascii="Times New Roman" w:hAnsi="Times New Roman" w:eastAsia="宋体" w:cs="Times New Roman"/>
                <w:color w:val="0000FF"/>
                <w:spacing w:val="0"/>
                <w:sz w:val="21"/>
                <w:szCs w:val="21"/>
              </w:rPr>
            </w:pPr>
            <w:r>
              <w:rPr>
                <w:rStyle w:val="18"/>
                <w:rFonts w:hint="eastAsia" w:ascii="Times New Roman" w:hAnsi="Times New Roman" w:eastAsia="宋体" w:cs="Times New Roman"/>
                <w:color w:val="000000" w:themeColor="text1"/>
                <w:spacing w:val="0"/>
                <w:sz w:val="21"/>
                <w:szCs w:val="21"/>
                <w:lang w:val="en-US" w:eastAsia="zh-CN"/>
                <w14:textFill>
                  <w14:solidFill>
                    <w14:schemeClr w14:val="tx1"/>
                  </w14:solidFill>
                </w14:textFill>
              </w:rPr>
              <w:t>5000</w:t>
            </w:r>
            <w:r>
              <w:rPr>
                <w:rStyle w:val="18"/>
                <w:rFonts w:ascii="Times New Roman" w:hAnsi="Times New Roman" w:eastAsia="宋体" w:cs="Times New Roman"/>
                <w:color w:val="000000" w:themeColor="text1"/>
                <w:spacing w:val="0"/>
                <w:sz w:val="21"/>
                <w:szCs w:val="21"/>
                <w:lang w:val="en-US"/>
                <w14:textFill>
                  <w14:solidFill>
                    <w14:schemeClr w14:val="tx1"/>
                  </w14:solidFill>
                </w14:textFill>
              </w:rPr>
              <w:t>万</w:t>
            </w:r>
            <w:r>
              <w:rPr>
                <w:rStyle w:val="18"/>
                <w:rFonts w:ascii="Times New Roman" w:hAnsi="Times New Roman" w:eastAsia="宋体" w:cs="Times New Roman"/>
                <w:color w:val="000000" w:themeColor="text1"/>
                <w:spacing w:val="0"/>
                <w:sz w:val="21"/>
                <w:szCs w:val="21"/>
                <w14:textFill>
                  <w14:solidFill>
                    <w14:schemeClr w14:val="tx1"/>
                  </w14:solidFill>
                </w14:textFill>
              </w:rPr>
              <w:t>元</w:t>
            </w:r>
          </w:p>
        </w:tc>
        <w:tc>
          <w:tcPr>
            <w:tcW w:w="2094" w:type="dxa"/>
            <w:gridSpan w:val="4"/>
            <w:shd w:val="clear" w:color="auto" w:fill="FFFFFF"/>
            <w:vAlign w:val="center"/>
          </w:tcPr>
          <w:p>
            <w:pPr>
              <w:pStyle w:val="17"/>
              <w:shd w:val="clear" w:color="auto" w:fill="auto"/>
              <w:spacing w:before="0" w:line="240" w:lineRule="auto"/>
              <w:ind w:firstLine="0"/>
              <w:jc w:val="center"/>
              <w:rPr>
                <w:rStyle w:val="18"/>
                <w:rFonts w:ascii="Times New Roman" w:hAnsi="Times New Roman" w:eastAsia="宋体" w:cs="Times New Roman"/>
                <w:b/>
                <w:bCs/>
                <w:color w:val="0000FF"/>
                <w:spacing w:val="0"/>
                <w:sz w:val="21"/>
                <w:szCs w:val="21"/>
              </w:rPr>
            </w:pPr>
            <w:r>
              <w:rPr>
                <w:rStyle w:val="18"/>
                <w:rFonts w:ascii="Times New Roman" w:hAnsi="Times New Roman" w:eastAsia="宋体" w:cs="Times New Roman"/>
                <w:b/>
                <w:bCs/>
                <w:color w:val="000000" w:themeColor="text1"/>
                <w:spacing w:val="0"/>
                <w:sz w:val="21"/>
                <w:szCs w:val="21"/>
                <w14:textFill>
                  <w14:solidFill>
                    <w14:schemeClr w14:val="tx1"/>
                  </w14:solidFill>
                </w14:textFill>
              </w:rPr>
              <w:t>实际环保投资</w:t>
            </w:r>
          </w:p>
        </w:tc>
        <w:tc>
          <w:tcPr>
            <w:tcW w:w="1029" w:type="dxa"/>
            <w:gridSpan w:val="2"/>
            <w:shd w:val="clear" w:color="auto" w:fill="FFFFFF"/>
            <w:vAlign w:val="center"/>
          </w:tcPr>
          <w:p>
            <w:pPr>
              <w:pStyle w:val="17"/>
              <w:shd w:val="clear" w:color="auto" w:fill="auto"/>
              <w:spacing w:before="0" w:line="240" w:lineRule="auto"/>
              <w:ind w:firstLine="0"/>
              <w:jc w:val="center"/>
              <w:rPr>
                <w:rStyle w:val="18"/>
                <w:rFonts w:ascii="Times New Roman" w:hAnsi="Times New Roman" w:eastAsia="宋体" w:cs="Times New Roman"/>
                <w:color w:val="0000FF"/>
                <w:spacing w:val="0"/>
                <w:sz w:val="21"/>
                <w:szCs w:val="21"/>
              </w:rPr>
            </w:pPr>
            <w:r>
              <w:rPr>
                <w:rStyle w:val="18"/>
                <w:rFonts w:hint="eastAsia" w:ascii="Times New Roman" w:hAnsi="Times New Roman" w:eastAsia="宋体" w:cs="Times New Roman"/>
                <w:color w:val="000000" w:themeColor="text1"/>
                <w:spacing w:val="0"/>
                <w:sz w:val="21"/>
                <w:szCs w:val="21"/>
                <w:lang w:val="en-US" w:eastAsia="zh-CN"/>
                <w14:textFill>
                  <w14:solidFill>
                    <w14:schemeClr w14:val="tx1"/>
                  </w14:solidFill>
                </w14:textFill>
              </w:rPr>
              <w:t>180</w:t>
            </w:r>
            <w:r>
              <w:rPr>
                <w:rStyle w:val="18"/>
                <w:rFonts w:ascii="Times New Roman" w:hAnsi="Times New Roman" w:eastAsia="宋体" w:cs="Times New Roman"/>
                <w:color w:val="000000" w:themeColor="text1"/>
                <w:spacing w:val="0"/>
                <w:sz w:val="21"/>
                <w:szCs w:val="21"/>
                <w14:textFill>
                  <w14:solidFill>
                    <w14:schemeClr w14:val="tx1"/>
                  </w14:solidFill>
                </w14:textFill>
              </w:rPr>
              <w:t>万元</w:t>
            </w:r>
          </w:p>
        </w:tc>
        <w:tc>
          <w:tcPr>
            <w:tcW w:w="733" w:type="dxa"/>
            <w:shd w:val="clear" w:color="auto" w:fill="FFFFFF"/>
            <w:vAlign w:val="center"/>
          </w:tcPr>
          <w:p>
            <w:pPr>
              <w:pStyle w:val="17"/>
              <w:shd w:val="clear" w:color="auto" w:fill="auto"/>
              <w:spacing w:before="0" w:line="240" w:lineRule="auto"/>
              <w:ind w:firstLine="0"/>
              <w:jc w:val="center"/>
              <w:rPr>
                <w:rStyle w:val="18"/>
                <w:rFonts w:ascii="Times New Roman" w:hAnsi="Times New Roman" w:eastAsia="宋体" w:cs="Times New Roman"/>
                <w:color w:val="0000FF"/>
                <w:spacing w:val="0"/>
                <w:sz w:val="21"/>
                <w:szCs w:val="21"/>
              </w:rPr>
            </w:pPr>
            <w:r>
              <w:rPr>
                <w:rStyle w:val="18"/>
                <w:rFonts w:ascii="Times New Roman" w:hAnsi="Times New Roman" w:eastAsia="宋体" w:cs="Times New Roman"/>
                <w:color w:val="000000" w:themeColor="text1"/>
                <w:spacing w:val="0"/>
                <w:sz w:val="21"/>
                <w:szCs w:val="21"/>
                <w14:textFill>
                  <w14:solidFill>
                    <w14:schemeClr w14:val="tx1"/>
                  </w14:solidFill>
                </w14:textFill>
              </w:rPr>
              <w:t>比例</w:t>
            </w:r>
          </w:p>
        </w:tc>
        <w:tc>
          <w:tcPr>
            <w:tcW w:w="1019" w:type="dxa"/>
            <w:shd w:val="clear" w:color="auto" w:fill="FFFFFF"/>
            <w:vAlign w:val="center"/>
          </w:tcPr>
          <w:p>
            <w:pPr>
              <w:pStyle w:val="17"/>
              <w:shd w:val="clear" w:color="auto" w:fill="auto"/>
              <w:spacing w:before="0" w:line="240" w:lineRule="auto"/>
              <w:ind w:firstLine="0"/>
              <w:jc w:val="center"/>
              <w:rPr>
                <w:rStyle w:val="18"/>
                <w:rFonts w:ascii="Times New Roman" w:hAnsi="Times New Roman" w:eastAsia="宋体" w:cs="Times New Roman"/>
                <w:color w:val="0000FF"/>
                <w:spacing w:val="0"/>
                <w:sz w:val="21"/>
                <w:szCs w:val="21"/>
                <w:lang w:val="en-US"/>
              </w:rPr>
            </w:pPr>
            <w:r>
              <w:rPr>
                <w:rStyle w:val="18"/>
                <w:rFonts w:hint="eastAsia" w:ascii="Times New Roman" w:hAnsi="Times New Roman" w:eastAsia="宋体" w:cs="Times New Roman"/>
                <w:color w:val="000000" w:themeColor="text1"/>
                <w:spacing w:val="0"/>
                <w:sz w:val="21"/>
                <w:szCs w:val="21"/>
                <w:lang w:val="en-US" w:eastAsia="zh-CN"/>
                <w14:textFill>
                  <w14:solidFill>
                    <w14:schemeClr w14:val="tx1"/>
                  </w14:solidFill>
                </w14:textFill>
              </w:rPr>
              <w:t>3.6</w:t>
            </w:r>
            <w:r>
              <w:rPr>
                <w:rStyle w:val="18"/>
                <w:rFonts w:ascii="Times New Roman" w:hAnsi="Times New Roman" w:eastAsia="宋体" w:cs="Times New Roman"/>
                <w:color w:val="000000" w:themeColor="text1"/>
                <w:spacing w:val="0"/>
                <w:sz w:val="21"/>
                <w:szCs w:val="21"/>
                <w:lang w:val="en-US"/>
                <w14:textFill>
                  <w14:solidFill>
                    <w14:schemeClr w14:val="tx1"/>
                  </w14:solidFill>
                </w14:textFill>
              </w:rPr>
              <w:t>%</w:t>
            </w:r>
          </w:p>
        </w:tc>
      </w:tr>
    </w:tbl>
    <w:p>
      <w:pPr>
        <w:pStyle w:val="2"/>
        <w:spacing w:line="360" w:lineRule="auto"/>
        <w:ind w:left="0" w:firstLine="480" w:firstLineChars="200"/>
        <w:jc w:val="both"/>
        <w:rPr>
          <w:rFonts w:ascii="Times New Roman" w:hAnsi="Times New Roman" w:cs="Times New Roman"/>
          <w:szCs w:val="24"/>
        </w:rPr>
      </w:pPr>
      <w:bookmarkStart w:id="7" w:name="_bookmark2"/>
      <w:bookmarkEnd w:id="7"/>
      <w:bookmarkStart w:id="8" w:name="2__验收依据"/>
      <w:bookmarkEnd w:id="8"/>
      <w:bookmarkStart w:id="9" w:name="_bookmark3"/>
      <w:bookmarkEnd w:id="9"/>
      <w:bookmarkStart w:id="10" w:name="1.2验收监测报告形成过程"/>
      <w:bookmarkEnd w:id="10"/>
    </w:p>
    <w:p>
      <w:pPr>
        <w:pStyle w:val="2"/>
        <w:spacing w:line="360" w:lineRule="auto"/>
        <w:ind w:left="0" w:firstLine="480" w:firstLineChars="200"/>
        <w:jc w:val="both"/>
        <w:rPr>
          <w:rFonts w:ascii="Times New Roman" w:hAnsi="Times New Roman" w:cs="Times New Roman"/>
          <w:szCs w:val="24"/>
        </w:rPr>
      </w:pPr>
      <w:r>
        <w:rPr>
          <w:rFonts w:ascii="Times New Roman" w:hAnsi="Times New Roman" w:cs="Times New Roman"/>
          <w:szCs w:val="24"/>
        </w:rPr>
        <w:t>根据国环规环评[2017]4号文件《建设项目竣工环境保护验收暂行办法》及国务院第682号《建设项目环境保护管理条例》（2017年修订），我公司委</w:t>
      </w:r>
      <w:r>
        <w:rPr>
          <w:rFonts w:ascii="Times New Roman" w:hAnsi="Times New Roman" w:cs="Times New Roman"/>
          <w:szCs w:val="24"/>
          <w:highlight w:val="none"/>
        </w:rPr>
        <w:t>托</w:t>
      </w:r>
      <w:r>
        <w:rPr>
          <w:rFonts w:ascii="Times New Roman" w:hAnsi="Times New Roman" w:cs="Times New Roman"/>
          <w:color w:val="000000" w:themeColor="text1"/>
          <w:szCs w:val="24"/>
          <w:highlight w:val="none"/>
          <w14:textFill>
            <w14:solidFill>
              <w14:schemeClr w14:val="tx1"/>
            </w14:solidFill>
          </w14:textFill>
        </w:rPr>
        <w:t>河南</w:t>
      </w:r>
      <w:r>
        <w:rPr>
          <w:rFonts w:ascii="Times New Roman" w:hAnsi="Times New Roman" w:cs="Times New Roman"/>
          <w:color w:val="000000" w:themeColor="text1"/>
          <w:szCs w:val="24"/>
          <w:highlight w:val="none"/>
          <w:lang w:val="en-US"/>
          <w14:textFill>
            <w14:solidFill>
              <w14:schemeClr w14:val="tx1"/>
            </w14:solidFill>
          </w14:textFill>
        </w:rPr>
        <w:t>宜信</w:t>
      </w:r>
      <w:r>
        <w:rPr>
          <w:rFonts w:ascii="Times New Roman" w:hAnsi="Times New Roman" w:cs="Times New Roman"/>
          <w:color w:val="000000" w:themeColor="text1"/>
          <w:szCs w:val="24"/>
          <w:highlight w:val="none"/>
          <w14:textFill>
            <w14:solidFill>
              <w14:schemeClr w14:val="tx1"/>
            </w14:solidFill>
          </w14:textFill>
        </w:rPr>
        <w:t>检测技术</w:t>
      </w:r>
      <w:r>
        <w:rPr>
          <w:rFonts w:ascii="Times New Roman" w:hAnsi="Times New Roman" w:cs="Times New Roman"/>
          <w:color w:val="000000" w:themeColor="text1"/>
          <w:szCs w:val="24"/>
          <w:highlight w:val="none"/>
          <w:lang w:val="en-US"/>
          <w14:textFill>
            <w14:solidFill>
              <w14:schemeClr w14:val="tx1"/>
            </w14:solidFill>
          </w14:textFill>
        </w:rPr>
        <w:t>服务</w:t>
      </w:r>
      <w:r>
        <w:rPr>
          <w:rFonts w:ascii="Times New Roman" w:hAnsi="Times New Roman" w:cs="Times New Roman"/>
          <w:color w:val="000000" w:themeColor="text1"/>
          <w:szCs w:val="24"/>
          <w:highlight w:val="none"/>
          <w14:textFill>
            <w14:solidFill>
              <w14:schemeClr w14:val="tx1"/>
            </w14:solidFill>
          </w14:textFill>
        </w:rPr>
        <w:t>有限公司于20</w:t>
      </w:r>
      <w:r>
        <w:rPr>
          <w:rFonts w:ascii="Times New Roman" w:hAnsi="Times New Roman" w:cs="Times New Roman"/>
          <w:color w:val="000000" w:themeColor="text1"/>
          <w:szCs w:val="24"/>
          <w:highlight w:val="none"/>
          <w:lang w:val="en-US"/>
          <w14:textFill>
            <w14:solidFill>
              <w14:schemeClr w14:val="tx1"/>
            </w14:solidFill>
          </w14:textFill>
        </w:rPr>
        <w:t>21</w:t>
      </w:r>
      <w:r>
        <w:rPr>
          <w:rFonts w:ascii="Times New Roman" w:hAnsi="Times New Roman" w:cs="Times New Roman"/>
          <w:color w:val="000000" w:themeColor="text1"/>
          <w:szCs w:val="24"/>
          <w:highlight w:val="none"/>
          <w14:textFill>
            <w14:solidFill>
              <w14:schemeClr w14:val="tx1"/>
            </w14:solidFill>
          </w14:textFill>
        </w:rPr>
        <w:t>年</w:t>
      </w:r>
      <w:r>
        <w:rPr>
          <w:rFonts w:hint="eastAsia" w:ascii="Times New Roman" w:hAnsi="Times New Roman" w:cs="Times New Roman"/>
          <w:color w:val="000000" w:themeColor="text1"/>
          <w:szCs w:val="24"/>
          <w:highlight w:val="none"/>
          <w:lang w:val="en-US" w:eastAsia="zh-CN"/>
          <w14:textFill>
            <w14:solidFill>
              <w14:schemeClr w14:val="tx1"/>
            </w14:solidFill>
          </w14:textFill>
        </w:rPr>
        <w:t>06</w:t>
      </w:r>
      <w:r>
        <w:rPr>
          <w:rFonts w:ascii="Times New Roman" w:hAnsi="Times New Roman" w:cs="Times New Roman"/>
          <w:color w:val="000000" w:themeColor="text1"/>
          <w:szCs w:val="24"/>
          <w:highlight w:val="none"/>
          <w14:textFill>
            <w14:solidFill>
              <w14:schemeClr w14:val="tx1"/>
            </w14:solidFill>
          </w14:textFill>
        </w:rPr>
        <w:t>月</w:t>
      </w:r>
      <w:r>
        <w:rPr>
          <w:rFonts w:hint="eastAsia" w:ascii="Times New Roman" w:hAnsi="Times New Roman" w:cs="Times New Roman"/>
          <w:color w:val="000000" w:themeColor="text1"/>
          <w:szCs w:val="24"/>
          <w:highlight w:val="none"/>
          <w:lang w:val="en-US" w:eastAsia="zh-CN"/>
          <w14:textFill>
            <w14:solidFill>
              <w14:schemeClr w14:val="tx1"/>
            </w14:solidFill>
          </w14:textFill>
        </w:rPr>
        <w:t>01</w:t>
      </w:r>
      <w:r>
        <w:rPr>
          <w:rFonts w:ascii="Times New Roman" w:hAnsi="Times New Roman" w:cs="Times New Roman"/>
          <w:color w:val="000000" w:themeColor="text1"/>
          <w:szCs w:val="24"/>
          <w:highlight w:val="none"/>
          <w14:textFill>
            <w14:solidFill>
              <w14:schemeClr w14:val="tx1"/>
            </w14:solidFill>
          </w14:textFill>
        </w:rPr>
        <w:t>日至</w:t>
      </w:r>
      <w:r>
        <w:rPr>
          <w:rFonts w:hint="eastAsia" w:ascii="Times New Roman" w:hAnsi="Times New Roman" w:cs="Times New Roman"/>
          <w:color w:val="000000" w:themeColor="text1"/>
          <w:szCs w:val="24"/>
          <w:highlight w:val="none"/>
          <w:lang w:val="en-US" w:eastAsia="zh-CN"/>
          <w14:textFill>
            <w14:solidFill>
              <w14:schemeClr w14:val="tx1"/>
            </w14:solidFill>
          </w14:textFill>
        </w:rPr>
        <w:t>06</w:t>
      </w:r>
      <w:r>
        <w:rPr>
          <w:rFonts w:ascii="Times New Roman" w:hAnsi="Times New Roman" w:cs="Times New Roman"/>
          <w:color w:val="000000" w:themeColor="text1"/>
          <w:szCs w:val="24"/>
          <w:highlight w:val="none"/>
          <w14:textFill>
            <w14:solidFill>
              <w14:schemeClr w14:val="tx1"/>
            </w14:solidFill>
          </w14:textFill>
        </w:rPr>
        <w:t>月</w:t>
      </w:r>
      <w:r>
        <w:rPr>
          <w:rFonts w:hint="eastAsia" w:ascii="Times New Roman" w:hAnsi="Times New Roman" w:cs="Times New Roman"/>
          <w:color w:val="000000" w:themeColor="text1"/>
          <w:szCs w:val="24"/>
          <w:highlight w:val="none"/>
          <w:lang w:val="en-US" w:eastAsia="zh-CN"/>
          <w14:textFill>
            <w14:solidFill>
              <w14:schemeClr w14:val="tx1"/>
            </w14:solidFill>
          </w14:textFill>
        </w:rPr>
        <w:t>02</w:t>
      </w:r>
      <w:r>
        <w:rPr>
          <w:rFonts w:ascii="Times New Roman" w:hAnsi="Times New Roman" w:cs="Times New Roman"/>
          <w:color w:val="000000" w:themeColor="text1"/>
          <w:szCs w:val="24"/>
          <w:highlight w:val="none"/>
          <w14:textFill>
            <w14:solidFill>
              <w14:schemeClr w14:val="tx1"/>
            </w14:solidFill>
          </w14:textFill>
        </w:rPr>
        <w:t>日对</w:t>
      </w:r>
      <w:r>
        <w:rPr>
          <w:rFonts w:ascii="Times New Roman" w:hAnsi="Times New Roman" w:cs="Times New Roman"/>
          <w:color w:val="000000" w:themeColor="text1"/>
          <w:szCs w:val="24"/>
          <w:highlight w:val="none"/>
          <w:lang w:val="en-US"/>
          <w14:textFill>
            <w14:solidFill>
              <w14:schemeClr w14:val="tx1"/>
            </w14:solidFill>
          </w14:textFill>
        </w:rPr>
        <w:t>本</w:t>
      </w:r>
      <w:r>
        <w:rPr>
          <w:rFonts w:ascii="Times New Roman" w:hAnsi="Times New Roman" w:cs="Times New Roman"/>
          <w:color w:val="000000" w:themeColor="text1"/>
          <w:szCs w:val="24"/>
          <w:highlight w:val="none"/>
          <w14:textFill>
            <w14:solidFill>
              <w14:schemeClr w14:val="tx1"/>
            </w14:solidFill>
          </w14:textFill>
        </w:rPr>
        <w:t>项目进行监测</w:t>
      </w:r>
      <w:r>
        <w:rPr>
          <w:rFonts w:ascii="Times New Roman" w:hAnsi="Times New Roman" w:cs="Times New Roman"/>
          <w:szCs w:val="24"/>
          <w:highlight w:val="none"/>
        </w:rPr>
        <w:t>，</w:t>
      </w:r>
      <w:r>
        <w:rPr>
          <w:rFonts w:ascii="Times New Roman" w:hAnsi="Times New Roman" w:cs="Times New Roman"/>
          <w:szCs w:val="24"/>
        </w:rPr>
        <w:t>同时针对</w:t>
      </w:r>
      <w:r>
        <w:rPr>
          <w:rFonts w:ascii="Times New Roman" w:hAnsi="Times New Roman" w:cs="Times New Roman"/>
          <w:szCs w:val="24"/>
          <w:lang w:val="en-US"/>
        </w:rPr>
        <w:t>本</w:t>
      </w:r>
      <w:r>
        <w:rPr>
          <w:rFonts w:ascii="Times New Roman" w:hAnsi="Times New Roman" w:cs="Times New Roman"/>
          <w:szCs w:val="24"/>
        </w:rPr>
        <w:t>项目执行环评批复及环评建议的实际情况、环境管理检查结果、环保设施建设及运行情况、污染物排放浓度及污染物排放总量情况，按照国家相关标准，编制了</w:t>
      </w:r>
      <w:r>
        <w:rPr>
          <w:rFonts w:ascii="Times New Roman" w:hAnsi="Times New Roman" w:cs="Times New Roman"/>
          <w:szCs w:val="24"/>
          <w:lang w:val="en-US"/>
        </w:rPr>
        <w:t>《</w:t>
      </w:r>
      <w:r>
        <w:rPr>
          <w:rFonts w:hint="eastAsia" w:ascii="Times New Roman" w:hAnsi="Times New Roman" w:cs="Times New Roman"/>
          <w:lang w:val="en-US"/>
        </w:rPr>
        <w:t>巩义市丰浩耐火材料有限公司年产 3 万吨浇注料智能自动化生产线项目</w:t>
      </w:r>
      <w:r>
        <w:rPr>
          <w:rFonts w:ascii="Times New Roman" w:hAnsi="Times New Roman" w:cs="Times New Roman"/>
          <w:szCs w:val="24"/>
        </w:rPr>
        <w:t>竣工环境保护验收监测报告》。</w:t>
      </w:r>
      <w:bookmarkStart w:id="11" w:name="_Toc21028_WPSOffice_Level1"/>
    </w:p>
    <w:p>
      <w:pPr>
        <w:pStyle w:val="2"/>
        <w:spacing w:line="360" w:lineRule="auto"/>
        <w:ind w:left="0" w:firstLine="0"/>
        <w:jc w:val="both"/>
        <w:rPr>
          <w:rFonts w:ascii="Times New Roman" w:hAnsi="Times New Roman" w:cs="Times New Roman"/>
          <w:b/>
          <w:bCs/>
          <w:sz w:val="32"/>
          <w:szCs w:val="32"/>
        </w:rPr>
      </w:pPr>
      <w:r>
        <w:rPr>
          <w:rFonts w:ascii="Times New Roman" w:hAnsi="Times New Roman" w:cs="Times New Roman"/>
          <w:b/>
          <w:bCs/>
          <w:sz w:val="32"/>
          <w:szCs w:val="32"/>
          <w:lang w:val="en-US"/>
        </w:rPr>
        <w:t xml:space="preserve">2 </w:t>
      </w:r>
      <w:r>
        <w:rPr>
          <w:rFonts w:ascii="Times New Roman" w:hAnsi="Times New Roman" w:cs="Times New Roman"/>
          <w:b/>
          <w:bCs/>
          <w:sz w:val="32"/>
          <w:szCs w:val="32"/>
        </w:rPr>
        <w:t>验收依据</w:t>
      </w:r>
      <w:bookmarkEnd w:id="11"/>
      <w:bookmarkStart w:id="12" w:name="_bookmark7"/>
      <w:bookmarkEnd w:id="12"/>
      <w:bookmarkStart w:id="13" w:name="3__工程建设情况"/>
      <w:bookmarkEnd w:id="13"/>
      <w:bookmarkStart w:id="14" w:name="2.3_环境影响报告表及审批部门决定"/>
      <w:bookmarkEnd w:id="14"/>
      <w:bookmarkStart w:id="15" w:name="_bookmark4"/>
      <w:bookmarkEnd w:id="15"/>
      <w:bookmarkStart w:id="16" w:name="_bookmark6"/>
      <w:bookmarkEnd w:id="16"/>
      <w:bookmarkStart w:id="17" w:name="2.1法律、法规及部门规章"/>
      <w:bookmarkEnd w:id="17"/>
    </w:p>
    <w:p>
      <w:pPr>
        <w:autoSpaceDE/>
        <w:autoSpaceDN/>
        <w:spacing w:line="360" w:lineRule="auto"/>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（1）《中华人民共和国环境保护法》（2015年1月1日施行）；</w:t>
      </w:r>
    </w:p>
    <w:p>
      <w:pPr>
        <w:autoSpaceDE/>
        <w:autoSpaceDN/>
        <w:spacing w:line="360" w:lineRule="auto"/>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（2）《中华人民共和国环境影响评价法》（2018年12月29日施行）；</w:t>
      </w:r>
    </w:p>
    <w:p>
      <w:pPr>
        <w:autoSpaceDE/>
        <w:autoSpaceDN/>
        <w:spacing w:line="360" w:lineRule="auto"/>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（3）《建设项目环境保护管理条例》（2017年修订）国务院第682号；</w:t>
      </w:r>
    </w:p>
    <w:p>
      <w:pPr>
        <w:autoSpaceDE/>
        <w:autoSpaceDN/>
        <w:spacing w:line="360" w:lineRule="auto"/>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（4）《建设项目竣工环境保护验收暂行办法》国环规环评[2017]4号；</w:t>
      </w:r>
    </w:p>
    <w:p>
      <w:pPr>
        <w:autoSpaceDE/>
        <w:autoSpaceDN/>
        <w:spacing w:line="360" w:lineRule="auto"/>
        <w:ind w:firstLine="480" w:firstLineChars="200"/>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lang w:val="en-US"/>
        </w:rPr>
        <w:t>5</w:t>
      </w:r>
      <w:r>
        <w:rPr>
          <w:rFonts w:ascii="Times New Roman" w:hAnsi="Times New Roman" w:cs="Times New Roman"/>
          <w:sz w:val="24"/>
          <w:szCs w:val="24"/>
        </w:rPr>
        <w:t>）《建设项目竣工环境保护验收技术指南污染影响类》（</w:t>
      </w:r>
      <w:r>
        <w:rPr>
          <w:rFonts w:ascii="Times New Roman" w:hAnsi="Times New Roman" w:cs="Times New Roman"/>
          <w:sz w:val="24"/>
          <w:szCs w:val="24"/>
          <w:lang w:val="en-US"/>
        </w:rPr>
        <w:t>生态环境部公告[2018]09号）</w:t>
      </w:r>
      <w:r>
        <w:rPr>
          <w:rFonts w:ascii="Times New Roman" w:hAnsi="Times New Roman" w:cs="Times New Roman"/>
          <w:sz w:val="24"/>
          <w:szCs w:val="24"/>
        </w:rPr>
        <w:t>；</w:t>
      </w:r>
    </w:p>
    <w:p>
      <w:pPr>
        <w:pStyle w:val="2"/>
        <w:spacing w:line="360" w:lineRule="auto"/>
        <w:ind w:left="0" w:firstLine="480" w:firstLineChars="200"/>
        <w:jc w:val="both"/>
        <w:rPr>
          <w:rFonts w:ascii="Times New Roman" w:hAnsi="Times New Roman" w:cs="Times New Roman"/>
          <w:szCs w:val="24"/>
        </w:rPr>
      </w:pPr>
      <w:r>
        <w:rPr>
          <w:rFonts w:ascii="Times New Roman" w:hAnsi="Times New Roman" w:cs="Times New Roman"/>
          <w:szCs w:val="24"/>
        </w:rPr>
        <w:t>（</w:t>
      </w:r>
      <w:r>
        <w:rPr>
          <w:rFonts w:ascii="Times New Roman" w:hAnsi="Times New Roman" w:cs="Times New Roman"/>
          <w:szCs w:val="24"/>
          <w:lang w:val="en-US"/>
        </w:rPr>
        <w:t>6</w:t>
      </w:r>
      <w:r>
        <w:rPr>
          <w:rFonts w:ascii="Times New Roman" w:hAnsi="Times New Roman" w:cs="Times New Roman"/>
          <w:szCs w:val="24"/>
        </w:rPr>
        <w:t>）《</w:t>
      </w:r>
      <w:r>
        <w:rPr>
          <w:rFonts w:hint="eastAsia" w:ascii="Times New Roman" w:hAnsi="Times New Roman" w:cs="Times New Roman"/>
          <w:lang w:val="en-US"/>
        </w:rPr>
        <w:t>巩义市丰浩耐火材料有限公司年产 3 万吨浇注料智能自动化生产线项目</w:t>
      </w:r>
      <w:r>
        <w:rPr>
          <w:rFonts w:ascii="Times New Roman" w:hAnsi="Times New Roman" w:cs="Times New Roman"/>
          <w:lang w:val="en-US"/>
        </w:rPr>
        <w:t>环境影响报告表</w:t>
      </w:r>
      <w:r>
        <w:rPr>
          <w:rFonts w:ascii="Times New Roman" w:hAnsi="Times New Roman" w:cs="Times New Roman"/>
          <w:szCs w:val="24"/>
        </w:rPr>
        <w:t>》（报批版）（2019年</w:t>
      </w:r>
      <w:r>
        <w:rPr>
          <w:rFonts w:hint="eastAsia" w:ascii="Times New Roman" w:hAnsi="Times New Roman" w:cs="Times New Roman"/>
          <w:szCs w:val="24"/>
          <w:lang w:val="en-US" w:eastAsia="zh-CN"/>
        </w:rPr>
        <w:t>9</w:t>
      </w:r>
      <w:r>
        <w:rPr>
          <w:rFonts w:ascii="Times New Roman" w:hAnsi="Times New Roman" w:cs="Times New Roman"/>
          <w:szCs w:val="24"/>
        </w:rPr>
        <w:t>月）；</w:t>
      </w:r>
    </w:p>
    <w:p>
      <w:pPr>
        <w:pStyle w:val="2"/>
        <w:spacing w:line="360" w:lineRule="auto"/>
        <w:ind w:left="0" w:firstLine="480" w:firstLineChars="200"/>
        <w:jc w:val="both"/>
        <w:rPr>
          <w:rFonts w:ascii="Times New Roman" w:hAnsi="Times New Roman" w:cs="Times New Roman"/>
          <w:szCs w:val="24"/>
        </w:rPr>
      </w:pPr>
      <w:r>
        <w:rPr>
          <w:rFonts w:ascii="Times New Roman" w:hAnsi="Times New Roman" w:cs="Times New Roman"/>
          <w:szCs w:val="24"/>
        </w:rPr>
        <w:t>（</w:t>
      </w:r>
      <w:r>
        <w:rPr>
          <w:rFonts w:ascii="Times New Roman" w:hAnsi="Times New Roman" w:cs="Times New Roman"/>
          <w:szCs w:val="24"/>
          <w:lang w:val="en-US"/>
        </w:rPr>
        <w:t>7</w:t>
      </w:r>
      <w:r>
        <w:rPr>
          <w:rFonts w:ascii="Times New Roman" w:hAnsi="Times New Roman" w:cs="Times New Roman"/>
          <w:szCs w:val="24"/>
        </w:rPr>
        <w:t>）关于《</w:t>
      </w:r>
      <w:r>
        <w:rPr>
          <w:rFonts w:hint="eastAsia" w:ascii="Times New Roman" w:hAnsi="Times New Roman" w:cs="Times New Roman"/>
          <w:lang w:val="en-US"/>
        </w:rPr>
        <w:t>巩义市丰浩耐火材料有限公司年产 3 万吨浇注料智能自动化生产线项目</w:t>
      </w:r>
      <w:r>
        <w:rPr>
          <w:rFonts w:ascii="Times New Roman" w:hAnsi="Times New Roman" w:cs="Times New Roman"/>
          <w:lang w:val="en-US"/>
        </w:rPr>
        <w:t>环境影响报告表</w:t>
      </w:r>
      <w:r>
        <w:rPr>
          <w:rFonts w:ascii="Times New Roman" w:hAnsi="Times New Roman" w:cs="Times New Roman"/>
          <w:szCs w:val="24"/>
        </w:rPr>
        <w:t>》的批复（</w:t>
      </w:r>
      <w:r>
        <w:rPr>
          <w:rFonts w:ascii="Times New Roman" w:hAnsi="Times New Roman" w:cs="Times New Roman"/>
          <w:szCs w:val="24"/>
          <w:lang w:val="en-US"/>
        </w:rPr>
        <w:t>巩环建审[2019]1</w:t>
      </w:r>
      <w:r>
        <w:rPr>
          <w:rFonts w:hint="eastAsia" w:ascii="Times New Roman" w:hAnsi="Times New Roman" w:cs="Times New Roman"/>
          <w:szCs w:val="24"/>
          <w:lang w:val="en-US" w:eastAsia="zh-CN"/>
        </w:rPr>
        <w:t>09</w:t>
      </w:r>
      <w:r>
        <w:rPr>
          <w:rFonts w:ascii="Times New Roman" w:hAnsi="Times New Roman" w:cs="Times New Roman"/>
          <w:szCs w:val="24"/>
          <w:lang w:val="en-US"/>
        </w:rPr>
        <w:t>号</w:t>
      </w:r>
      <w:r>
        <w:rPr>
          <w:rFonts w:ascii="Times New Roman" w:hAnsi="Times New Roman" w:cs="Times New Roman"/>
          <w:szCs w:val="24"/>
        </w:rPr>
        <w:t>）；</w:t>
      </w:r>
    </w:p>
    <w:p>
      <w:pPr>
        <w:pStyle w:val="2"/>
        <w:spacing w:line="360" w:lineRule="auto"/>
        <w:ind w:left="0" w:firstLine="480" w:firstLineChars="200"/>
        <w:jc w:val="both"/>
        <w:rPr>
          <w:rFonts w:ascii="Times New Roman" w:hAnsi="Times New Roman" w:cs="Times New Roman"/>
          <w:szCs w:val="24"/>
        </w:rPr>
      </w:pPr>
      <w:r>
        <w:rPr>
          <w:rFonts w:ascii="Times New Roman" w:hAnsi="Times New Roman" w:cs="Times New Roman"/>
          <w:szCs w:val="24"/>
        </w:rPr>
        <w:t>（</w:t>
      </w:r>
      <w:r>
        <w:rPr>
          <w:rFonts w:ascii="Times New Roman" w:hAnsi="Times New Roman" w:cs="Times New Roman"/>
          <w:szCs w:val="24"/>
          <w:lang w:val="en-US"/>
        </w:rPr>
        <w:t>8</w:t>
      </w:r>
      <w:r>
        <w:rPr>
          <w:rFonts w:ascii="Times New Roman" w:hAnsi="Times New Roman" w:cs="Times New Roman"/>
          <w:szCs w:val="24"/>
        </w:rPr>
        <w:t>）</w:t>
      </w:r>
      <w:r>
        <w:rPr>
          <w:rFonts w:hint="eastAsia" w:ascii="Times New Roman" w:hAnsi="Times New Roman" w:cs="Times New Roman"/>
          <w:lang w:val="en-US"/>
        </w:rPr>
        <w:t>巩义市丰浩耐火材料有限公司年产 3 万吨浇注料智能自动化生产线项目</w:t>
      </w:r>
      <w:r>
        <w:rPr>
          <w:rFonts w:ascii="Times New Roman" w:hAnsi="Times New Roman" w:cs="Times New Roman"/>
          <w:szCs w:val="24"/>
        </w:rPr>
        <w:t>监测报告。</w:t>
      </w:r>
    </w:p>
    <w:p>
      <w:pPr>
        <w:pStyle w:val="2"/>
        <w:ind w:left="0" w:firstLine="0"/>
        <w:rPr>
          <w:rFonts w:ascii="Times New Roman" w:hAnsi="Times New Roman" w:cs="Times New Roman"/>
          <w:b/>
          <w:bCs/>
          <w:sz w:val="32"/>
          <w:szCs w:val="32"/>
          <w:lang w:val="en-US"/>
        </w:rPr>
      </w:pPr>
      <w:r>
        <w:rPr>
          <w:rFonts w:ascii="Times New Roman" w:hAnsi="Times New Roman" w:cs="Times New Roman"/>
          <w:b/>
          <w:bCs/>
          <w:sz w:val="32"/>
          <w:szCs w:val="32"/>
          <w:lang w:val="en-US"/>
        </w:rPr>
        <w:t>3 工程建设情况</w:t>
      </w:r>
    </w:p>
    <w:p>
      <w:pPr>
        <w:pStyle w:val="2"/>
        <w:ind w:left="0" w:firstLine="0"/>
        <w:rPr>
          <w:rFonts w:ascii="Times New Roman" w:hAnsi="Times New Roman" w:cs="Times New Roman"/>
          <w:b/>
          <w:bCs/>
          <w:szCs w:val="24"/>
          <w:lang w:val="en-US"/>
        </w:rPr>
      </w:pPr>
      <w:bookmarkStart w:id="18" w:name="_bookmark8"/>
      <w:bookmarkEnd w:id="18"/>
      <w:bookmarkStart w:id="19" w:name="3.1地理位置及平面布置"/>
      <w:bookmarkEnd w:id="19"/>
      <w:bookmarkStart w:id="20" w:name="_Toc8092_WPSOffice_Level2"/>
      <w:bookmarkStart w:id="21" w:name="_Toc19303"/>
      <w:r>
        <w:rPr>
          <w:rFonts w:ascii="Times New Roman" w:hAnsi="Times New Roman" w:cs="Times New Roman"/>
          <w:b/>
          <w:bCs/>
          <w:szCs w:val="24"/>
          <w:lang w:val="en-US"/>
        </w:rPr>
        <w:t>3.1地理位置及平面布置</w:t>
      </w:r>
      <w:bookmarkEnd w:id="20"/>
      <w:bookmarkEnd w:id="21"/>
      <w:bookmarkStart w:id="22" w:name="3.1.1地理位置"/>
      <w:bookmarkEnd w:id="22"/>
      <w:bookmarkStart w:id="23" w:name="_bookmark9"/>
      <w:bookmarkEnd w:id="23"/>
    </w:p>
    <w:p>
      <w:pPr>
        <w:spacing w:line="360" w:lineRule="auto"/>
        <w:ind w:firstLine="480" w:firstLineChars="200"/>
        <w:rPr>
          <w:rFonts w:ascii="Times New Roman" w:hAnsi="Times New Roman" w:cs="Times New Roman"/>
          <w:sz w:val="24"/>
          <w:szCs w:val="24"/>
          <w:lang w:val="en-US"/>
        </w:rPr>
      </w:pPr>
      <w:bookmarkStart w:id="24" w:name="OLE_LINK5"/>
      <w:r>
        <w:rPr>
          <w:rFonts w:ascii="Times New Roman" w:hAnsi="Times New Roman" w:cs="Times New Roman"/>
          <w:sz w:val="24"/>
          <w:szCs w:val="24"/>
          <w:lang w:val="en-US"/>
        </w:rPr>
        <w:t>本项目位于</w:t>
      </w:r>
      <w:bookmarkEnd w:id="24"/>
      <w:r>
        <w:rPr>
          <w:rFonts w:hint="eastAsia" w:ascii="Times New Roman" w:hAnsi="Times New Roman" w:cs="Times New Roman"/>
          <w:sz w:val="24"/>
          <w:szCs w:val="24"/>
          <w:lang w:val="en-US"/>
        </w:rPr>
        <w:t>巩义市北山口镇山川村</w:t>
      </w:r>
      <w:r>
        <w:rPr>
          <w:rFonts w:ascii="Times New Roman" w:hAnsi="Times New Roman" w:cs="Times New Roman"/>
          <w:sz w:val="24"/>
          <w:szCs w:val="24"/>
          <w:lang w:val="en-US"/>
        </w:rPr>
        <w:t>，</w:t>
      </w:r>
      <w:r>
        <w:rPr>
          <w:rFonts w:hint="eastAsia" w:ascii="Times New Roman" w:hAnsi="Times New Roman" w:cs="Times New Roman"/>
          <w:sz w:val="24"/>
          <w:szCs w:val="24"/>
        </w:rPr>
        <w:t>项目位于巩义市耐火材料工业园区，租赁巩义市丰泽耐火材料有限公司标准化厂房及办公楼</w:t>
      </w:r>
      <w:r>
        <w:rPr>
          <w:rFonts w:ascii="Times New Roman" w:hAnsi="Times New Roman" w:cs="Times New Roman"/>
          <w:sz w:val="24"/>
          <w:szCs w:val="24"/>
        </w:rPr>
        <w:t>，</w:t>
      </w:r>
      <w:r>
        <w:rPr>
          <w:rFonts w:hint="eastAsia" w:ascii="Times New Roman" w:hAnsi="Times New Roman" w:cs="Times New Roman"/>
          <w:sz w:val="24"/>
          <w:szCs w:val="24"/>
          <w:lang w:val="en-US"/>
        </w:rPr>
        <w:t>项目西侧邻园区规划路（涧溪路），西侧约 27m 为巩义市看守所；北侧邻裕鑫耐材；东侧和南侧约 30m 为山川村散户居民；南侧约 130m 为顺祥耐材</w:t>
      </w:r>
      <w:r>
        <w:rPr>
          <w:rFonts w:ascii="Times New Roman" w:hAnsi="Times New Roman" w:cs="Times New Roman"/>
          <w:sz w:val="24"/>
          <w:szCs w:val="24"/>
          <w:lang w:val="en-US"/>
        </w:rPr>
        <w:t>。</w:t>
      </w:r>
      <w:r>
        <w:rPr>
          <w:rFonts w:hint="eastAsia" w:ascii="Times New Roman" w:hAnsi="Times New Roman" w:cs="Times New Roman"/>
          <w:sz w:val="24"/>
          <w:szCs w:val="24"/>
          <w:lang w:val="en-US"/>
        </w:rPr>
        <w:t>周围主要敏感点有：西侧约 27m 的巩义市看守所，东侧和南侧约 25m 的山川村散户居民</w:t>
      </w:r>
      <w:r>
        <w:rPr>
          <w:rFonts w:ascii="Times New Roman" w:hAnsi="Times New Roman" w:cs="Times New Roman"/>
          <w:sz w:val="24"/>
          <w:szCs w:val="24"/>
          <w:lang w:val="en-US"/>
        </w:rPr>
        <w:t>。本项目地理位置及厂区周围概况与原环评一致，本项目地理位置图见附图一，周围环境概况图见附图二。</w:t>
      </w:r>
    </w:p>
    <w:p>
      <w:pPr>
        <w:pStyle w:val="4"/>
        <w:numPr>
          <w:ilvl w:val="1"/>
          <w:numId w:val="2"/>
        </w:numPr>
        <w:tabs>
          <w:tab w:val="left" w:pos="658"/>
        </w:tabs>
        <w:spacing w:before="67" w:line="360" w:lineRule="auto"/>
        <w:jc w:val="both"/>
        <w:rPr>
          <w:rFonts w:ascii="Times New Roman" w:hAnsi="Times New Roman" w:eastAsia="宋体" w:cs="Times New Roman"/>
          <w:sz w:val="24"/>
          <w:szCs w:val="24"/>
        </w:rPr>
      </w:pPr>
      <w:bookmarkStart w:id="25" w:name="_bookmark11"/>
      <w:bookmarkEnd w:id="25"/>
      <w:bookmarkStart w:id="26" w:name="3.1.2平面布置"/>
      <w:bookmarkEnd w:id="26"/>
      <w:bookmarkStart w:id="27" w:name="_bookmark10"/>
      <w:bookmarkEnd w:id="27"/>
      <w:bookmarkStart w:id="28" w:name="3.2建设内容"/>
      <w:bookmarkEnd w:id="28"/>
      <w:bookmarkStart w:id="29" w:name="_Toc13626_WPSOffice_Level2"/>
      <w:bookmarkStart w:id="30" w:name="_Toc8288"/>
      <w:r>
        <w:rPr>
          <w:rFonts w:ascii="Times New Roman" w:hAnsi="Times New Roman" w:eastAsia="宋体" w:cs="Times New Roman"/>
          <w:sz w:val="24"/>
          <w:szCs w:val="24"/>
        </w:rPr>
        <w:t>建设内容</w:t>
      </w:r>
      <w:bookmarkEnd w:id="29"/>
      <w:bookmarkEnd w:id="30"/>
    </w:p>
    <w:p>
      <w:pPr>
        <w:tabs>
          <w:tab w:val="left" w:pos="3614"/>
        </w:tabs>
        <w:spacing w:after="2" w:line="360" w:lineRule="auto"/>
        <w:ind w:firstLine="480" w:firstLineChars="200"/>
        <w:jc w:val="both"/>
        <w:rPr>
          <w:rFonts w:ascii="Times New Roman" w:hAnsi="Times New Roman" w:cs="Times New Roman"/>
          <w:sz w:val="24"/>
          <w:szCs w:val="24"/>
          <w:lang w:val="en-US"/>
        </w:rPr>
      </w:pPr>
      <w:bookmarkStart w:id="31" w:name="3.2.1工程内容"/>
      <w:bookmarkEnd w:id="31"/>
      <w:bookmarkStart w:id="32" w:name="_bookmark12"/>
      <w:bookmarkEnd w:id="32"/>
      <w:r>
        <w:rPr>
          <w:rFonts w:ascii="Times New Roman" w:hAnsi="Times New Roman" w:cs="Times New Roman"/>
          <w:sz w:val="24"/>
          <w:szCs w:val="24"/>
        </w:rPr>
        <w:t>本项目占地</w:t>
      </w:r>
      <w:r>
        <w:rPr>
          <w:rFonts w:ascii="Times New Roman" w:hAnsi="Times New Roman" w:cs="Times New Roman"/>
          <w:sz w:val="24"/>
          <w:szCs w:val="24"/>
          <w:lang w:val="en-US"/>
        </w:rPr>
        <w:t>1</w:t>
      </w:r>
      <w:r>
        <w:rPr>
          <w:rFonts w:hint="eastAsia" w:ascii="Times New Roman" w:hAnsi="Times New Roman" w:cs="Times New Roman"/>
          <w:sz w:val="24"/>
          <w:szCs w:val="24"/>
          <w:lang w:val="en-US" w:eastAsia="zh-CN"/>
        </w:rPr>
        <w:t>3640.4</w:t>
      </w:r>
      <w:r>
        <w:rPr>
          <w:rFonts w:ascii="Times New Roman" w:hAnsi="Times New Roman" w:cs="Times New Roman"/>
          <w:sz w:val="24"/>
          <w:szCs w:val="24"/>
        </w:rPr>
        <w:t>m</w:t>
      </w:r>
      <w:r>
        <w:rPr>
          <w:rFonts w:ascii="Times New Roman" w:hAnsi="Times New Roman" w:cs="Times New Roman"/>
          <w:sz w:val="24"/>
          <w:szCs w:val="24"/>
          <w:vertAlign w:val="superscript"/>
        </w:rPr>
        <w:t>2</w:t>
      </w:r>
      <w:r>
        <w:rPr>
          <w:rFonts w:ascii="Times New Roman" w:hAnsi="Times New Roman" w:cs="Times New Roman"/>
          <w:sz w:val="24"/>
          <w:szCs w:val="24"/>
        </w:rPr>
        <w:t>，实际总投资额为</w:t>
      </w:r>
      <w:r>
        <w:rPr>
          <w:rFonts w:hint="eastAsia" w:ascii="Times New Roman" w:hAnsi="Times New Roman" w:cs="Times New Roman"/>
          <w:sz w:val="24"/>
          <w:szCs w:val="24"/>
          <w:lang w:val="en-US" w:eastAsia="zh-CN"/>
        </w:rPr>
        <w:t>5000</w:t>
      </w:r>
      <w:r>
        <w:rPr>
          <w:rFonts w:ascii="Times New Roman" w:hAnsi="Times New Roman" w:cs="Times New Roman"/>
          <w:color w:val="000000" w:themeColor="text1"/>
          <w:sz w:val="24"/>
          <w:szCs w:val="24"/>
          <w:lang w:val="en-US"/>
          <w14:textFill>
            <w14:solidFill>
              <w14:schemeClr w14:val="tx1"/>
            </w14:solidFill>
          </w14:textFill>
        </w:rPr>
        <w:t>万元</w:t>
      </w:r>
      <w:r>
        <w:rPr>
          <w:rFonts w:ascii="Times New Roman" w:hAnsi="Times New Roman" w:cs="Times New Roman"/>
          <w:sz w:val="24"/>
          <w:szCs w:val="24"/>
          <w:lang w:val="en-US"/>
        </w:rPr>
        <w:t>，</w:t>
      </w:r>
      <w:r>
        <w:rPr>
          <w:rFonts w:hint="eastAsia" w:ascii="Times New Roman" w:hAnsi="Times New Roman" w:cs="Times New Roman"/>
          <w:sz w:val="24"/>
          <w:szCs w:val="24"/>
        </w:rPr>
        <w:t>年产 3 万吨浇注料智能自动化生产线项目</w:t>
      </w:r>
      <w:r>
        <w:rPr>
          <w:rFonts w:ascii="Times New Roman" w:hAnsi="Times New Roman" w:cs="Times New Roman"/>
          <w:sz w:val="24"/>
          <w:szCs w:val="24"/>
          <w:lang w:val="en-US"/>
        </w:rPr>
        <w:t>。</w:t>
      </w:r>
    </w:p>
    <w:p>
      <w:pPr>
        <w:pStyle w:val="6"/>
        <w:spacing w:before="12" w:line="360" w:lineRule="auto"/>
        <w:ind w:firstLine="241" w:firstLineChars="100"/>
        <w:jc w:val="both"/>
        <w:rPr>
          <w:rFonts w:ascii="Times New Roman" w:hAnsi="Times New Roman" w:cs="Times New Roman"/>
          <w:lang w:val="en-US"/>
        </w:rPr>
      </w:pPr>
      <w:r>
        <w:rPr>
          <w:rFonts w:ascii="Times New Roman" w:hAnsi="Times New Roman" w:cs="Times New Roman"/>
          <w:b/>
          <w:bCs/>
          <w:lang w:val="en-US"/>
        </w:rPr>
        <w:t>3.2.1 项目产品方案</w:t>
      </w:r>
    </w:p>
    <w:p>
      <w:pPr>
        <w:tabs>
          <w:tab w:val="left" w:pos="3614"/>
        </w:tabs>
        <w:spacing w:after="2" w:line="360" w:lineRule="auto"/>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项目产品为</w:t>
      </w:r>
      <w:r>
        <w:rPr>
          <w:rFonts w:hint="eastAsia" w:ascii="Times New Roman" w:hAnsi="Times New Roman" w:cs="Times New Roman"/>
          <w:sz w:val="24"/>
          <w:szCs w:val="24"/>
          <w:lang w:val="en-US"/>
        </w:rPr>
        <w:t>浇注料</w:t>
      </w:r>
      <w:r>
        <w:rPr>
          <w:rFonts w:ascii="Times New Roman" w:hAnsi="Times New Roman" w:cs="Times New Roman"/>
          <w:sz w:val="24"/>
          <w:szCs w:val="24"/>
          <w:lang w:val="en-US"/>
        </w:rPr>
        <w:t>，其项目产品方案见表3.1。</w:t>
      </w:r>
      <w:bookmarkStart w:id="33" w:name="_Toc17524_WPSOffice_Level3"/>
    </w:p>
    <w:p>
      <w:pPr>
        <w:tabs>
          <w:tab w:val="left" w:pos="3614"/>
        </w:tabs>
        <w:spacing w:after="2" w:line="360" w:lineRule="auto"/>
        <w:jc w:val="center"/>
        <w:rPr>
          <w:rFonts w:ascii="Times New Roman" w:hAnsi="Times New Roman" w:cs="Times New Roman"/>
          <w:b/>
          <w:bCs/>
          <w:sz w:val="21"/>
          <w:szCs w:val="21"/>
        </w:rPr>
      </w:pPr>
      <w:r>
        <w:rPr>
          <w:rFonts w:ascii="Times New Roman" w:hAnsi="Times New Roman" w:cs="Times New Roman"/>
          <w:b/>
          <w:bCs/>
          <w:sz w:val="21"/>
          <w:szCs w:val="21"/>
        </w:rPr>
        <w:t>表</w:t>
      </w:r>
      <w:r>
        <w:rPr>
          <w:rFonts w:ascii="Times New Roman" w:hAnsi="Times New Roman" w:cs="Times New Roman"/>
          <w:b/>
          <w:bCs/>
          <w:spacing w:val="-51"/>
          <w:sz w:val="21"/>
          <w:szCs w:val="21"/>
        </w:rPr>
        <w:t xml:space="preserve"> </w:t>
      </w:r>
      <w:r>
        <w:rPr>
          <w:rFonts w:ascii="Times New Roman" w:hAnsi="Times New Roman" w:cs="Times New Roman"/>
          <w:b/>
          <w:bCs/>
          <w:sz w:val="21"/>
          <w:szCs w:val="21"/>
          <w:lang w:val="en-US"/>
        </w:rPr>
        <w:t>3.1   项目主要产品</w:t>
      </w:r>
      <w:r>
        <w:rPr>
          <w:rFonts w:ascii="Times New Roman" w:hAnsi="Times New Roman" w:cs="Times New Roman"/>
          <w:b/>
          <w:bCs/>
          <w:sz w:val="21"/>
          <w:szCs w:val="21"/>
        </w:rPr>
        <w:t>一览表</w:t>
      </w:r>
      <w:bookmarkEnd w:id="33"/>
    </w:p>
    <w:tbl>
      <w:tblPr>
        <w:tblStyle w:val="14"/>
        <w:tblW w:w="907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081"/>
        <w:gridCol w:w="2249"/>
        <w:gridCol w:w="2174"/>
        <w:gridCol w:w="257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83" w:hRule="atLeast"/>
          <w:tblHeader/>
          <w:jc w:val="center"/>
        </w:trPr>
        <w:tc>
          <w:tcPr>
            <w:tcW w:w="2081" w:type="dxa"/>
            <w:tcBorders>
              <w:tl2br w:val="nil"/>
              <w:tr2bl w:val="nil"/>
            </w:tcBorders>
            <w:shd w:val="clear" w:color="auto" w:fill="auto"/>
            <w:vAlign w:val="center"/>
          </w:tcPr>
          <w:p>
            <w:pPr>
              <w:pStyle w:val="12"/>
              <w:widowControl w:val="0"/>
              <w:shd w:val="clear" w:color="auto" w:fill="FFFFFF"/>
              <w:spacing w:beforeAutospacing="0" w:afterAutospacing="0" w:line="360" w:lineRule="auto"/>
              <w:jc w:val="center"/>
              <w:rPr>
                <w:rFonts w:hint="default" w:ascii="Times New Roman" w:hAnsi="Times New Roman"/>
                <w:b/>
                <w:sz w:val="21"/>
                <w:szCs w:val="21"/>
                <w:lang w:eastAsia="zh-TW"/>
              </w:rPr>
            </w:pPr>
            <w:r>
              <w:rPr>
                <w:rFonts w:hint="default" w:ascii="Times New Roman" w:hAnsi="Times New Roman"/>
                <w:b/>
                <w:color w:val="000000"/>
                <w:sz w:val="21"/>
                <w:szCs w:val="21"/>
                <w:shd w:val="clear" w:color="auto" w:fill="FFFFFF"/>
              </w:rPr>
              <w:t>产品名称</w:t>
            </w:r>
          </w:p>
        </w:tc>
        <w:tc>
          <w:tcPr>
            <w:tcW w:w="2249" w:type="dxa"/>
            <w:tcBorders>
              <w:tl2br w:val="nil"/>
              <w:tr2bl w:val="nil"/>
            </w:tcBorders>
            <w:shd w:val="clear" w:color="auto" w:fill="auto"/>
            <w:vAlign w:val="center"/>
          </w:tcPr>
          <w:p>
            <w:pPr>
              <w:pStyle w:val="12"/>
              <w:widowControl w:val="0"/>
              <w:shd w:val="clear" w:color="auto" w:fill="FFFFFF"/>
              <w:spacing w:beforeAutospacing="0" w:afterAutospacing="0" w:line="360" w:lineRule="auto"/>
              <w:jc w:val="center"/>
              <w:rPr>
                <w:rFonts w:hint="default" w:ascii="Times New Roman" w:hAnsi="Times New Roman"/>
                <w:b/>
                <w:sz w:val="21"/>
                <w:szCs w:val="21"/>
              </w:rPr>
            </w:pPr>
            <w:r>
              <w:rPr>
                <w:rFonts w:hint="default" w:ascii="Times New Roman" w:hAnsi="Times New Roman"/>
                <w:b/>
                <w:color w:val="000000"/>
                <w:sz w:val="21"/>
                <w:szCs w:val="21"/>
                <w:shd w:val="clear" w:color="auto" w:fill="FFFFFF"/>
              </w:rPr>
              <w:t>环评生产规模</w:t>
            </w:r>
          </w:p>
        </w:tc>
        <w:tc>
          <w:tcPr>
            <w:tcW w:w="2174" w:type="dxa"/>
            <w:tcBorders>
              <w:tl2br w:val="nil"/>
              <w:tr2bl w:val="nil"/>
            </w:tcBorders>
            <w:shd w:val="clear" w:color="auto" w:fill="auto"/>
            <w:vAlign w:val="center"/>
          </w:tcPr>
          <w:p>
            <w:pPr>
              <w:pStyle w:val="12"/>
              <w:widowControl w:val="0"/>
              <w:shd w:val="clear" w:color="auto" w:fill="FFFFFF"/>
              <w:spacing w:beforeAutospacing="0" w:afterAutospacing="0" w:line="360" w:lineRule="auto"/>
              <w:jc w:val="center"/>
              <w:rPr>
                <w:rFonts w:hint="default" w:ascii="Times New Roman" w:hAnsi="Times New Roman"/>
                <w:b/>
                <w:sz w:val="21"/>
                <w:szCs w:val="21"/>
              </w:rPr>
            </w:pPr>
            <w:r>
              <w:rPr>
                <w:rFonts w:hint="default" w:ascii="Times New Roman" w:hAnsi="Times New Roman"/>
                <w:b/>
                <w:color w:val="000000"/>
                <w:sz w:val="21"/>
                <w:szCs w:val="21"/>
                <w:shd w:val="clear" w:color="auto" w:fill="FFFFFF"/>
              </w:rPr>
              <w:t>实际生产规模</w:t>
            </w:r>
          </w:p>
        </w:tc>
        <w:tc>
          <w:tcPr>
            <w:tcW w:w="2574" w:type="dxa"/>
            <w:tcBorders>
              <w:tl2br w:val="nil"/>
              <w:tr2bl w:val="nil"/>
            </w:tcBorders>
            <w:shd w:val="clear" w:color="auto" w:fill="auto"/>
            <w:vAlign w:val="center"/>
          </w:tcPr>
          <w:p>
            <w:pPr>
              <w:pStyle w:val="12"/>
              <w:widowControl w:val="0"/>
              <w:shd w:val="clear" w:color="auto" w:fill="FFFFFF"/>
              <w:spacing w:beforeAutospacing="0" w:afterAutospacing="0" w:line="360" w:lineRule="auto"/>
              <w:jc w:val="center"/>
              <w:rPr>
                <w:rFonts w:hint="default" w:ascii="Times New Roman" w:hAnsi="Times New Roman"/>
                <w:b/>
                <w:sz w:val="21"/>
                <w:szCs w:val="21"/>
                <w:lang w:eastAsia="zh-TW"/>
              </w:rPr>
            </w:pPr>
            <w:r>
              <w:rPr>
                <w:rFonts w:hint="default" w:ascii="Times New Roman" w:hAnsi="Times New Roman"/>
                <w:b/>
                <w:color w:val="000000"/>
                <w:sz w:val="21"/>
                <w:szCs w:val="21"/>
                <w:shd w:val="clear" w:color="auto" w:fill="FFFFFF"/>
                <w:lang w:val="zh-TW"/>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30" w:hRule="atLeast"/>
          <w:jc w:val="center"/>
        </w:trPr>
        <w:tc>
          <w:tcPr>
            <w:tcW w:w="2081" w:type="dxa"/>
            <w:tcBorders>
              <w:tl2br w:val="nil"/>
              <w:tr2bl w:val="nil"/>
            </w:tcBorders>
            <w:shd w:val="clear" w:color="auto" w:fill="auto"/>
            <w:vAlign w:val="center"/>
          </w:tcPr>
          <w:p>
            <w:pPr>
              <w:snapToGrid w:val="0"/>
              <w:spacing w:line="360" w:lineRule="exact"/>
              <w:jc w:val="center"/>
              <w:rPr>
                <w:rFonts w:ascii="Times New Roman" w:hAnsi="Times New Roman" w:cs="Times New Roman"/>
                <w:sz w:val="21"/>
                <w:szCs w:val="21"/>
                <w:lang w:val="en-US"/>
              </w:rPr>
            </w:pPr>
            <w:r>
              <w:rPr>
                <w:rFonts w:hint="eastAsia" w:ascii="Times New Roman" w:hAnsi="Times New Roman" w:cs="Times New Roman"/>
                <w:szCs w:val="21"/>
                <w:lang w:val="en-US"/>
              </w:rPr>
              <w:t>浇注料</w:t>
            </w:r>
          </w:p>
        </w:tc>
        <w:tc>
          <w:tcPr>
            <w:tcW w:w="2249" w:type="dxa"/>
            <w:tcBorders>
              <w:tl2br w:val="nil"/>
              <w:tr2bl w:val="nil"/>
            </w:tcBorders>
            <w:shd w:val="clear" w:color="auto" w:fill="auto"/>
            <w:vAlign w:val="center"/>
          </w:tcPr>
          <w:p>
            <w:pPr>
              <w:spacing w:line="360" w:lineRule="exact"/>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Cs w:val="21"/>
                <w:lang w:val="en-US" w:eastAsia="zh-CN"/>
              </w:rPr>
              <w:t>30000t</w:t>
            </w:r>
          </w:p>
        </w:tc>
        <w:tc>
          <w:tcPr>
            <w:tcW w:w="2174" w:type="dxa"/>
            <w:tcBorders>
              <w:tl2br w:val="nil"/>
              <w:tr2bl w:val="nil"/>
            </w:tcBorders>
            <w:shd w:val="clear" w:color="auto" w:fill="auto"/>
            <w:vAlign w:val="center"/>
          </w:tcPr>
          <w:p>
            <w:pPr>
              <w:spacing w:line="360" w:lineRule="auto"/>
              <w:jc w:val="center"/>
              <w:rPr>
                <w:rFonts w:ascii="Times New Roman" w:hAnsi="Times New Roman" w:cs="Times New Roman"/>
                <w:sz w:val="21"/>
                <w:szCs w:val="21"/>
                <w:lang w:val="en-US"/>
              </w:rPr>
            </w:pPr>
            <w:r>
              <w:rPr>
                <w:rFonts w:hint="eastAsia" w:ascii="Times New Roman" w:hAnsi="Times New Roman" w:cs="Times New Roman"/>
                <w:szCs w:val="21"/>
                <w:lang w:val="en-US" w:eastAsia="zh-CN"/>
              </w:rPr>
              <w:t>30000t</w:t>
            </w:r>
          </w:p>
        </w:tc>
        <w:tc>
          <w:tcPr>
            <w:tcW w:w="2574" w:type="dxa"/>
            <w:tcBorders>
              <w:tl2br w:val="nil"/>
              <w:tr2bl w:val="nil"/>
            </w:tcBorders>
            <w:shd w:val="clear" w:color="auto" w:fill="auto"/>
            <w:vAlign w:val="center"/>
          </w:tcPr>
          <w:p>
            <w:pPr>
              <w:spacing w:line="36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满足环评需求</w:t>
            </w:r>
          </w:p>
        </w:tc>
      </w:tr>
    </w:tbl>
    <w:p>
      <w:pPr>
        <w:pStyle w:val="6"/>
        <w:spacing w:before="12" w:line="360" w:lineRule="auto"/>
        <w:ind w:firstLine="480" w:firstLineChars="200"/>
        <w:jc w:val="both"/>
        <w:rPr>
          <w:rFonts w:ascii="Times New Roman" w:hAnsi="Times New Roman" w:cs="Times New Roman"/>
          <w:lang w:val="en-US"/>
        </w:rPr>
      </w:pPr>
      <w:r>
        <w:rPr>
          <w:rFonts w:ascii="Times New Roman" w:hAnsi="Times New Roman" w:cs="Times New Roman"/>
          <w:lang w:val="en-US"/>
        </w:rPr>
        <w:t>经与企业核实</w:t>
      </w:r>
      <w:r>
        <w:rPr>
          <w:rFonts w:ascii="Times New Roman" w:hAnsi="Times New Roman" w:cs="Times New Roman"/>
          <w:color w:val="000000" w:themeColor="text1"/>
          <w:lang w:val="en-US"/>
          <w14:textFill>
            <w14:solidFill>
              <w14:schemeClr w14:val="tx1"/>
            </w14:solidFill>
          </w14:textFill>
        </w:rPr>
        <w:t>，本项目验收范围为：</w:t>
      </w:r>
      <w:r>
        <w:rPr>
          <w:rFonts w:hint="eastAsia" w:ascii="Times New Roman" w:hAnsi="Times New Roman" w:cs="Times New Roman"/>
          <w:color w:val="000000" w:themeColor="text1"/>
          <w:lang w:val="en-US"/>
          <w14:textFill>
            <w14:solidFill>
              <w14:schemeClr w14:val="tx1"/>
            </w14:solidFill>
          </w14:textFill>
        </w:rPr>
        <w:t>浇注料</w:t>
      </w:r>
      <w:r>
        <w:rPr>
          <w:rFonts w:ascii="Times New Roman" w:hAnsi="Times New Roman" w:cs="Times New Roman"/>
          <w:color w:val="000000" w:themeColor="text1"/>
          <w:lang w:val="en-US"/>
          <w14:textFill>
            <w14:solidFill>
              <w14:schemeClr w14:val="tx1"/>
            </w14:solidFill>
          </w14:textFill>
        </w:rPr>
        <w:t>生产线，年生产能力达到</w:t>
      </w:r>
      <w:r>
        <w:rPr>
          <w:rFonts w:hint="eastAsia" w:ascii="Times New Roman" w:hAnsi="Times New Roman" w:cs="Times New Roman"/>
          <w:color w:val="000000" w:themeColor="text1"/>
          <w:lang w:val="en-US" w:eastAsia="zh-CN"/>
          <w14:textFill>
            <w14:solidFill>
              <w14:schemeClr w14:val="tx1"/>
            </w14:solidFill>
          </w14:textFill>
        </w:rPr>
        <w:t>3万</w:t>
      </w:r>
      <w:r>
        <w:rPr>
          <w:rFonts w:ascii="Times New Roman" w:hAnsi="Times New Roman" w:cs="Times New Roman"/>
          <w:color w:val="000000" w:themeColor="text1"/>
          <w:lang w:val="en-US"/>
          <w14:textFill>
            <w14:solidFill>
              <w14:schemeClr w14:val="tx1"/>
            </w14:solidFill>
          </w14:textFill>
        </w:rPr>
        <w:t>吨。</w:t>
      </w:r>
    </w:p>
    <w:p>
      <w:pPr>
        <w:pStyle w:val="6"/>
        <w:spacing w:before="12" w:line="360" w:lineRule="auto"/>
        <w:ind w:firstLine="241" w:firstLineChars="100"/>
        <w:jc w:val="both"/>
        <w:rPr>
          <w:rFonts w:ascii="Times New Roman" w:hAnsi="Times New Roman" w:cs="Times New Roman"/>
          <w:lang w:val="en-US"/>
        </w:rPr>
      </w:pPr>
      <w:r>
        <w:rPr>
          <w:rFonts w:ascii="Times New Roman" w:hAnsi="Times New Roman" w:cs="Times New Roman"/>
          <w:b/>
          <w:bCs/>
          <w:lang w:val="en-US"/>
        </w:rPr>
        <w:t>3.2.2 项目主要建设内容</w:t>
      </w:r>
    </w:p>
    <w:p>
      <w:pPr>
        <w:pStyle w:val="6"/>
        <w:spacing w:before="12" w:line="360" w:lineRule="auto"/>
        <w:ind w:firstLine="480" w:firstLineChars="200"/>
        <w:jc w:val="both"/>
        <w:rPr>
          <w:rFonts w:ascii="Times New Roman" w:hAnsi="Times New Roman" w:cs="Times New Roman"/>
          <w:b/>
          <w:bCs/>
          <w:sz w:val="21"/>
          <w:szCs w:val="21"/>
        </w:rPr>
      </w:pPr>
      <w:r>
        <w:rPr>
          <w:rFonts w:ascii="Times New Roman" w:hAnsi="Times New Roman" w:cs="Times New Roman"/>
          <w:lang w:val="en-US"/>
        </w:rPr>
        <w:t>项目主要建设内容见表3.2。</w:t>
      </w:r>
    </w:p>
    <w:p>
      <w:pPr>
        <w:pStyle w:val="6"/>
        <w:spacing w:before="12" w:line="360" w:lineRule="auto"/>
        <w:jc w:val="center"/>
        <w:rPr>
          <w:rFonts w:ascii="Times New Roman" w:hAnsi="Times New Roman" w:cs="Times New Roman"/>
          <w:sz w:val="21"/>
          <w:szCs w:val="21"/>
        </w:rPr>
      </w:pPr>
      <w:r>
        <w:rPr>
          <w:rFonts w:ascii="Times New Roman" w:hAnsi="Times New Roman" w:cs="Times New Roman"/>
          <w:b/>
          <w:bCs/>
          <w:sz w:val="21"/>
          <w:szCs w:val="21"/>
        </w:rPr>
        <w:t>表</w:t>
      </w:r>
      <w:r>
        <w:rPr>
          <w:rFonts w:ascii="Times New Roman" w:hAnsi="Times New Roman" w:cs="Times New Roman"/>
          <w:b/>
          <w:bCs/>
          <w:spacing w:val="-51"/>
          <w:sz w:val="21"/>
          <w:szCs w:val="21"/>
        </w:rPr>
        <w:t xml:space="preserve"> </w:t>
      </w:r>
      <w:r>
        <w:rPr>
          <w:rFonts w:ascii="Times New Roman" w:hAnsi="Times New Roman" w:cs="Times New Roman"/>
          <w:b/>
          <w:bCs/>
          <w:sz w:val="21"/>
          <w:szCs w:val="21"/>
          <w:lang w:val="en-US"/>
        </w:rPr>
        <w:t>3.2   工程主要建设内容</w:t>
      </w:r>
      <w:r>
        <w:rPr>
          <w:rFonts w:ascii="Times New Roman" w:hAnsi="Times New Roman" w:cs="Times New Roman"/>
          <w:b/>
          <w:bCs/>
          <w:sz w:val="21"/>
          <w:szCs w:val="21"/>
        </w:rPr>
        <w:t>一览表</w:t>
      </w:r>
    </w:p>
    <w:tbl>
      <w:tblPr>
        <w:tblStyle w:val="14"/>
        <w:tblW w:w="896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27"/>
        <w:gridCol w:w="1094"/>
        <w:gridCol w:w="3028"/>
        <w:gridCol w:w="3210"/>
        <w:gridCol w:w="90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3" w:hRule="atLeast"/>
          <w:tblHeader/>
          <w:jc w:val="center"/>
        </w:trPr>
        <w:tc>
          <w:tcPr>
            <w:tcW w:w="727" w:type="dxa"/>
            <w:tcBorders>
              <w:tl2br w:val="nil"/>
              <w:tr2bl w:val="nil"/>
            </w:tcBorders>
            <w:shd w:val="clear" w:color="auto" w:fill="auto"/>
            <w:vAlign w:val="center"/>
          </w:tcPr>
          <w:p>
            <w:pPr>
              <w:pStyle w:val="12"/>
              <w:widowControl w:val="0"/>
              <w:shd w:val="clear" w:color="auto" w:fill="FFFFFF"/>
              <w:spacing w:beforeAutospacing="0" w:afterAutospacing="0"/>
              <w:jc w:val="center"/>
              <w:rPr>
                <w:rFonts w:hint="default" w:ascii="Times New Roman" w:hAnsi="Times New Roman"/>
                <w:b/>
                <w:sz w:val="21"/>
                <w:szCs w:val="21"/>
                <w:lang w:eastAsia="zh-TW"/>
              </w:rPr>
            </w:pPr>
            <w:r>
              <w:rPr>
                <w:rFonts w:hint="default" w:ascii="Times New Roman" w:hAnsi="Times New Roman"/>
                <w:b/>
                <w:color w:val="000000"/>
                <w:sz w:val="21"/>
                <w:szCs w:val="21"/>
                <w:shd w:val="clear" w:color="auto" w:fill="FFFFFF"/>
              </w:rPr>
              <w:t>类别</w:t>
            </w:r>
          </w:p>
        </w:tc>
        <w:tc>
          <w:tcPr>
            <w:tcW w:w="1094" w:type="dxa"/>
            <w:tcBorders>
              <w:tl2br w:val="nil"/>
              <w:tr2bl w:val="nil"/>
            </w:tcBorders>
            <w:shd w:val="clear" w:color="auto" w:fill="auto"/>
            <w:vAlign w:val="center"/>
          </w:tcPr>
          <w:p>
            <w:pPr>
              <w:pStyle w:val="12"/>
              <w:widowControl w:val="0"/>
              <w:shd w:val="clear" w:color="auto" w:fill="FFFFFF"/>
              <w:spacing w:beforeAutospacing="0" w:afterAutospacing="0"/>
              <w:jc w:val="center"/>
              <w:rPr>
                <w:rFonts w:hint="default" w:ascii="Times New Roman" w:hAnsi="Times New Roman"/>
                <w:b/>
                <w:sz w:val="21"/>
                <w:szCs w:val="21"/>
                <w:lang w:eastAsia="zh-TW"/>
              </w:rPr>
            </w:pPr>
            <w:r>
              <w:rPr>
                <w:rFonts w:hint="default" w:ascii="Times New Roman" w:hAnsi="Times New Roman"/>
                <w:b/>
                <w:color w:val="000000"/>
                <w:sz w:val="21"/>
                <w:szCs w:val="21"/>
                <w:shd w:val="clear" w:color="auto" w:fill="FFFFFF"/>
              </w:rPr>
              <w:t>单项工程</w:t>
            </w:r>
          </w:p>
        </w:tc>
        <w:tc>
          <w:tcPr>
            <w:tcW w:w="3028" w:type="dxa"/>
            <w:tcBorders>
              <w:tl2br w:val="nil"/>
              <w:tr2bl w:val="nil"/>
            </w:tcBorders>
            <w:shd w:val="clear" w:color="auto" w:fill="auto"/>
            <w:vAlign w:val="center"/>
          </w:tcPr>
          <w:p>
            <w:pPr>
              <w:pStyle w:val="12"/>
              <w:widowControl w:val="0"/>
              <w:shd w:val="clear" w:color="auto" w:fill="FFFFFF"/>
              <w:spacing w:beforeAutospacing="0" w:afterAutospacing="0"/>
              <w:jc w:val="center"/>
              <w:rPr>
                <w:rFonts w:hint="default" w:ascii="Times New Roman" w:hAnsi="Times New Roman"/>
                <w:b/>
                <w:sz w:val="21"/>
                <w:szCs w:val="21"/>
                <w:lang w:eastAsia="zh-TW"/>
              </w:rPr>
            </w:pPr>
            <w:r>
              <w:rPr>
                <w:rFonts w:hint="default" w:ascii="Times New Roman" w:hAnsi="Times New Roman"/>
                <w:b/>
                <w:color w:val="000000"/>
                <w:sz w:val="21"/>
                <w:szCs w:val="21"/>
                <w:shd w:val="clear" w:color="auto" w:fill="FFFFFF"/>
                <w:lang w:val="zh-TW"/>
              </w:rPr>
              <w:t>环评</w:t>
            </w:r>
            <w:r>
              <w:rPr>
                <w:rFonts w:hint="default" w:ascii="Times New Roman" w:hAnsi="Times New Roman"/>
                <w:b/>
                <w:color w:val="000000"/>
                <w:sz w:val="21"/>
                <w:szCs w:val="21"/>
                <w:shd w:val="clear" w:color="auto" w:fill="FFFFFF"/>
              </w:rPr>
              <w:t>建设内容</w:t>
            </w:r>
          </w:p>
        </w:tc>
        <w:tc>
          <w:tcPr>
            <w:tcW w:w="3210" w:type="dxa"/>
            <w:tcBorders>
              <w:tl2br w:val="nil"/>
              <w:tr2bl w:val="nil"/>
            </w:tcBorders>
            <w:shd w:val="clear" w:color="auto" w:fill="auto"/>
            <w:vAlign w:val="center"/>
          </w:tcPr>
          <w:p>
            <w:pPr>
              <w:pStyle w:val="12"/>
              <w:widowControl w:val="0"/>
              <w:shd w:val="clear" w:color="auto" w:fill="FFFFFF"/>
              <w:spacing w:beforeAutospacing="0" w:afterAutospacing="0"/>
              <w:jc w:val="center"/>
              <w:rPr>
                <w:rFonts w:hint="default" w:ascii="Times New Roman" w:hAnsi="Times New Roman"/>
                <w:b/>
                <w:sz w:val="21"/>
                <w:szCs w:val="21"/>
              </w:rPr>
            </w:pPr>
            <w:r>
              <w:rPr>
                <w:rFonts w:hint="default" w:ascii="Times New Roman" w:hAnsi="Times New Roman"/>
                <w:b/>
                <w:color w:val="000000"/>
                <w:sz w:val="21"/>
                <w:szCs w:val="21"/>
                <w:shd w:val="clear" w:color="auto" w:fill="FFFFFF"/>
                <w:lang w:val="zh-TW"/>
              </w:rPr>
              <w:t>实际</w:t>
            </w:r>
            <w:r>
              <w:rPr>
                <w:rFonts w:hint="default" w:ascii="Times New Roman" w:hAnsi="Times New Roman"/>
                <w:b/>
                <w:color w:val="000000"/>
                <w:sz w:val="21"/>
                <w:szCs w:val="21"/>
                <w:shd w:val="clear" w:color="auto" w:fill="FFFFFF"/>
              </w:rPr>
              <w:t>建设内容</w:t>
            </w:r>
          </w:p>
        </w:tc>
        <w:tc>
          <w:tcPr>
            <w:tcW w:w="902" w:type="dxa"/>
            <w:tcBorders>
              <w:tl2br w:val="nil"/>
              <w:tr2bl w:val="nil"/>
            </w:tcBorders>
            <w:shd w:val="clear" w:color="auto" w:fill="auto"/>
            <w:vAlign w:val="center"/>
          </w:tcPr>
          <w:p>
            <w:pPr>
              <w:pStyle w:val="12"/>
              <w:widowControl w:val="0"/>
              <w:shd w:val="clear" w:color="auto" w:fill="FFFFFF"/>
              <w:spacing w:beforeAutospacing="0" w:afterAutospacing="0"/>
              <w:jc w:val="center"/>
              <w:rPr>
                <w:rFonts w:hint="default" w:ascii="Times New Roman" w:hAnsi="Times New Roman"/>
                <w:b/>
                <w:sz w:val="21"/>
                <w:szCs w:val="21"/>
                <w:lang w:eastAsia="zh-TW"/>
              </w:rPr>
            </w:pPr>
            <w:r>
              <w:rPr>
                <w:rFonts w:hint="default" w:ascii="Times New Roman" w:hAnsi="Times New Roman"/>
                <w:b/>
                <w:color w:val="000000"/>
                <w:sz w:val="21"/>
                <w:szCs w:val="21"/>
                <w:shd w:val="clear" w:color="auto" w:fill="FFFFFF"/>
                <w:lang w:val="zh-TW"/>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6" w:hRule="atLeast"/>
          <w:jc w:val="center"/>
        </w:trPr>
        <w:tc>
          <w:tcPr>
            <w:tcW w:w="727" w:type="dxa"/>
            <w:tcBorders>
              <w:tl2br w:val="nil"/>
              <w:tr2bl w:val="nil"/>
            </w:tcBorders>
            <w:shd w:val="clear" w:color="auto" w:fill="auto"/>
            <w:vAlign w:val="center"/>
          </w:tcPr>
          <w:p>
            <w:pPr>
              <w:jc w:val="center"/>
              <w:rPr>
                <w:rFonts w:ascii="Times New Roman" w:hAnsi="Times New Roman" w:cs="Times New Roman"/>
                <w:sz w:val="21"/>
                <w:szCs w:val="21"/>
                <w:lang w:val="en-US"/>
              </w:rPr>
            </w:pPr>
            <w:r>
              <w:rPr>
                <w:rFonts w:ascii="Times New Roman" w:hAnsi="Times New Roman" w:cs="Times New Roman"/>
                <w:sz w:val="21"/>
                <w:szCs w:val="21"/>
                <w:lang w:val="en-US"/>
              </w:rPr>
              <w:t>主体工程</w:t>
            </w:r>
          </w:p>
        </w:tc>
        <w:tc>
          <w:tcPr>
            <w:tcW w:w="1094" w:type="dxa"/>
            <w:tcBorders>
              <w:tl2br w:val="nil"/>
              <w:tr2bl w:val="nil"/>
            </w:tcBorders>
            <w:shd w:val="clear" w:color="auto" w:fill="auto"/>
            <w:vAlign w:val="center"/>
          </w:tcPr>
          <w:p>
            <w:pPr>
              <w:jc w:val="center"/>
              <w:rPr>
                <w:rFonts w:ascii="Times New Roman" w:hAnsi="Times New Roman" w:cs="Times New Roman"/>
                <w:sz w:val="21"/>
                <w:szCs w:val="21"/>
                <w:lang w:val="en-US"/>
              </w:rPr>
            </w:pPr>
            <w:r>
              <w:rPr>
                <w:rFonts w:ascii="Times New Roman" w:hAnsi="Times New Roman" w:cs="Times New Roman"/>
                <w:sz w:val="21"/>
                <w:szCs w:val="21"/>
                <w:lang w:val="en-US"/>
              </w:rPr>
              <w:t>生产车间</w:t>
            </w:r>
          </w:p>
        </w:tc>
        <w:tc>
          <w:tcPr>
            <w:tcW w:w="3028" w:type="dxa"/>
            <w:tcBorders>
              <w:tl2br w:val="nil"/>
              <w:tr2bl w:val="nil"/>
            </w:tcBorders>
            <w:shd w:val="clear" w:color="auto" w:fill="auto"/>
            <w:vAlign w:val="center"/>
          </w:tcPr>
          <w:p>
            <w:pPr>
              <w:jc w:val="center"/>
              <w:rPr>
                <w:rFonts w:ascii="Times New Roman" w:hAnsi="Times New Roman" w:cs="Times New Roman"/>
                <w:color w:val="auto"/>
                <w:sz w:val="21"/>
                <w:szCs w:val="21"/>
                <w:highlight w:val="none"/>
                <w:vertAlign w:val="superscript"/>
                <w:lang w:val="en-US"/>
              </w:rPr>
            </w:pPr>
            <w:r>
              <w:rPr>
                <w:rFonts w:ascii="Times New Roman" w:hAnsi="Times New Roman" w:cs="Times New Roman"/>
                <w:bCs/>
                <w:color w:val="auto"/>
                <w:sz w:val="21"/>
                <w:szCs w:val="21"/>
                <w:highlight w:val="none"/>
                <w:lang w:val="en-US"/>
              </w:rPr>
              <w:t>租赁</w:t>
            </w:r>
            <w:r>
              <w:rPr>
                <w:rFonts w:hint="eastAsia" w:ascii="Times New Roman" w:hAnsi="Times New Roman" w:cs="Times New Roman"/>
                <w:bCs/>
                <w:color w:val="auto"/>
                <w:sz w:val="21"/>
                <w:szCs w:val="21"/>
                <w:highlight w:val="none"/>
                <w:lang w:val="en-US" w:eastAsia="zh-CN"/>
              </w:rPr>
              <w:t>生产车间10000</w:t>
            </w:r>
            <w:r>
              <w:rPr>
                <w:rFonts w:ascii="Times New Roman" w:hAnsi="Times New Roman" w:cs="Times New Roman"/>
                <w:bCs/>
                <w:color w:val="auto"/>
                <w:sz w:val="21"/>
                <w:szCs w:val="21"/>
                <w:highlight w:val="none"/>
                <w:lang w:val="en-US"/>
              </w:rPr>
              <w:t>m</w:t>
            </w:r>
            <w:r>
              <w:rPr>
                <w:rFonts w:ascii="Times New Roman" w:hAnsi="Times New Roman" w:cs="Times New Roman"/>
                <w:bCs/>
                <w:color w:val="auto"/>
                <w:sz w:val="21"/>
                <w:szCs w:val="21"/>
                <w:highlight w:val="none"/>
                <w:vertAlign w:val="superscript"/>
                <w:lang w:val="en-US"/>
              </w:rPr>
              <w:t>2</w:t>
            </w:r>
            <w:r>
              <w:rPr>
                <w:rFonts w:ascii="Times New Roman" w:hAnsi="Times New Roman" w:cs="Times New Roman"/>
                <w:bCs/>
                <w:color w:val="auto"/>
                <w:sz w:val="21"/>
                <w:szCs w:val="21"/>
                <w:highlight w:val="none"/>
                <w:lang w:val="en-US"/>
              </w:rPr>
              <w:t>，</w:t>
            </w:r>
            <w:r>
              <w:rPr>
                <w:rFonts w:hint="eastAsia" w:ascii="Times New Roman" w:hAnsi="Times New Roman" w:cs="Times New Roman"/>
                <w:bCs/>
                <w:color w:val="auto"/>
                <w:sz w:val="21"/>
                <w:szCs w:val="21"/>
                <w:highlight w:val="none"/>
                <w:lang w:val="en-US" w:eastAsia="zh-CN"/>
              </w:rPr>
              <w:t>使用面积6920</w:t>
            </w:r>
            <w:r>
              <w:rPr>
                <w:rFonts w:ascii="Times New Roman" w:hAnsi="Times New Roman" w:cs="Times New Roman"/>
                <w:bCs/>
                <w:color w:val="auto"/>
                <w:sz w:val="21"/>
                <w:szCs w:val="21"/>
                <w:highlight w:val="none"/>
                <w:lang w:val="en-US"/>
              </w:rPr>
              <w:t>m</w:t>
            </w:r>
            <w:r>
              <w:rPr>
                <w:rFonts w:ascii="Times New Roman" w:hAnsi="Times New Roman" w:cs="Times New Roman"/>
                <w:bCs/>
                <w:color w:val="auto"/>
                <w:sz w:val="21"/>
                <w:szCs w:val="21"/>
                <w:highlight w:val="none"/>
                <w:vertAlign w:val="superscript"/>
                <w:lang w:val="en-US"/>
              </w:rPr>
              <w:t>2</w:t>
            </w:r>
            <w:r>
              <w:rPr>
                <w:rFonts w:hint="eastAsia" w:ascii="Times New Roman" w:hAnsi="Times New Roman" w:cs="Times New Roman"/>
                <w:bCs/>
                <w:color w:val="auto"/>
                <w:sz w:val="21"/>
                <w:szCs w:val="21"/>
                <w:highlight w:val="none"/>
                <w:vertAlign w:val="superscript"/>
                <w:lang w:val="en-US" w:eastAsia="zh-CN"/>
              </w:rPr>
              <w:t>，</w:t>
            </w:r>
          </w:p>
        </w:tc>
        <w:tc>
          <w:tcPr>
            <w:tcW w:w="3210" w:type="dxa"/>
            <w:tcBorders>
              <w:tl2br w:val="nil"/>
              <w:tr2bl w:val="nil"/>
            </w:tcBorders>
            <w:shd w:val="clear" w:color="auto" w:fill="auto"/>
            <w:vAlign w:val="center"/>
          </w:tcPr>
          <w:p>
            <w:pPr>
              <w:jc w:val="center"/>
              <w:rPr>
                <w:rFonts w:ascii="Times New Roman" w:hAnsi="Times New Roman" w:cs="Times New Roman"/>
                <w:color w:val="auto"/>
                <w:sz w:val="21"/>
                <w:szCs w:val="21"/>
                <w:highlight w:val="none"/>
                <w:lang w:eastAsia="zh-TW"/>
              </w:rPr>
            </w:pPr>
            <w:r>
              <w:rPr>
                <w:rFonts w:ascii="Times New Roman" w:hAnsi="Times New Roman" w:cs="Times New Roman"/>
                <w:bCs/>
                <w:color w:val="auto"/>
                <w:sz w:val="21"/>
                <w:szCs w:val="21"/>
                <w:highlight w:val="none"/>
                <w:lang w:val="en-US"/>
              </w:rPr>
              <w:t>租赁</w:t>
            </w:r>
            <w:r>
              <w:rPr>
                <w:rFonts w:hint="eastAsia" w:ascii="Times New Roman" w:hAnsi="Times New Roman" w:cs="Times New Roman"/>
                <w:bCs/>
                <w:color w:val="auto"/>
                <w:sz w:val="21"/>
                <w:szCs w:val="21"/>
                <w:highlight w:val="none"/>
                <w:lang w:val="en-US" w:eastAsia="zh-CN"/>
              </w:rPr>
              <w:t>生产车间10000</w:t>
            </w:r>
            <w:r>
              <w:rPr>
                <w:rFonts w:ascii="Times New Roman" w:hAnsi="Times New Roman" w:cs="Times New Roman"/>
                <w:bCs/>
                <w:color w:val="auto"/>
                <w:sz w:val="21"/>
                <w:szCs w:val="21"/>
                <w:highlight w:val="none"/>
                <w:lang w:val="en-US"/>
              </w:rPr>
              <w:t>m</w:t>
            </w:r>
            <w:r>
              <w:rPr>
                <w:rFonts w:ascii="Times New Roman" w:hAnsi="Times New Roman" w:cs="Times New Roman"/>
                <w:bCs/>
                <w:color w:val="auto"/>
                <w:sz w:val="21"/>
                <w:szCs w:val="21"/>
                <w:highlight w:val="none"/>
                <w:vertAlign w:val="superscript"/>
                <w:lang w:val="en-US"/>
              </w:rPr>
              <w:t>2</w:t>
            </w:r>
            <w:r>
              <w:rPr>
                <w:rFonts w:ascii="Times New Roman" w:hAnsi="Times New Roman" w:cs="Times New Roman"/>
                <w:bCs/>
                <w:color w:val="auto"/>
                <w:sz w:val="21"/>
                <w:szCs w:val="21"/>
                <w:highlight w:val="none"/>
                <w:lang w:val="en-US"/>
              </w:rPr>
              <w:t>，</w:t>
            </w:r>
            <w:r>
              <w:rPr>
                <w:rFonts w:hint="eastAsia" w:ascii="Times New Roman" w:hAnsi="Times New Roman" w:cs="Times New Roman"/>
                <w:bCs/>
                <w:color w:val="auto"/>
                <w:sz w:val="21"/>
                <w:szCs w:val="21"/>
                <w:highlight w:val="none"/>
                <w:lang w:val="en-US" w:eastAsia="zh-CN"/>
              </w:rPr>
              <w:t>使用面积6920</w:t>
            </w:r>
            <w:r>
              <w:rPr>
                <w:rFonts w:ascii="Times New Roman" w:hAnsi="Times New Roman" w:cs="Times New Roman"/>
                <w:bCs/>
                <w:color w:val="auto"/>
                <w:sz w:val="21"/>
                <w:szCs w:val="21"/>
                <w:highlight w:val="none"/>
                <w:lang w:val="en-US"/>
              </w:rPr>
              <w:t>m</w:t>
            </w:r>
            <w:r>
              <w:rPr>
                <w:rFonts w:ascii="Times New Roman" w:hAnsi="Times New Roman" w:cs="Times New Roman"/>
                <w:bCs/>
                <w:color w:val="auto"/>
                <w:sz w:val="21"/>
                <w:szCs w:val="21"/>
                <w:highlight w:val="none"/>
                <w:vertAlign w:val="superscript"/>
                <w:lang w:val="en-US"/>
              </w:rPr>
              <w:t>2</w:t>
            </w:r>
            <w:r>
              <w:rPr>
                <w:rFonts w:hint="eastAsia" w:ascii="Times New Roman" w:hAnsi="Times New Roman" w:cs="Times New Roman"/>
                <w:bCs/>
                <w:color w:val="auto"/>
                <w:sz w:val="21"/>
                <w:szCs w:val="21"/>
                <w:highlight w:val="none"/>
                <w:vertAlign w:val="superscript"/>
                <w:lang w:val="en-US" w:eastAsia="zh-CN"/>
              </w:rPr>
              <w:t>，</w:t>
            </w:r>
          </w:p>
        </w:tc>
        <w:tc>
          <w:tcPr>
            <w:tcW w:w="902" w:type="dxa"/>
            <w:tcBorders>
              <w:tl2br w:val="nil"/>
              <w:tr2bl w:val="nil"/>
            </w:tcBorders>
            <w:shd w:val="clear" w:color="auto" w:fill="auto"/>
            <w:vAlign w:val="center"/>
          </w:tcPr>
          <w:p>
            <w:pPr>
              <w:jc w:val="center"/>
              <w:rPr>
                <w:rFonts w:ascii="Times New Roman" w:hAnsi="Times New Roman" w:cs="Times New Roman"/>
                <w:sz w:val="21"/>
                <w:szCs w:val="21"/>
                <w:highlight w:val="none"/>
                <w:lang w:eastAsia="zh-TW"/>
              </w:rPr>
            </w:pPr>
            <w:r>
              <w:rPr>
                <w:rFonts w:ascii="Times New Roman" w:hAnsi="Times New Roman" w:cs="Times New Roman"/>
                <w:sz w:val="21"/>
                <w:szCs w:val="21"/>
                <w:highlight w:val="none"/>
                <w:lang w:val="zh-TW"/>
              </w:rPr>
              <w:t>与环评一致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91" w:hRule="atLeast"/>
          <w:jc w:val="center"/>
        </w:trPr>
        <w:tc>
          <w:tcPr>
            <w:tcW w:w="727" w:type="dxa"/>
            <w:vMerge w:val="restart"/>
            <w:tcBorders>
              <w:tl2br w:val="nil"/>
              <w:tr2bl w:val="nil"/>
            </w:tcBorders>
            <w:shd w:val="clear" w:color="auto" w:fill="auto"/>
            <w:vAlign w:val="center"/>
          </w:tcPr>
          <w:p>
            <w:pPr>
              <w:jc w:val="center"/>
              <w:rPr>
                <w:rFonts w:ascii="Times New Roman" w:hAnsi="Times New Roman" w:cs="Times New Roman"/>
                <w:sz w:val="21"/>
                <w:szCs w:val="21"/>
                <w:lang w:val="en-US"/>
              </w:rPr>
            </w:pPr>
            <w:r>
              <w:rPr>
                <w:rFonts w:ascii="Times New Roman" w:hAnsi="Times New Roman" w:cs="Times New Roman"/>
                <w:sz w:val="21"/>
                <w:szCs w:val="21"/>
                <w:lang w:val="en-US"/>
              </w:rPr>
              <w:t>公用工程</w:t>
            </w:r>
          </w:p>
        </w:tc>
        <w:tc>
          <w:tcPr>
            <w:tcW w:w="1094" w:type="dxa"/>
            <w:tcBorders>
              <w:tl2br w:val="nil"/>
              <w:tr2bl w:val="nil"/>
            </w:tcBorders>
            <w:shd w:val="clear" w:color="auto" w:fill="auto"/>
            <w:vAlign w:val="center"/>
          </w:tcPr>
          <w:p>
            <w:pPr>
              <w:jc w:val="center"/>
              <w:rPr>
                <w:rFonts w:ascii="Times New Roman" w:hAnsi="Times New Roman" w:cs="Times New Roman"/>
                <w:sz w:val="21"/>
                <w:szCs w:val="21"/>
                <w:lang w:val="en-US"/>
              </w:rPr>
            </w:pPr>
            <w:r>
              <w:rPr>
                <w:rFonts w:ascii="Times New Roman" w:hAnsi="Times New Roman" w:cs="Times New Roman"/>
                <w:sz w:val="21"/>
                <w:szCs w:val="21"/>
                <w:lang w:val="en-US"/>
              </w:rPr>
              <w:t>供电</w:t>
            </w:r>
          </w:p>
        </w:tc>
        <w:tc>
          <w:tcPr>
            <w:tcW w:w="3028" w:type="dxa"/>
            <w:tcBorders>
              <w:tl2br w:val="nil"/>
              <w:tr2bl w:val="nil"/>
            </w:tcBorders>
            <w:shd w:val="clear" w:color="auto" w:fill="auto"/>
            <w:vAlign w:val="center"/>
          </w:tcPr>
          <w:p>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由园区电网提供</w:t>
            </w:r>
          </w:p>
        </w:tc>
        <w:tc>
          <w:tcPr>
            <w:tcW w:w="3210" w:type="dxa"/>
            <w:tcBorders>
              <w:tl2br w:val="nil"/>
              <w:tr2bl w:val="nil"/>
            </w:tcBorders>
            <w:shd w:val="clear" w:color="auto" w:fill="auto"/>
            <w:vAlign w:val="center"/>
          </w:tcPr>
          <w:p>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由园区电网提供</w:t>
            </w:r>
          </w:p>
        </w:tc>
        <w:tc>
          <w:tcPr>
            <w:tcW w:w="902" w:type="dxa"/>
            <w:tcBorders>
              <w:tl2br w:val="nil"/>
              <w:tr2bl w:val="nil"/>
            </w:tcBorders>
            <w:shd w:val="clear" w:color="auto" w:fill="auto"/>
            <w:vAlign w:val="center"/>
          </w:tcPr>
          <w:p>
            <w:pPr>
              <w:jc w:val="center"/>
              <w:rPr>
                <w:rFonts w:ascii="Times New Roman" w:hAnsi="Times New Roman" w:cs="Times New Roman"/>
                <w:sz w:val="21"/>
                <w:szCs w:val="21"/>
                <w:lang w:val="zh-TW"/>
              </w:rPr>
            </w:pPr>
            <w:r>
              <w:rPr>
                <w:rFonts w:ascii="Times New Roman" w:hAnsi="Times New Roman" w:cs="Times New Roman"/>
                <w:sz w:val="21"/>
                <w:szCs w:val="21"/>
                <w:lang w:val="zh-TW"/>
              </w:rPr>
              <w:t>与环评一致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45" w:hRule="atLeast"/>
          <w:jc w:val="center"/>
        </w:trPr>
        <w:tc>
          <w:tcPr>
            <w:tcW w:w="727" w:type="dxa"/>
            <w:vMerge w:val="continue"/>
            <w:tcBorders>
              <w:tl2br w:val="nil"/>
              <w:tr2bl w:val="nil"/>
            </w:tcBorders>
            <w:shd w:val="clear" w:color="auto" w:fill="auto"/>
            <w:vAlign w:val="center"/>
          </w:tcPr>
          <w:p>
            <w:pPr>
              <w:jc w:val="center"/>
              <w:rPr>
                <w:rFonts w:ascii="Times New Roman" w:hAnsi="Times New Roman" w:cs="Times New Roman"/>
                <w:sz w:val="21"/>
                <w:szCs w:val="21"/>
              </w:rPr>
            </w:pPr>
          </w:p>
        </w:tc>
        <w:tc>
          <w:tcPr>
            <w:tcW w:w="1094" w:type="dxa"/>
            <w:tcBorders>
              <w:tl2br w:val="nil"/>
              <w:tr2bl w:val="nil"/>
            </w:tcBorders>
            <w:shd w:val="clear" w:color="auto" w:fill="auto"/>
            <w:vAlign w:val="center"/>
          </w:tcPr>
          <w:p>
            <w:pPr>
              <w:jc w:val="center"/>
              <w:rPr>
                <w:rFonts w:ascii="Times New Roman" w:hAnsi="Times New Roman" w:cs="Times New Roman"/>
                <w:sz w:val="21"/>
                <w:szCs w:val="21"/>
                <w:lang w:val="en-US"/>
              </w:rPr>
            </w:pPr>
            <w:r>
              <w:rPr>
                <w:rFonts w:ascii="Times New Roman" w:hAnsi="Times New Roman" w:cs="Times New Roman"/>
                <w:sz w:val="21"/>
                <w:szCs w:val="21"/>
                <w:lang w:val="en-US"/>
              </w:rPr>
              <w:t>供水</w:t>
            </w:r>
          </w:p>
        </w:tc>
        <w:tc>
          <w:tcPr>
            <w:tcW w:w="3028" w:type="dxa"/>
            <w:tcBorders>
              <w:tl2br w:val="nil"/>
              <w:tr2bl w:val="nil"/>
            </w:tcBorders>
            <w:shd w:val="clear" w:color="auto" w:fill="auto"/>
            <w:vAlign w:val="center"/>
          </w:tcPr>
          <w:p>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由园区供水管网提供</w:t>
            </w:r>
          </w:p>
        </w:tc>
        <w:tc>
          <w:tcPr>
            <w:tcW w:w="3210" w:type="dxa"/>
            <w:tcBorders>
              <w:tl2br w:val="nil"/>
              <w:tr2bl w:val="nil"/>
            </w:tcBorders>
            <w:shd w:val="clear" w:color="auto" w:fill="auto"/>
            <w:vAlign w:val="center"/>
          </w:tcPr>
          <w:p>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由园区供水管网提供</w:t>
            </w:r>
          </w:p>
        </w:tc>
        <w:tc>
          <w:tcPr>
            <w:tcW w:w="902" w:type="dxa"/>
            <w:tcBorders>
              <w:tl2br w:val="nil"/>
              <w:tr2bl w:val="nil"/>
            </w:tcBorders>
            <w:shd w:val="clear" w:color="auto" w:fill="auto"/>
            <w:vAlign w:val="center"/>
          </w:tcPr>
          <w:p>
            <w:pPr>
              <w:jc w:val="center"/>
              <w:rPr>
                <w:rFonts w:ascii="Times New Roman" w:hAnsi="Times New Roman" w:cs="Times New Roman"/>
                <w:sz w:val="21"/>
                <w:szCs w:val="21"/>
                <w:lang w:val="en-US"/>
              </w:rPr>
            </w:pPr>
            <w:r>
              <w:rPr>
                <w:rFonts w:ascii="Times New Roman" w:hAnsi="Times New Roman" w:cs="Times New Roman"/>
                <w:sz w:val="21"/>
                <w:szCs w:val="21"/>
                <w:lang w:val="zh-TW"/>
              </w:rPr>
              <w:t>与环评一致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44" w:hRule="atLeast"/>
          <w:jc w:val="center"/>
        </w:trPr>
        <w:tc>
          <w:tcPr>
            <w:tcW w:w="727" w:type="dxa"/>
            <w:vMerge w:val="restart"/>
            <w:tcBorders>
              <w:tl2br w:val="nil"/>
              <w:tr2bl w:val="nil"/>
            </w:tcBorders>
            <w:shd w:val="clear" w:color="auto" w:fill="auto"/>
            <w:vAlign w:val="center"/>
          </w:tcPr>
          <w:p>
            <w:pPr>
              <w:jc w:val="center"/>
              <w:rPr>
                <w:rFonts w:ascii="Times New Roman" w:hAnsi="Times New Roman" w:cs="Times New Roman"/>
                <w:sz w:val="21"/>
                <w:szCs w:val="21"/>
                <w:lang w:val="en-US"/>
              </w:rPr>
            </w:pPr>
            <w:r>
              <w:rPr>
                <w:rFonts w:ascii="Times New Roman" w:hAnsi="Times New Roman" w:cs="Times New Roman"/>
                <w:sz w:val="21"/>
                <w:szCs w:val="21"/>
                <w:lang w:val="en-US"/>
              </w:rPr>
              <w:t>环保工程</w:t>
            </w:r>
          </w:p>
        </w:tc>
        <w:tc>
          <w:tcPr>
            <w:tcW w:w="1094" w:type="dxa"/>
            <w:tcBorders>
              <w:tl2br w:val="nil"/>
              <w:tr2bl w:val="nil"/>
            </w:tcBorders>
            <w:shd w:val="clear" w:color="auto" w:fill="auto"/>
            <w:vAlign w:val="center"/>
          </w:tcPr>
          <w:p>
            <w:pPr>
              <w:jc w:val="center"/>
              <w:rPr>
                <w:rFonts w:ascii="Times New Roman" w:hAnsi="Times New Roman" w:cs="Times New Roman"/>
                <w:sz w:val="21"/>
                <w:szCs w:val="21"/>
                <w:lang w:val="en-US"/>
              </w:rPr>
            </w:pPr>
            <w:r>
              <w:rPr>
                <w:rFonts w:ascii="Times New Roman" w:hAnsi="Times New Roman" w:cs="Times New Roman"/>
                <w:sz w:val="21"/>
                <w:szCs w:val="21"/>
                <w:lang w:val="en-US"/>
              </w:rPr>
              <w:t>废气处理</w:t>
            </w:r>
          </w:p>
        </w:tc>
        <w:tc>
          <w:tcPr>
            <w:tcW w:w="3028" w:type="dxa"/>
            <w:tcBorders>
              <w:tl2br w:val="nil"/>
              <w:tr2bl w:val="nil"/>
            </w:tcBorders>
            <w:shd w:val="clear" w:color="auto" w:fill="auto"/>
            <w:vAlign w:val="center"/>
          </w:tcPr>
          <w:p>
            <w:pPr>
              <w:jc w:val="center"/>
              <w:rPr>
                <w:rFonts w:hint="eastAsia" w:ascii="Times New Roman" w:hAnsi="Times New Roman" w:cs="Times New Roman"/>
                <w:bCs/>
                <w:lang w:val="en-US"/>
              </w:rPr>
            </w:pPr>
            <w:r>
              <w:rPr>
                <w:rFonts w:hint="eastAsia" w:ascii="Times New Roman" w:hAnsi="Times New Roman" w:cs="Times New Roman"/>
                <w:bCs/>
                <w:lang w:val="en-US"/>
              </w:rPr>
              <w:t xml:space="preserve"> 1 台中央除尘器，1 根排气筒，浇注料生产线产生</w:t>
            </w:r>
          </w:p>
          <w:p>
            <w:pPr>
              <w:jc w:val="center"/>
              <w:rPr>
                <w:rFonts w:ascii="Times New Roman" w:hAnsi="Times New Roman" w:cs="Times New Roman"/>
                <w:sz w:val="21"/>
                <w:szCs w:val="21"/>
                <w:lang w:val="en-US"/>
              </w:rPr>
            </w:pPr>
            <w:r>
              <w:rPr>
                <w:rFonts w:hint="eastAsia" w:ascii="Times New Roman" w:hAnsi="Times New Roman" w:cs="Times New Roman"/>
                <w:bCs/>
                <w:lang w:val="en-US"/>
              </w:rPr>
              <w:t>的粉尘经中央除尘器处理后，经 21m 高排气筒排放</w:t>
            </w:r>
          </w:p>
        </w:tc>
        <w:tc>
          <w:tcPr>
            <w:tcW w:w="3210" w:type="dxa"/>
            <w:tcBorders>
              <w:tl2br w:val="nil"/>
              <w:tr2bl w:val="nil"/>
            </w:tcBorders>
            <w:shd w:val="clear" w:color="auto" w:fill="auto"/>
            <w:vAlign w:val="center"/>
          </w:tcPr>
          <w:p>
            <w:pPr>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1台袋式除尘器，</w:t>
            </w:r>
            <w:r>
              <w:rPr>
                <w:rFonts w:hint="eastAsia" w:ascii="Times New Roman" w:hAnsi="Times New Roman" w:cs="Times New Roman"/>
                <w:bCs/>
                <w:lang w:val="en-US"/>
              </w:rPr>
              <w:t xml:space="preserve"> 1 台中央除尘器1 根排气筒，浇注料生产线产生的粉尘经</w:t>
            </w:r>
            <w:r>
              <w:rPr>
                <w:rFonts w:hint="eastAsia" w:ascii="Times New Roman" w:hAnsi="Times New Roman" w:cs="Times New Roman"/>
                <w:bCs/>
                <w:lang w:val="en-US" w:eastAsia="zh-CN"/>
              </w:rPr>
              <w:t>袋式除尘器和</w:t>
            </w:r>
            <w:r>
              <w:rPr>
                <w:rFonts w:hint="eastAsia" w:ascii="Times New Roman" w:hAnsi="Times New Roman" w:cs="Times New Roman"/>
                <w:bCs/>
                <w:lang w:val="en-US"/>
              </w:rPr>
              <w:t>中央除尘器处理后，经 21m 高排气筒排放</w:t>
            </w:r>
          </w:p>
        </w:tc>
        <w:tc>
          <w:tcPr>
            <w:tcW w:w="902" w:type="dxa"/>
            <w:tcBorders>
              <w:tl2br w:val="nil"/>
              <w:tr2bl w:val="nil"/>
            </w:tcBorders>
            <w:shd w:val="clear" w:color="auto" w:fill="auto"/>
            <w:vAlign w:val="center"/>
          </w:tcPr>
          <w:p>
            <w:pPr>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新增除尘器一台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49" w:hRule="atLeast"/>
          <w:jc w:val="center"/>
        </w:trPr>
        <w:tc>
          <w:tcPr>
            <w:tcW w:w="727" w:type="dxa"/>
            <w:vMerge w:val="continue"/>
            <w:tcBorders>
              <w:tl2br w:val="nil"/>
              <w:tr2bl w:val="nil"/>
            </w:tcBorders>
            <w:shd w:val="clear" w:color="auto" w:fill="auto"/>
            <w:vAlign w:val="center"/>
          </w:tcPr>
          <w:p>
            <w:pPr>
              <w:jc w:val="center"/>
              <w:rPr>
                <w:rFonts w:ascii="Times New Roman" w:hAnsi="Times New Roman" w:cs="Times New Roman"/>
                <w:sz w:val="21"/>
                <w:szCs w:val="21"/>
              </w:rPr>
            </w:pPr>
          </w:p>
        </w:tc>
        <w:tc>
          <w:tcPr>
            <w:tcW w:w="1094" w:type="dxa"/>
            <w:tcBorders>
              <w:tl2br w:val="nil"/>
              <w:tr2bl w:val="nil"/>
            </w:tcBorders>
            <w:shd w:val="clear" w:color="auto" w:fill="auto"/>
            <w:vAlign w:val="center"/>
          </w:tcPr>
          <w:p>
            <w:pPr>
              <w:jc w:val="center"/>
              <w:rPr>
                <w:rFonts w:ascii="Times New Roman" w:hAnsi="Times New Roman" w:cs="Times New Roman"/>
                <w:sz w:val="21"/>
                <w:szCs w:val="21"/>
                <w:lang w:val="en-US"/>
              </w:rPr>
            </w:pPr>
            <w:r>
              <w:rPr>
                <w:rFonts w:ascii="Times New Roman" w:hAnsi="Times New Roman" w:cs="Times New Roman"/>
                <w:sz w:val="21"/>
                <w:szCs w:val="21"/>
                <w:lang w:val="en-US"/>
              </w:rPr>
              <w:t>废水处理</w:t>
            </w:r>
          </w:p>
        </w:tc>
        <w:tc>
          <w:tcPr>
            <w:tcW w:w="3028" w:type="dxa"/>
            <w:tcBorders>
              <w:tl2br w:val="nil"/>
              <w:tr2bl w:val="nil"/>
            </w:tcBorders>
            <w:shd w:val="clear" w:color="auto" w:fill="auto"/>
            <w:vAlign w:val="center"/>
          </w:tcPr>
          <w:p>
            <w:pPr>
              <w:jc w:val="center"/>
              <w:rPr>
                <w:rFonts w:hint="eastAsia" w:ascii="Times New Roman" w:hAnsi="Times New Roman" w:cs="Times New Roman"/>
                <w:sz w:val="21"/>
                <w:szCs w:val="21"/>
                <w:lang w:val="en-US"/>
              </w:rPr>
            </w:pPr>
            <w:r>
              <w:rPr>
                <w:rFonts w:hint="eastAsia" w:ascii="Times New Roman" w:hAnsi="Times New Roman" w:cs="Times New Roman"/>
                <w:sz w:val="21"/>
                <w:szCs w:val="21"/>
                <w:lang w:val="en-US"/>
              </w:rPr>
              <w:t>无生产废水产生，生活污水经化粪池收集后用于附近农</w:t>
            </w:r>
          </w:p>
          <w:p>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田施肥</w:t>
            </w:r>
          </w:p>
        </w:tc>
        <w:tc>
          <w:tcPr>
            <w:tcW w:w="3210" w:type="dxa"/>
            <w:tcBorders>
              <w:tl2br w:val="nil"/>
              <w:tr2bl w:val="nil"/>
            </w:tcBorders>
            <w:shd w:val="clear" w:color="auto" w:fill="auto"/>
            <w:vAlign w:val="center"/>
          </w:tcPr>
          <w:p>
            <w:pPr>
              <w:jc w:val="center"/>
              <w:rPr>
                <w:rFonts w:hint="eastAsia" w:ascii="Times New Roman" w:hAnsi="Times New Roman" w:cs="Times New Roman"/>
                <w:sz w:val="21"/>
                <w:szCs w:val="21"/>
                <w:lang w:val="en-US"/>
              </w:rPr>
            </w:pPr>
            <w:r>
              <w:rPr>
                <w:rFonts w:hint="eastAsia" w:ascii="Times New Roman" w:hAnsi="Times New Roman" w:cs="Times New Roman"/>
                <w:sz w:val="21"/>
                <w:szCs w:val="21"/>
                <w:lang w:val="en-US"/>
              </w:rPr>
              <w:t>无生产废水产生，生活污水经化粪池收集后用于附近农</w:t>
            </w:r>
          </w:p>
          <w:p>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田施肥</w:t>
            </w:r>
          </w:p>
        </w:tc>
        <w:tc>
          <w:tcPr>
            <w:tcW w:w="902" w:type="dxa"/>
            <w:tcBorders>
              <w:tl2br w:val="nil"/>
              <w:tr2bl w:val="nil"/>
            </w:tcBorders>
            <w:shd w:val="clear" w:color="auto" w:fill="auto"/>
            <w:vAlign w:val="center"/>
          </w:tcPr>
          <w:p>
            <w:pPr>
              <w:jc w:val="center"/>
              <w:rPr>
                <w:rFonts w:ascii="Times New Roman" w:hAnsi="Times New Roman" w:cs="Times New Roman"/>
                <w:sz w:val="21"/>
                <w:szCs w:val="21"/>
                <w:lang w:val="en-US"/>
              </w:rPr>
            </w:pPr>
            <w:r>
              <w:rPr>
                <w:rFonts w:ascii="Times New Roman" w:hAnsi="Times New Roman" w:cs="Times New Roman"/>
                <w:sz w:val="21"/>
                <w:szCs w:val="21"/>
                <w:lang w:val="zh-TW"/>
              </w:rPr>
              <w:t>与环评一致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61" w:hRule="atLeast"/>
          <w:jc w:val="center"/>
        </w:trPr>
        <w:tc>
          <w:tcPr>
            <w:tcW w:w="727" w:type="dxa"/>
            <w:vMerge w:val="continue"/>
            <w:tcBorders>
              <w:tl2br w:val="nil"/>
              <w:tr2bl w:val="nil"/>
            </w:tcBorders>
            <w:shd w:val="clear" w:color="auto" w:fill="auto"/>
            <w:vAlign w:val="center"/>
          </w:tcPr>
          <w:p>
            <w:pPr>
              <w:jc w:val="center"/>
              <w:rPr>
                <w:rFonts w:ascii="Times New Roman" w:hAnsi="Times New Roman" w:cs="Times New Roman"/>
                <w:sz w:val="21"/>
                <w:szCs w:val="21"/>
                <w:lang w:val="en-US"/>
              </w:rPr>
            </w:pPr>
          </w:p>
        </w:tc>
        <w:tc>
          <w:tcPr>
            <w:tcW w:w="1094" w:type="dxa"/>
            <w:tcBorders>
              <w:tl2br w:val="nil"/>
              <w:tr2bl w:val="nil"/>
            </w:tcBorders>
            <w:shd w:val="clear" w:color="auto" w:fill="auto"/>
            <w:vAlign w:val="center"/>
          </w:tcPr>
          <w:p>
            <w:pPr>
              <w:jc w:val="center"/>
              <w:rPr>
                <w:rFonts w:ascii="Times New Roman" w:hAnsi="Times New Roman" w:cs="Times New Roman"/>
                <w:sz w:val="21"/>
                <w:szCs w:val="21"/>
                <w:lang w:val="en-US"/>
              </w:rPr>
            </w:pPr>
            <w:r>
              <w:rPr>
                <w:rFonts w:ascii="Times New Roman" w:hAnsi="Times New Roman" w:cs="Times New Roman"/>
                <w:sz w:val="21"/>
                <w:szCs w:val="21"/>
                <w:lang w:val="en-US"/>
              </w:rPr>
              <w:t>固废处理</w:t>
            </w:r>
          </w:p>
        </w:tc>
        <w:tc>
          <w:tcPr>
            <w:tcW w:w="3028" w:type="dxa"/>
            <w:tcBorders>
              <w:tl2br w:val="nil"/>
              <w:tr2bl w:val="nil"/>
            </w:tcBorders>
            <w:shd w:val="clear" w:color="auto" w:fill="auto"/>
            <w:vAlign w:val="center"/>
          </w:tcPr>
          <w:p>
            <w:pPr>
              <w:jc w:val="center"/>
              <w:rPr>
                <w:rFonts w:ascii="Times New Roman" w:hAnsi="Times New Roman" w:cs="Times New Roman"/>
                <w:sz w:val="21"/>
                <w:szCs w:val="21"/>
                <w:lang w:val="en-US"/>
              </w:rPr>
            </w:pPr>
            <w:r>
              <w:rPr>
                <w:rFonts w:ascii="Times New Roman" w:hAnsi="Times New Roman" w:cs="Times New Roman"/>
                <w:bCs/>
                <w:szCs w:val="21"/>
              </w:rPr>
              <w:t>生活垃圾桶；分类暂存，设置一般固废暂存间（5m</w:t>
            </w:r>
            <w:r>
              <w:rPr>
                <w:rFonts w:ascii="Times New Roman" w:hAnsi="Times New Roman" w:cs="Times New Roman"/>
                <w:bCs/>
                <w:szCs w:val="21"/>
                <w:vertAlign w:val="superscript"/>
              </w:rPr>
              <w:t>2</w:t>
            </w:r>
            <w:r>
              <w:rPr>
                <w:rFonts w:ascii="Times New Roman" w:hAnsi="Times New Roman" w:cs="Times New Roman"/>
                <w:bCs/>
                <w:szCs w:val="21"/>
              </w:rPr>
              <w:t>）</w:t>
            </w:r>
          </w:p>
        </w:tc>
        <w:tc>
          <w:tcPr>
            <w:tcW w:w="3210" w:type="dxa"/>
            <w:tcBorders>
              <w:tl2br w:val="nil"/>
              <w:tr2bl w:val="nil"/>
            </w:tcBorders>
            <w:shd w:val="clear" w:color="auto" w:fill="auto"/>
            <w:vAlign w:val="center"/>
          </w:tcPr>
          <w:p>
            <w:pPr>
              <w:jc w:val="center"/>
              <w:rPr>
                <w:rFonts w:ascii="Times New Roman" w:hAnsi="Times New Roman" w:cs="Times New Roman"/>
                <w:sz w:val="21"/>
                <w:szCs w:val="21"/>
                <w:lang w:val="en-US"/>
              </w:rPr>
            </w:pPr>
            <w:r>
              <w:rPr>
                <w:rFonts w:ascii="Times New Roman" w:hAnsi="Times New Roman" w:cs="Times New Roman"/>
                <w:bCs/>
                <w:szCs w:val="21"/>
              </w:rPr>
              <w:t>生活垃圾桶；分类暂存，设置一般固废暂存间（5m</w:t>
            </w:r>
            <w:r>
              <w:rPr>
                <w:rFonts w:ascii="Times New Roman" w:hAnsi="Times New Roman" w:cs="Times New Roman"/>
                <w:bCs/>
                <w:szCs w:val="21"/>
                <w:vertAlign w:val="superscript"/>
              </w:rPr>
              <w:t>2</w:t>
            </w:r>
            <w:r>
              <w:rPr>
                <w:rFonts w:ascii="Times New Roman" w:hAnsi="Times New Roman" w:cs="Times New Roman"/>
                <w:bCs/>
                <w:szCs w:val="21"/>
              </w:rPr>
              <w:t>）</w:t>
            </w:r>
          </w:p>
        </w:tc>
        <w:tc>
          <w:tcPr>
            <w:tcW w:w="902" w:type="dxa"/>
            <w:tcBorders>
              <w:tl2br w:val="nil"/>
              <w:tr2bl w:val="nil"/>
            </w:tcBorders>
            <w:shd w:val="clear" w:color="auto" w:fill="auto"/>
            <w:vAlign w:val="center"/>
          </w:tcPr>
          <w:p>
            <w:pPr>
              <w:jc w:val="center"/>
              <w:rPr>
                <w:rFonts w:ascii="Times New Roman" w:hAnsi="Times New Roman" w:cs="Times New Roman"/>
                <w:sz w:val="21"/>
                <w:szCs w:val="21"/>
                <w:lang w:val="en-US"/>
              </w:rPr>
            </w:pPr>
            <w:r>
              <w:rPr>
                <w:rFonts w:ascii="Times New Roman" w:hAnsi="Times New Roman" w:cs="Times New Roman"/>
                <w:sz w:val="21"/>
                <w:szCs w:val="21"/>
                <w:lang w:val="zh-TW"/>
              </w:rPr>
              <w:t>与环评一致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14" w:hRule="atLeast"/>
          <w:jc w:val="center"/>
        </w:trPr>
        <w:tc>
          <w:tcPr>
            <w:tcW w:w="727" w:type="dxa"/>
            <w:vMerge w:val="continue"/>
            <w:tcBorders>
              <w:tl2br w:val="nil"/>
              <w:tr2bl w:val="nil"/>
            </w:tcBorders>
            <w:shd w:val="clear" w:color="auto" w:fill="auto"/>
            <w:vAlign w:val="center"/>
          </w:tcPr>
          <w:p>
            <w:pPr>
              <w:jc w:val="center"/>
              <w:rPr>
                <w:rFonts w:ascii="Times New Roman" w:hAnsi="Times New Roman" w:cs="Times New Roman"/>
                <w:sz w:val="21"/>
                <w:szCs w:val="21"/>
                <w:lang w:val="en-US"/>
              </w:rPr>
            </w:pPr>
          </w:p>
        </w:tc>
        <w:tc>
          <w:tcPr>
            <w:tcW w:w="1094" w:type="dxa"/>
            <w:tcBorders>
              <w:tl2br w:val="nil"/>
              <w:tr2bl w:val="nil"/>
            </w:tcBorders>
            <w:shd w:val="clear" w:color="auto" w:fill="auto"/>
            <w:vAlign w:val="center"/>
          </w:tcPr>
          <w:p>
            <w:pPr>
              <w:jc w:val="center"/>
              <w:rPr>
                <w:rFonts w:ascii="Times New Roman" w:hAnsi="Times New Roman" w:cs="Times New Roman"/>
                <w:sz w:val="21"/>
                <w:szCs w:val="21"/>
                <w:lang w:val="en-US"/>
              </w:rPr>
            </w:pPr>
            <w:r>
              <w:rPr>
                <w:rFonts w:ascii="Times New Roman" w:hAnsi="Times New Roman" w:cs="Times New Roman"/>
                <w:sz w:val="21"/>
                <w:szCs w:val="21"/>
                <w:lang w:val="en-US"/>
              </w:rPr>
              <w:t>噪声治理</w:t>
            </w:r>
          </w:p>
        </w:tc>
        <w:tc>
          <w:tcPr>
            <w:tcW w:w="3028" w:type="dxa"/>
            <w:tcBorders>
              <w:tl2br w:val="nil"/>
              <w:tr2bl w:val="nil"/>
            </w:tcBorders>
            <w:shd w:val="clear" w:color="auto" w:fill="auto"/>
            <w:vAlign w:val="center"/>
          </w:tcPr>
          <w:p>
            <w:pPr>
              <w:jc w:val="center"/>
              <w:rPr>
                <w:rFonts w:ascii="Times New Roman" w:hAnsi="Times New Roman" w:cs="Times New Roman"/>
                <w:sz w:val="21"/>
                <w:szCs w:val="21"/>
                <w:lang w:val="en-US"/>
              </w:rPr>
            </w:pPr>
            <w:r>
              <w:rPr>
                <w:rFonts w:ascii="Times New Roman" w:hAnsi="Times New Roman" w:cs="Times New Roman"/>
                <w:sz w:val="21"/>
                <w:szCs w:val="21"/>
                <w:lang w:val="en-US"/>
              </w:rPr>
              <w:t>主要设备基础减震、厂房隔音</w:t>
            </w:r>
          </w:p>
        </w:tc>
        <w:tc>
          <w:tcPr>
            <w:tcW w:w="3210" w:type="dxa"/>
            <w:tcBorders>
              <w:tl2br w:val="nil"/>
              <w:tr2bl w:val="nil"/>
            </w:tcBorders>
            <w:shd w:val="clear" w:color="auto" w:fill="auto"/>
            <w:vAlign w:val="center"/>
          </w:tcPr>
          <w:p>
            <w:pPr>
              <w:jc w:val="center"/>
              <w:rPr>
                <w:rFonts w:ascii="Times New Roman" w:hAnsi="Times New Roman" w:cs="Times New Roman"/>
                <w:sz w:val="21"/>
                <w:szCs w:val="21"/>
                <w:lang w:val="en-US"/>
              </w:rPr>
            </w:pPr>
            <w:r>
              <w:rPr>
                <w:rFonts w:ascii="Times New Roman" w:hAnsi="Times New Roman" w:cs="Times New Roman"/>
                <w:sz w:val="21"/>
                <w:szCs w:val="21"/>
                <w:lang w:val="en-US"/>
              </w:rPr>
              <w:t>主要设备基础减震、厂房隔音</w:t>
            </w:r>
          </w:p>
        </w:tc>
        <w:tc>
          <w:tcPr>
            <w:tcW w:w="902" w:type="dxa"/>
            <w:tcBorders>
              <w:tl2br w:val="nil"/>
              <w:tr2bl w:val="nil"/>
            </w:tcBorders>
            <w:shd w:val="clear" w:color="auto" w:fill="auto"/>
            <w:vAlign w:val="center"/>
          </w:tcPr>
          <w:p>
            <w:pPr>
              <w:jc w:val="center"/>
              <w:rPr>
                <w:rFonts w:ascii="Times New Roman" w:hAnsi="Times New Roman" w:cs="Times New Roman"/>
                <w:sz w:val="21"/>
                <w:szCs w:val="21"/>
                <w:lang w:val="en-US"/>
              </w:rPr>
            </w:pPr>
            <w:r>
              <w:rPr>
                <w:rFonts w:ascii="Times New Roman" w:hAnsi="Times New Roman" w:cs="Times New Roman"/>
                <w:sz w:val="21"/>
                <w:szCs w:val="21"/>
                <w:lang w:val="zh-TW"/>
              </w:rPr>
              <w:t>与环评一致</w:t>
            </w:r>
          </w:p>
        </w:tc>
      </w:tr>
    </w:tbl>
    <w:p>
      <w:pPr>
        <w:pStyle w:val="6"/>
        <w:spacing w:before="12"/>
        <w:jc w:val="both"/>
        <w:rPr>
          <w:rFonts w:ascii="Times New Roman" w:hAnsi="Times New Roman" w:cs="Times New Roman"/>
          <w:b/>
          <w:bCs/>
        </w:rPr>
      </w:pPr>
      <w:bookmarkStart w:id="34" w:name="_Toc10443_WPSOffice_Level2"/>
      <w:bookmarkStart w:id="35" w:name="_Toc17524_WPSOffice_Level2"/>
      <w:bookmarkStart w:id="36" w:name="_Toc2799_WPSOffice_Level2"/>
      <w:bookmarkStart w:id="37" w:name="_Toc2042_WPSOffice_Level2"/>
      <w:r>
        <w:rPr>
          <w:rFonts w:ascii="Times New Roman" w:hAnsi="Times New Roman" w:cs="Times New Roman"/>
          <w:b/>
          <w:bCs/>
          <w:lang w:val="en-US"/>
        </w:rPr>
        <w:t>3.2.3 项目主要生产设备</w:t>
      </w:r>
    </w:p>
    <w:p>
      <w:pPr>
        <w:tabs>
          <w:tab w:val="left" w:pos="753"/>
        </w:tabs>
        <w:spacing w:before="160"/>
        <w:jc w:val="center"/>
        <w:rPr>
          <w:rFonts w:ascii="Times New Roman" w:hAnsi="Times New Roman" w:cs="Times New Roman"/>
          <w:b/>
          <w:bCs/>
          <w:sz w:val="21"/>
          <w:szCs w:val="21"/>
        </w:rPr>
      </w:pPr>
      <w:r>
        <w:rPr>
          <w:rFonts w:ascii="Times New Roman" w:hAnsi="Times New Roman" w:cs="Times New Roman"/>
          <w:b/>
          <w:bCs/>
          <w:sz w:val="21"/>
          <w:szCs w:val="21"/>
        </w:rPr>
        <w:t>表</w:t>
      </w:r>
      <w:r>
        <w:rPr>
          <w:rFonts w:ascii="Times New Roman" w:hAnsi="Times New Roman" w:cs="Times New Roman"/>
          <w:b/>
          <w:bCs/>
          <w:spacing w:val="-52"/>
          <w:sz w:val="21"/>
          <w:szCs w:val="21"/>
        </w:rPr>
        <w:t xml:space="preserve"> </w:t>
      </w:r>
      <w:r>
        <w:rPr>
          <w:rFonts w:ascii="Times New Roman" w:hAnsi="Times New Roman" w:cs="Times New Roman"/>
          <w:b/>
          <w:bCs/>
          <w:sz w:val="21"/>
          <w:szCs w:val="21"/>
        </w:rPr>
        <w:t>3</w:t>
      </w:r>
      <w:r>
        <w:rPr>
          <w:rFonts w:ascii="Times New Roman" w:hAnsi="Times New Roman" w:cs="Times New Roman"/>
          <w:b/>
          <w:bCs/>
          <w:sz w:val="21"/>
          <w:szCs w:val="21"/>
          <w:lang w:val="en-US"/>
        </w:rPr>
        <w:t>.3</w:t>
      </w:r>
      <w:r>
        <w:rPr>
          <w:rFonts w:ascii="Times New Roman" w:hAnsi="Times New Roman" w:cs="Times New Roman"/>
          <w:b/>
          <w:bCs/>
          <w:sz w:val="21"/>
          <w:szCs w:val="21"/>
        </w:rPr>
        <w:tab/>
      </w:r>
      <w:r>
        <w:rPr>
          <w:rFonts w:ascii="Times New Roman" w:hAnsi="Times New Roman" w:cs="Times New Roman"/>
          <w:b/>
          <w:bCs/>
          <w:sz w:val="21"/>
          <w:szCs w:val="21"/>
        </w:rPr>
        <w:t>环评及批复内容与实际建设内容对照一览表</w:t>
      </w:r>
      <w:bookmarkEnd w:id="34"/>
      <w:bookmarkEnd w:id="35"/>
      <w:bookmarkEnd w:id="36"/>
      <w:bookmarkEnd w:id="37"/>
    </w:p>
    <w:tbl>
      <w:tblPr>
        <w:tblStyle w:val="13"/>
        <w:tblW w:w="903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80"/>
        <w:gridCol w:w="2133"/>
        <w:gridCol w:w="1477"/>
        <w:gridCol w:w="874"/>
        <w:gridCol w:w="1928"/>
        <w:gridCol w:w="174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8" w:hRule="atLeast"/>
          <w:tblHeader/>
          <w:jc w:val="center"/>
        </w:trPr>
        <w:tc>
          <w:tcPr>
            <w:tcW w:w="880" w:type="dxa"/>
            <w:vMerge w:val="restart"/>
            <w:tcBorders>
              <w:tl2br w:val="nil"/>
              <w:tr2bl w:val="nil"/>
            </w:tcBorders>
            <w:vAlign w:val="center"/>
          </w:tcPr>
          <w:p>
            <w:pPr>
              <w:spacing w:line="360" w:lineRule="auto"/>
              <w:jc w:val="center"/>
              <w:rPr>
                <w:rFonts w:ascii="Times New Roman" w:hAnsi="Times New Roman" w:cs="Times New Roman"/>
                <w:b/>
                <w:sz w:val="21"/>
                <w:szCs w:val="21"/>
                <w:lang w:val="en-US"/>
              </w:rPr>
            </w:pPr>
            <w:r>
              <w:rPr>
                <w:rFonts w:ascii="Times New Roman" w:hAnsi="Times New Roman" w:cs="Times New Roman"/>
                <w:b/>
                <w:sz w:val="21"/>
                <w:szCs w:val="21"/>
                <w:lang w:val="en-US"/>
              </w:rPr>
              <w:t>序号</w:t>
            </w:r>
          </w:p>
        </w:tc>
        <w:tc>
          <w:tcPr>
            <w:tcW w:w="3610" w:type="dxa"/>
            <w:gridSpan w:val="2"/>
            <w:tcBorders>
              <w:tl2br w:val="nil"/>
              <w:tr2bl w:val="nil"/>
            </w:tcBorders>
            <w:vAlign w:val="center"/>
          </w:tcPr>
          <w:p>
            <w:pPr>
              <w:spacing w:line="360" w:lineRule="auto"/>
              <w:jc w:val="center"/>
              <w:rPr>
                <w:rFonts w:ascii="Times New Roman" w:hAnsi="Times New Roman" w:cs="Times New Roman"/>
                <w:b/>
                <w:sz w:val="21"/>
                <w:szCs w:val="21"/>
                <w:lang w:val="en-US"/>
              </w:rPr>
            </w:pPr>
            <w:r>
              <w:rPr>
                <w:rFonts w:ascii="Times New Roman" w:hAnsi="Times New Roman" w:cs="Times New Roman"/>
                <w:b/>
                <w:sz w:val="21"/>
                <w:szCs w:val="21"/>
                <w:lang w:val="en-US"/>
              </w:rPr>
              <w:t>环评生产设备</w:t>
            </w:r>
          </w:p>
        </w:tc>
        <w:tc>
          <w:tcPr>
            <w:tcW w:w="874" w:type="dxa"/>
            <w:tcBorders>
              <w:tl2br w:val="nil"/>
              <w:tr2bl w:val="nil"/>
            </w:tcBorders>
            <w:vAlign w:val="center"/>
          </w:tcPr>
          <w:p>
            <w:pPr>
              <w:spacing w:line="360" w:lineRule="auto"/>
              <w:jc w:val="center"/>
              <w:rPr>
                <w:rFonts w:ascii="Times New Roman" w:hAnsi="Times New Roman" w:cs="Times New Roman"/>
                <w:b/>
                <w:sz w:val="21"/>
                <w:szCs w:val="21"/>
                <w:lang w:val="en-US"/>
              </w:rPr>
            </w:pPr>
            <w:r>
              <w:rPr>
                <w:rFonts w:ascii="Times New Roman" w:hAnsi="Times New Roman" w:cs="Times New Roman"/>
                <w:b/>
                <w:sz w:val="21"/>
                <w:szCs w:val="21"/>
                <w:lang w:val="en-US"/>
              </w:rPr>
              <w:t>序号</w:t>
            </w:r>
          </w:p>
        </w:tc>
        <w:tc>
          <w:tcPr>
            <w:tcW w:w="3675" w:type="dxa"/>
            <w:gridSpan w:val="2"/>
            <w:tcBorders>
              <w:tl2br w:val="nil"/>
              <w:tr2bl w:val="nil"/>
            </w:tcBorders>
            <w:vAlign w:val="center"/>
          </w:tcPr>
          <w:p>
            <w:pPr>
              <w:spacing w:line="360" w:lineRule="auto"/>
              <w:jc w:val="center"/>
              <w:rPr>
                <w:rFonts w:ascii="Times New Roman" w:hAnsi="Times New Roman" w:cs="Times New Roman"/>
                <w:b/>
                <w:sz w:val="21"/>
                <w:szCs w:val="21"/>
                <w:lang w:val="en-US"/>
              </w:rPr>
            </w:pPr>
            <w:r>
              <w:rPr>
                <w:rFonts w:ascii="Times New Roman" w:hAnsi="Times New Roman" w:cs="Times New Roman"/>
                <w:b/>
                <w:sz w:val="21"/>
                <w:szCs w:val="21"/>
                <w:lang w:val="en-US"/>
              </w:rPr>
              <w:t>实际生产设备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9" w:hRule="atLeast"/>
          <w:tblHeader/>
          <w:jc w:val="center"/>
        </w:trPr>
        <w:tc>
          <w:tcPr>
            <w:tcW w:w="880" w:type="dxa"/>
            <w:vMerge w:val="continue"/>
            <w:tcBorders>
              <w:tl2br w:val="nil"/>
              <w:tr2bl w:val="nil"/>
            </w:tcBorders>
            <w:vAlign w:val="center"/>
          </w:tcPr>
          <w:p>
            <w:pPr>
              <w:spacing w:line="360" w:lineRule="auto"/>
              <w:jc w:val="center"/>
              <w:rPr>
                <w:rFonts w:ascii="Times New Roman" w:hAnsi="Times New Roman" w:cs="Times New Roman"/>
                <w:b/>
                <w:sz w:val="21"/>
                <w:szCs w:val="21"/>
                <w:lang w:val="en-US"/>
              </w:rPr>
            </w:pPr>
          </w:p>
        </w:tc>
        <w:tc>
          <w:tcPr>
            <w:tcW w:w="2133" w:type="dxa"/>
            <w:tcBorders>
              <w:tl2br w:val="nil"/>
              <w:tr2bl w:val="nil"/>
            </w:tcBorders>
            <w:vAlign w:val="center"/>
          </w:tcPr>
          <w:p>
            <w:pPr>
              <w:spacing w:line="360" w:lineRule="auto"/>
              <w:jc w:val="center"/>
              <w:rPr>
                <w:rFonts w:ascii="Times New Roman" w:hAnsi="Times New Roman" w:cs="Times New Roman"/>
                <w:b/>
                <w:sz w:val="21"/>
                <w:szCs w:val="21"/>
                <w:lang w:val="en-US"/>
              </w:rPr>
            </w:pPr>
            <w:r>
              <w:rPr>
                <w:rFonts w:ascii="Times New Roman" w:hAnsi="Times New Roman" w:cs="Times New Roman"/>
                <w:b/>
                <w:sz w:val="21"/>
                <w:szCs w:val="21"/>
              </w:rPr>
              <w:t>设备名称</w:t>
            </w:r>
          </w:p>
        </w:tc>
        <w:tc>
          <w:tcPr>
            <w:tcW w:w="1477" w:type="dxa"/>
            <w:tcBorders>
              <w:tl2br w:val="nil"/>
              <w:tr2bl w:val="nil"/>
            </w:tcBorders>
            <w:vAlign w:val="center"/>
          </w:tcPr>
          <w:p>
            <w:pPr>
              <w:spacing w:line="360" w:lineRule="auto"/>
              <w:jc w:val="center"/>
              <w:rPr>
                <w:rFonts w:ascii="Times New Roman" w:hAnsi="Times New Roman" w:cs="Times New Roman"/>
                <w:b/>
                <w:sz w:val="21"/>
                <w:szCs w:val="21"/>
                <w:lang w:val="en-US"/>
              </w:rPr>
            </w:pPr>
            <w:r>
              <w:rPr>
                <w:rFonts w:ascii="Times New Roman" w:hAnsi="Times New Roman" w:cs="Times New Roman"/>
                <w:b/>
                <w:sz w:val="21"/>
                <w:szCs w:val="21"/>
              </w:rPr>
              <w:t>数量</w:t>
            </w:r>
          </w:p>
        </w:tc>
        <w:tc>
          <w:tcPr>
            <w:tcW w:w="874" w:type="dxa"/>
            <w:tcBorders>
              <w:tl2br w:val="nil"/>
              <w:tr2bl w:val="nil"/>
            </w:tcBorders>
            <w:vAlign w:val="center"/>
          </w:tcPr>
          <w:p>
            <w:pPr>
              <w:spacing w:line="360" w:lineRule="auto"/>
              <w:jc w:val="center"/>
              <w:rPr>
                <w:rFonts w:ascii="Times New Roman" w:hAnsi="Times New Roman" w:cs="Times New Roman"/>
                <w:b/>
                <w:sz w:val="21"/>
                <w:szCs w:val="21"/>
                <w:lang w:val="en-US"/>
              </w:rPr>
            </w:pPr>
          </w:p>
        </w:tc>
        <w:tc>
          <w:tcPr>
            <w:tcW w:w="1928" w:type="dxa"/>
            <w:tcBorders>
              <w:tl2br w:val="nil"/>
              <w:tr2bl w:val="nil"/>
            </w:tcBorders>
            <w:vAlign w:val="center"/>
          </w:tcPr>
          <w:p>
            <w:pPr>
              <w:spacing w:line="360" w:lineRule="auto"/>
              <w:jc w:val="center"/>
              <w:rPr>
                <w:rFonts w:ascii="Times New Roman" w:hAnsi="Times New Roman" w:cs="Times New Roman"/>
                <w:b/>
                <w:sz w:val="21"/>
                <w:szCs w:val="21"/>
                <w:lang w:val="en-US"/>
              </w:rPr>
            </w:pPr>
            <w:r>
              <w:rPr>
                <w:rFonts w:ascii="Times New Roman" w:hAnsi="Times New Roman" w:cs="Times New Roman"/>
                <w:b/>
                <w:sz w:val="21"/>
                <w:szCs w:val="21"/>
              </w:rPr>
              <w:t>设备名称</w:t>
            </w:r>
          </w:p>
        </w:tc>
        <w:tc>
          <w:tcPr>
            <w:tcW w:w="1747" w:type="dxa"/>
            <w:tcBorders>
              <w:tl2br w:val="nil"/>
              <w:tr2bl w:val="nil"/>
            </w:tcBorders>
            <w:vAlign w:val="center"/>
          </w:tcPr>
          <w:p>
            <w:pPr>
              <w:spacing w:line="360" w:lineRule="auto"/>
              <w:jc w:val="center"/>
              <w:rPr>
                <w:rFonts w:ascii="Times New Roman" w:hAnsi="Times New Roman" w:cs="Times New Roman"/>
                <w:b/>
                <w:sz w:val="21"/>
                <w:szCs w:val="21"/>
                <w:lang w:val="en-US"/>
              </w:rPr>
            </w:pPr>
            <w:r>
              <w:rPr>
                <w:rFonts w:ascii="Times New Roman" w:hAnsi="Times New Roman" w:cs="Times New Roman"/>
                <w:b/>
                <w:sz w:val="21"/>
                <w:szCs w:val="21"/>
                <w:lang w:val="en-US"/>
              </w:rPr>
              <w:t>数量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6" w:hRule="exact"/>
          <w:jc w:val="center"/>
        </w:trPr>
        <w:tc>
          <w:tcPr>
            <w:tcW w:w="880" w:type="dxa"/>
            <w:tcBorders>
              <w:tl2br w:val="nil"/>
              <w:tr2bl w:val="nil"/>
            </w:tcBorders>
            <w:vAlign w:val="center"/>
          </w:tcPr>
          <w:p>
            <w:pPr>
              <w:spacing w:line="360" w:lineRule="auto"/>
              <w:jc w:val="center"/>
              <w:rPr>
                <w:rFonts w:ascii="Times New Roman" w:hAnsi="Times New Roman" w:cs="Times New Roman"/>
                <w:b/>
                <w:bCs/>
                <w:sz w:val="21"/>
                <w:szCs w:val="21"/>
                <w:lang w:val="en-US"/>
              </w:rPr>
            </w:pPr>
            <w:r>
              <w:rPr>
                <w:rFonts w:ascii="Times New Roman" w:hAnsi="Times New Roman" w:cs="Times New Roman"/>
                <w:b/>
                <w:bCs/>
                <w:sz w:val="21"/>
                <w:szCs w:val="21"/>
                <w:lang w:val="en-US"/>
              </w:rPr>
              <w:t>1</w:t>
            </w:r>
          </w:p>
        </w:tc>
        <w:tc>
          <w:tcPr>
            <w:tcW w:w="2133" w:type="dxa"/>
            <w:tcBorders>
              <w:tl2br w:val="nil"/>
              <w:tr2bl w:val="nil"/>
            </w:tcBorders>
            <w:vAlign w:val="center"/>
          </w:tcPr>
          <w:p>
            <w:pPr>
              <w:spacing w:line="360" w:lineRule="exact"/>
              <w:jc w:val="center"/>
              <w:rPr>
                <w:rFonts w:ascii="Times New Roman" w:hAnsi="Times New Roman" w:cs="Times New Roman"/>
                <w:sz w:val="21"/>
                <w:szCs w:val="21"/>
                <w:lang w:val="en-US"/>
              </w:rPr>
            </w:pPr>
            <w:r>
              <w:rPr>
                <w:rFonts w:hint="eastAsia"/>
              </w:rPr>
              <w:t>自动拆包机 KB-Z 1 台</w:t>
            </w:r>
          </w:p>
        </w:tc>
        <w:tc>
          <w:tcPr>
            <w:tcW w:w="1477" w:type="dxa"/>
            <w:tcBorders>
              <w:tl2br w:val="nil"/>
              <w:tr2bl w:val="nil"/>
            </w:tcBorders>
            <w:vAlign w:val="center"/>
          </w:tcPr>
          <w:p>
            <w:pPr>
              <w:spacing w:line="360" w:lineRule="exact"/>
              <w:jc w:val="center"/>
              <w:rPr>
                <w:rFonts w:hint="eastAsia" w:ascii="Times New Roman" w:hAnsi="Times New Roman" w:eastAsia="宋体" w:cs="Times New Roman"/>
                <w:sz w:val="21"/>
                <w:szCs w:val="21"/>
                <w:lang w:val="en-US" w:eastAsia="zh-CN"/>
              </w:rPr>
            </w:pPr>
            <w:r>
              <w:rPr>
                <w:rFonts w:hint="eastAsia" w:ascii="Times New Roman" w:hAnsi="Times New Roman" w:cs="Times New Roman"/>
                <w:szCs w:val="21"/>
                <w:lang w:val="en-US" w:eastAsia="zh-CN"/>
              </w:rPr>
              <w:t>1</w:t>
            </w:r>
          </w:p>
        </w:tc>
        <w:tc>
          <w:tcPr>
            <w:tcW w:w="874" w:type="dxa"/>
            <w:tcBorders>
              <w:tl2br w:val="nil"/>
              <w:tr2bl w:val="nil"/>
            </w:tcBorders>
            <w:vAlign w:val="center"/>
          </w:tcPr>
          <w:p>
            <w:pPr>
              <w:spacing w:line="360" w:lineRule="auto"/>
              <w:jc w:val="center"/>
              <w:rPr>
                <w:rFonts w:ascii="Times New Roman" w:hAnsi="Times New Roman" w:cs="Times New Roman"/>
                <w:b/>
                <w:bCs/>
                <w:sz w:val="21"/>
                <w:szCs w:val="21"/>
                <w:lang w:val="en-US"/>
              </w:rPr>
            </w:pPr>
            <w:r>
              <w:rPr>
                <w:rFonts w:ascii="Times New Roman" w:hAnsi="Times New Roman" w:cs="Times New Roman"/>
                <w:b/>
                <w:bCs/>
                <w:sz w:val="21"/>
                <w:szCs w:val="21"/>
                <w:lang w:val="en-US"/>
              </w:rPr>
              <w:t>1</w:t>
            </w:r>
          </w:p>
        </w:tc>
        <w:tc>
          <w:tcPr>
            <w:tcW w:w="1928" w:type="dxa"/>
            <w:tcBorders>
              <w:tl2br w:val="nil"/>
              <w:tr2bl w:val="nil"/>
            </w:tcBorders>
            <w:vAlign w:val="center"/>
          </w:tcPr>
          <w:p>
            <w:pPr>
              <w:spacing w:line="360" w:lineRule="exact"/>
              <w:jc w:val="center"/>
              <w:rPr>
                <w:rFonts w:ascii="Times New Roman" w:hAnsi="Times New Roman" w:cs="Times New Roman"/>
                <w:sz w:val="21"/>
                <w:szCs w:val="21"/>
                <w:lang w:val="en-US"/>
              </w:rPr>
            </w:pPr>
            <w:r>
              <w:rPr>
                <w:rFonts w:hint="eastAsia"/>
              </w:rPr>
              <w:t>自动拆包机 KB-Z 1 台</w:t>
            </w:r>
          </w:p>
        </w:tc>
        <w:tc>
          <w:tcPr>
            <w:tcW w:w="1747" w:type="dxa"/>
            <w:tcBorders>
              <w:tl2br w:val="nil"/>
              <w:tr2bl w:val="nil"/>
            </w:tcBorders>
            <w:vAlign w:val="center"/>
          </w:tcPr>
          <w:p>
            <w:pPr>
              <w:spacing w:line="360" w:lineRule="exact"/>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53" w:hRule="exact"/>
          <w:jc w:val="center"/>
        </w:trPr>
        <w:tc>
          <w:tcPr>
            <w:tcW w:w="880" w:type="dxa"/>
            <w:tcBorders>
              <w:tl2br w:val="nil"/>
              <w:tr2bl w:val="nil"/>
            </w:tcBorders>
            <w:vAlign w:val="center"/>
          </w:tcPr>
          <w:p>
            <w:pPr>
              <w:spacing w:line="360" w:lineRule="auto"/>
              <w:jc w:val="center"/>
              <w:rPr>
                <w:rFonts w:ascii="Times New Roman" w:hAnsi="Times New Roman" w:cs="Times New Roman"/>
                <w:b/>
                <w:bCs/>
                <w:sz w:val="21"/>
                <w:szCs w:val="21"/>
                <w:lang w:val="en-US"/>
              </w:rPr>
            </w:pPr>
            <w:r>
              <w:rPr>
                <w:rFonts w:ascii="Times New Roman" w:hAnsi="Times New Roman" w:cs="Times New Roman"/>
                <w:b/>
                <w:bCs/>
                <w:sz w:val="21"/>
                <w:szCs w:val="21"/>
                <w:lang w:val="en-US"/>
              </w:rPr>
              <w:t>2</w:t>
            </w:r>
          </w:p>
        </w:tc>
        <w:tc>
          <w:tcPr>
            <w:tcW w:w="2133" w:type="dxa"/>
            <w:tcBorders>
              <w:tl2br w:val="nil"/>
              <w:tr2bl w:val="nil"/>
            </w:tcBorders>
            <w:vAlign w:val="center"/>
          </w:tcPr>
          <w:p>
            <w:pPr>
              <w:spacing w:line="360" w:lineRule="exact"/>
              <w:jc w:val="center"/>
              <w:rPr>
                <w:rFonts w:ascii="Times New Roman" w:hAnsi="Times New Roman" w:cs="Times New Roman"/>
                <w:sz w:val="21"/>
                <w:szCs w:val="21"/>
                <w:lang w:val="en-US"/>
              </w:rPr>
            </w:pPr>
            <w:r>
              <w:rPr>
                <w:rFonts w:hint="eastAsia"/>
              </w:rPr>
              <w:t xml:space="preserve">全自动链条斗式提升布料机 </w:t>
            </w:r>
          </w:p>
        </w:tc>
        <w:tc>
          <w:tcPr>
            <w:tcW w:w="1477" w:type="dxa"/>
            <w:tcBorders>
              <w:tl2br w:val="nil"/>
              <w:tr2bl w:val="nil"/>
            </w:tcBorders>
            <w:vAlign w:val="center"/>
          </w:tcPr>
          <w:p>
            <w:pPr>
              <w:spacing w:line="360" w:lineRule="exact"/>
              <w:jc w:val="center"/>
              <w:rPr>
                <w:rFonts w:hint="eastAsia" w:ascii="Times New Roman" w:hAnsi="Times New Roman" w:eastAsia="宋体" w:cs="Times New Roman"/>
                <w:sz w:val="21"/>
                <w:szCs w:val="21"/>
                <w:lang w:val="en-US" w:eastAsia="zh-CN"/>
              </w:rPr>
            </w:pPr>
            <w:r>
              <w:rPr>
                <w:rFonts w:hint="eastAsia" w:ascii="Times New Roman" w:hAnsi="Times New Roman" w:cs="Times New Roman"/>
                <w:szCs w:val="21"/>
                <w:lang w:val="en-US" w:eastAsia="zh-CN"/>
              </w:rPr>
              <w:t>2</w:t>
            </w:r>
          </w:p>
        </w:tc>
        <w:tc>
          <w:tcPr>
            <w:tcW w:w="874" w:type="dxa"/>
            <w:tcBorders>
              <w:tl2br w:val="nil"/>
              <w:tr2bl w:val="nil"/>
            </w:tcBorders>
            <w:vAlign w:val="center"/>
          </w:tcPr>
          <w:p>
            <w:pPr>
              <w:spacing w:line="360" w:lineRule="auto"/>
              <w:jc w:val="center"/>
              <w:rPr>
                <w:rFonts w:ascii="Times New Roman" w:hAnsi="Times New Roman" w:cs="Times New Roman"/>
                <w:b/>
                <w:bCs/>
                <w:sz w:val="21"/>
                <w:szCs w:val="21"/>
                <w:lang w:val="en-US"/>
              </w:rPr>
            </w:pPr>
            <w:r>
              <w:rPr>
                <w:rFonts w:ascii="Times New Roman" w:hAnsi="Times New Roman" w:cs="Times New Roman"/>
                <w:b/>
                <w:bCs/>
                <w:sz w:val="21"/>
                <w:szCs w:val="21"/>
                <w:lang w:val="en-US"/>
              </w:rPr>
              <w:t>2</w:t>
            </w:r>
          </w:p>
        </w:tc>
        <w:tc>
          <w:tcPr>
            <w:tcW w:w="1928" w:type="dxa"/>
            <w:tcBorders>
              <w:tl2br w:val="nil"/>
              <w:tr2bl w:val="nil"/>
            </w:tcBorders>
            <w:vAlign w:val="center"/>
          </w:tcPr>
          <w:p>
            <w:pPr>
              <w:spacing w:line="360" w:lineRule="exact"/>
              <w:jc w:val="center"/>
              <w:rPr>
                <w:rFonts w:ascii="Times New Roman" w:hAnsi="Times New Roman" w:cs="Times New Roman"/>
                <w:sz w:val="21"/>
                <w:szCs w:val="21"/>
                <w:lang w:val="en-US"/>
              </w:rPr>
            </w:pPr>
            <w:r>
              <w:rPr>
                <w:rFonts w:hint="eastAsia"/>
              </w:rPr>
              <w:t xml:space="preserve">全自动链条斗式提升布料机 </w:t>
            </w:r>
          </w:p>
        </w:tc>
        <w:tc>
          <w:tcPr>
            <w:tcW w:w="1747" w:type="dxa"/>
            <w:tcBorders>
              <w:tl2br w:val="nil"/>
              <w:tr2bl w:val="nil"/>
            </w:tcBorders>
            <w:vAlign w:val="center"/>
          </w:tcPr>
          <w:p>
            <w:pPr>
              <w:spacing w:line="360" w:lineRule="exact"/>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880" w:type="dxa"/>
            <w:tcBorders>
              <w:tl2br w:val="nil"/>
              <w:tr2bl w:val="nil"/>
            </w:tcBorders>
            <w:vAlign w:val="center"/>
          </w:tcPr>
          <w:p>
            <w:pPr>
              <w:spacing w:line="360" w:lineRule="auto"/>
              <w:jc w:val="center"/>
              <w:rPr>
                <w:rFonts w:ascii="Times New Roman" w:hAnsi="Times New Roman" w:cs="Times New Roman"/>
                <w:b/>
                <w:bCs/>
                <w:sz w:val="21"/>
                <w:szCs w:val="21"/>
                <w:lang w:val="en-US"/>
              </w:rPr>
            </w:pPr>
            <w:r>
              <w:rPr>
                <w:rFonts w:ascii="Times New Roman" w:hAnsi="Times New Roman" w:cs="Times New Roman"/>
                <w:b/>
                <w:bCs/>
                <w:sz w:val="21"/>
                <w:szCs w:val="21"/>
                <w:lang w:val="en-US"/>
              </w:rPr>
              <w:t>3</w:t>
            </w:r>
          </w:p>
        </w:tc>
        <w:tc>
          <w:tcPr>
            <w:tcW w:w="2133" w:type="dxa"/>
            <w:tcBorders>
              <w:tl2br w:val="nil"/>
              <w:tr2bl w:val="nil"/>
            </w:tcBorders>
            <w:vAlign w:val="center"/>
          </w:tcPr>
          <w:p>
            <w:pPr>
              <w:spacing w:line="360" w:lineRule="exact"/>
              <w:jc w:val="center"/>
              <w:rPr>
                <w:rFonts w:ascii="Times New Roman" w:hAnsi="Times New Roman" w:cs="Times New Roman"/>
                <w:sz w:val="21"/>
                <w:szCs w:val="21"/>
                <w:lang w:val="en-US"/>
              </w:rPr>
            </w:pPr>
            <w:r>
              <w:rPr>
                <w:rFonts w:hint="eastAsia"/>
              </w:rPr>
              <w:t xml:space="preserve"> 料仓 </w:t>
            </w:r>
          </w:p>
        </w:tc>
        <w:tc>
          <w:tcPr>
            <w:tcW w:w="1477" w:type="dxa"/>
            <w:tcBorders>
              <w:tl2br w:val="nil"/>
              <w:tr2bl w:val="nil"/>
            </w:tcBorders>
            <w:vAlign w:val="center"/>
          </w:tcPr>
          <w:p>
            <w:pPr>
              <w:spacing w:line="360" w:lineRule="exact"/>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Cs w:val="21"/>
                <w:lang w:val="en-US" w:eastAsia="zh-CN"/>
              </w:rPr>
              <w:t>50</w:t>
            </w:r>
          </w:p>
        </w:tc>
        <w:tc>
          <w:tcPr>
            <w:tcW w:w="874" w:type="dxa"/>
            <w:tcBorders>
              <w:tl2br w:val="nil"/>
              <w:tr2bl w:val="nil"/>
            </w:tcBorders>
            <w:vAlign w:val="center"/>
          </w:tcPr>
          <w:p>
            <w:pPr>
              <w:spacing w:line="360" w:lineRule="auto"/>
              <w:jc w:val="center"/>
              <w:rPr>
                <w:rFonts w:ascii="Times New Roman" w:hAnsi="Times New Roman" w:cs="Times New Roman"/>
                <w:b/>
                <w:bCs/>
                <w:sz w:val="21"/>
                <w:szCs w:val="21"/>
                <w:lang w:val="en-US"/>
              </w:rPr>
            </w:pPr>
            <w:r>
              <w:rPr>
                <w:rFonts w:ascii="Times New Roman" w:hAnsi="Times New Roman" w:cs="Times New Roman"/>
                <w:b/>
                <w:bCs/>
                <w:sz w:val="21"/>
                <w:szCs w:val="21"/>
                <w:lang w:val="en-US"/>
              </w:rPr>
              <w:t>3</w:t>
            </w:r>
          </w:p>
        </w:tc>
        <w:tc>
          <w:tcPr>
            <w:tcW w:w="1928" w:type="dxa"/>
            <w:tcBorders>
              <w:tl2br w:val="nil"/>
              <w:tr2bl w:val="nil"/>
            </w:tcBorders>
            <w:vAlign w:val="center"/>
          </w:tcPr>
          <w:p>
            <w:pPr>
              <w:spacing w:line="360" w:lineRule="exact"/>
              <w:jc w:val="center"/>
              <w:rPr>
                <w:rFonts w:ascii="Times New Roman" w:hAnsi="Times New Roman" w:cs="Times New Roman"/>
                <w:sz w:val="21"/>
                <w:szCs w:val="21"/>
                <w:lang w:val="en-US"/>
              </w:rPr>
            </w:pPr>
            <w:r>
              <w:rPr>
                <w:rFonts w:hint="eastAsia"/>
              </w:rPr>
              <w:t xml:space="preserve"> 料仓 </w:t>
            </w:r>
          </w:p>
        </w:tc>
        <w:tc>
          <w:tcPr>
            <w:tcW w:w="1747" w:type="dxa"/>
            <w:tcBorders>
              <w:tl2br w:val="nil"/>
              <w:tr2bl w:val="nil"/>
            </w:tcBorders>
            <w:vAlign w:val="center"/>
          </w:tcPr>
          <w:p>
            <w:pPr>
              <w:spacing w:line="360" w:lineRule="exact"/>
              <w:jc w:val="center"/>
              <w:rPr>
                <w:rFonts w:hint="default" w:ascii="Times New Roman" w:hAnsi="Times New Roman" w:eastAsia="宋体" w:cs="Times New Roman"/>
                <w:color w:val="0070C0"/>
                <w:sz w:val="21"/>
                <w:szCs w:val="21"/>
                <w:lang w:val="en-US" w:eastAsia="zh-CN"/>
              </w:rPr>
            </w:pPr>
            <w:r>
              <w:rPr>
                <w:rFonts w:hint="eastAsia" w:ascii="Times New Roman" w:hAnsi="Times New Roman" w:cs="Times New Roman"/>
                <w:szCs w:val="21"/>
                <w:lang w:val="en-US" w:eastAsia="zh-CN"/>
              </w:rPr>
              <w:t>42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9" w:hRule="atLeast"/>
          <w:jc w:val="center"/>
        </w:trPr>
        <w:tc>
          <w:tcPr>
            <w:tcW w:w="880" w:type="dxa"/>
            <w:tcBorders>
              <w:tl2br w:val="nil"/>
              <w:tr2bl w:val="nil"/>
            </w:tcBorders>
            <w:vAlign w:val="center"/>
          </w:tcPr>
          <w:p>
            <w:pPr>
              <w:spacing w:line="360" w:lineRule="auto"/>
              <w:jc w:val="center"/>
              <w:rPr>
                <w:rFonts w:ascii="Times New Roman" w:hAnsi="Times New Roman" w:cs="Times New Roman"/>
                <w:b/>
                <w:bCs/>
                <w:sz w:val="21"/>
                <w:szCs w:val="21"/>
                <w:lang w:val="en-US"/>
              </w:rPr>
            </w:pPr>
            <w:r>
              <w:rPr>
                <w:rFonts w:ascii="Times New Roman" w:hAnsi="Times New Roman" w:cs="Times New Roman"/>
                <w:b/>
                <w:bCs/>
                <w:sz w:val="21"/>
                <w:szCs w:val="21"/>
                <w:lang w:val="en-US"/>
              </w:rPr>
              <w:t>4</w:t>
            </w:r>
          </w:p>
        </w:tc>
        <w:tc>
          <w:tcPr>
            <w:tcW w:w="2133" w:type="dxa"/>
            <w:tcBorders>
              <w:tl2br w:val="nil"/>
              <w:tr2bl w:val="nil"/>
            </w:tcBorders>
            <w:vAlign w:val="center"/>
          </w:tcPr>
          <w:p>
            <w:pPr>
              <w:spacing w:line="360" w:lineRule="exact"/>
              <w:jc w:val="center"/>
              <w:rPr>
                <w:rFonts w:ascii="Times New Roman" w:hAnsi="Times New Roman" w:cs="Times New Roman"/>
                <w:sz w:val="21"/>
                <w:szCs w:val="21"/>
                <w:lang w:val="en-US"/>
              </w:rPr>
            </w:pPr>
            <w:r>
              <w:rPr>
                <w:rFonts w:hint="eastAsia"/>
              </w:rPr>
              <w:t xml:space="preserve"> 自动配料车 </w:t>
            </w:r>
          </w:p>
        </w:tc>
        <w:tc>
          <w:tcPr>
            <w:tcW w:w="1477" w:type="dxa"/>
            <w:tcBorders>
              <w:tl2br w:val="nil"/>
              <w:tr2bl w:val="nil"/>
            </w:tcBorders>
            <w:vAlign w:val="center"/>
          </w:tcPr>
          <w:p>
            <w:pPr>
              <w:spacing w:line="360" w:lineRule="exact"/>
              <w:jc w:val="center"/>
              <w:rPr>
                <w:rFonts w:hint="eastAsia" w:ascii="Times New Roman" w:hAnsi="Times New Roman" w:eastAsia="宋体" w:cs="Times New Roman"/>
                <w:sz w:val="21"/>
                <w:szCs w:val="21"/>
                <w:lang w:val="en-US" w:eastAsia="zh-CN"/>
              </w:rPr>
            </w:pPr>
            <w:r>
              <w:rPr>
                <w:rFonts w:hint="eastAsia" w:ascii="Times New Roman" w:hAnsi="Times New Roman" w:cs="Times New Roman"/>
                <w:szCs w:val="21"/>
                <w:lang w:val="en-US" w:eastAsia="zh-CN"/>
              </w:rPr>
              <w:t>2</w:t>
            </w:r>
          </w:p>
        </w:tc>
        <w:tc>
          <w:tcPr>
            <w:tcW w:w="874" w:type="dxa"/>
            <w:tcBorders>
              <w:tl2br w:val="nil"/>
              <w:tr2bl w:val="nil"/>
            </w:tcBorders>
            <w:vAlign w:val="center"/>
          </w:tcPr>
          <w:p>
            <w:pPr>
              <w:spacing w:line="360" w:lineRule="auto"/>
              <w:jc w:val="center"/>
              <w:rPr>
                <w:rFonts w:ascii="Times New Roman" w:hAnsi="Times New Roman" w:cs="Times New Roman"/>
                <w:b/>
                <w:bCs/>
                <w:sz w:val="21"/>
                <w:szCs w:val="21"/>
                <w:lang w:val="en-US"/>
              </w:rPr>
            </w:pPr>
            <w:r>
              <w:rPr>
                <w:rFonts w:ascii="Times New Roman" w:hAnsi="Times New Roman" w:cs="Times New Roman"/>
                <w:b/>
                <w:bCs/>
                <w:sz w:val="21"/>
                <w:szCs w:val="21"/>
                <w:lang w:val="en-US"/>
              </w:rPr>
              <w:t>4</w:t>
            </w:r>
          </w:p>
        </w:tc>
        <w:tc>
          <w:tcPr>
            <w:tcW w:w="1928" w:type="dxa"/>
            <w:tcBorders>
              <w:tl2br w:val="nil"/>
              <w:tr2bl w:val="nil"/>
            </w:tcBorders>
            <w:vAlign w:val="center"/>
          </w:tcPr>
          <w:p>
            <w:pPr>
              <w:spacing w:line="360" w:lineRule="exact"/>
              <w:jc w:val="center"/>
              <w:rPr>
                <w:rFonts w:ascii="Times New Roman" w:hAnsi="Times New Roman" w:cs="Times New Roman"/>
                <w:sz w:val="21"/>
                <w:szCs w:val="21"/>
                <w:lang w:val="en-US"/>
              </w:rPr>
            </w:pPr>
            <w:r>
              <w:rPr>
                <w:rFonts w:hint="eastAsia"/>
              </w:rPr>
              <w:t xml:space="preserve"> 自动配料车 </w:t>
            </w:r>
          </w:p>
        </w:tc>
        <w:tc>
          <w:tcPr>
            <w:tcW w:w="1747" w:type="dxa"/>
            <w:tcBorders>
              <w:tl2br w:val="nil"/>
              <w:tr2bl w:val="nil"/>
            </w:tcBorders>
            <w:vAlign w:val="center"/>
          </w:tcPr>
          <w:p>
            <w:pPr>
              <w:spacing w:line="360" w:lineRule="exact"/>
              <w:jc w:val="center"/>
              <w:rPr>
                <w:rFonts w:hint="eastAsia" w:ascii="Times New Roman" w:hAnsi="Times New Roman" w:eastAsia="宋体" w:cs="Times New Roman"/>
                <w:color w:val="0070C0"/>
                <w:sz w:val="21"/>
                <w:szCs w:val="21"/>
                <w:lang w:val="en-US" w:eastAsia="zh-CN"/>
              </w:rPr>
            </w:pPr>
            <w:r>
              <w:rPr>
                <w:rFonts w:hint="eastAsia" w:ascii="Times New Roman" w:hAnsi="Times New Roman" w:cs="Times New Roman"/>
                <w:color w:val="000000" w:themeColor="text1"/>
                <w:szCs w:val="21"/>
                <w:lang w:val="en-US" w:eastAsia="zh-CN"/>
                <w14:textFill>
                  <w14:solidFill>
                    <w14:schemeClr w14:val="tx1"/>
                  </w14:solidFill>
                </w14:textFill>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880" w:type="dxa"/>
            <w:tcBorders>
              <w:tl2br w:val="nil"/>
              <w:tr2bl w:val="nil"/>
            </w:tcBorders>
            <w:vAlign w:val="center"/>
          </w:tcPr>
          <w:p>
            <w:pPr>
              <w:spacing w:line="360" w:lineRule="auto"/>
              <w:jc w:val="center"/>
              <w:rPr>
                <w:rFonts w:ascii="Times New Roman" w:hAnsi="Times New Roman" w:cs="Times New Roman"/>
                <w:b/>
                <w:bCs/>
                <w:sz w:val="21"/>
                <w:szCs w:val="21"/>
                <w:lang w:val="en-US"/>
              </w:rPr>
            </w:pPr>
            <w:r>
              <w:rPr>
                <w:rFonts w:ascii="Times New Roman" w:hAnsi="Times New Roman" w:cs="Times New Roman"/>
                <w:b/>
                <w:bCs/>
                <w:sz w:val="21"/>
                <w:szCs w:val="21"/>
                <w:lang w:val="en-US"/>
              </w:rPr>
              <w:t>5</w:t>
            </w:r>
          </w:p>
        </w:tc>
        <w:tc>
          <w:tcPr>
            <w:tcW w:w="2133" w:type="dxa"/>
            <w:tcBorders>
              <w:tl2br w:val="nil"/>
              <w:tr2bl w:val="nil"/>
            </w:tcBorders>
            <w:vAlign w:val="center"/>
          </w:tcPr>
          <w:p>
            <w:pPr>
              <w:spacing w:line="360" w:lineRule="exact"/>
              <w:jc w:val="center"/>
              <w:rPr>
                <w:rFonts w:ascii="Times New Roman" w:hAnsi="Times New Roman" w:cs="Times New Roman"/>
                <w:b/>
                <w:bCs/>
                <w:szCs w:val="21"/>
                <w:lang w:val="en-US"/>
              </w:rPr>
            </w:pPr>
            <w:r>
              <w:rPr>
                <w:rFonts w:hint="eastAsia"/>
              </w:rPr>
              <w:t xml:space="preserve"> 鄂破（地下）</w:t>
            </w:r>
          </w:p>
        </w:tc>
        <w:tc>
          <w:tcPr>
            <w:tcW w:w="1477" w:type="dxa"/>
            <w:tcBorders>
              <w:tl2br w:val="nil"/>
              <w:tr2bl w:val="nil"/>
            </w:tcBorders>
            <w:vAlign w:val="center"/>
          </w:tcPr>
          <w:p>
            <w:pPr>
              <w:spacing w:line="360" w:lineRule="exact"/>
              <w:jc w:val="center"/>
              <w:rPr>
                <w:rFonts w:hint="eastAsia" w:ascii="Times New Roman" w:hAnsi="Times New Roman" w:eastAsia="宋体" w:cs="Times New Roman"/>
                <w:b/>
                <w:bCs/>
                <w:szCs w:val="21"/>
                <w:lang w:val="en-US" w:eastAsia="zh-CN"/>
              </w:rPr>
            </w:pPr>
            <w:r>
              <w:rPr>
                <w:rFonts w:hint="eastAsia" w:ascii="Times New Roman" w:hAnsi="Times New Roman" w:cs="Times New Roman"/>
                <w:b/>
                <w:bCs/>
                <w:szCs w:val="21"/>
                <w:lang w:val="en-US" w:eastAsia="zh-CN"/>
              </w:rPr>
              <w:t>3</w:t>
            </w:r>
          </w:p>
        </w:tc>
        <w:tc>
          <w:tcPr>
            <w:tcW w:w="874" w:type="dxa"/>
            <w:tcBorders>
              <w:tl2br w:val="nil"/>
              <w:tr2bl w:val="nil"/>
            </w:tcBorders>
            <w:vAlign w:val="center"/>
          </w:tcPr>
          <w:p>
            <w:pPr>
              <w:spacing w:line="360" w:lineRule="auto"/>
              <w:jc w:val="center"/>
              <w:rPr>
                <w:rFonts w:ascii="Times New Roman" w:hAnsi="Times New Roman" w:cs="Times New Roman"/>
                <w:b/>
                <w:bCs/>
                <w:sz w:val="21"/>
                <w:szCs w:val="21"/>
                <w:lang w:val="en-US"/>
              </w:rPr>
            </w:pPr>
            <w:r>
              <w:rPr>
                <w:rFonts w:ascii="Times New Roman" w:hAnsi="Times New Roman" w:cs="Times New Roman"/>
                <w:b/>
                <w:bCs/>
                <w:sz w:val="21"/>
                <w:szCs w:val="21"/>
                <w:lang w:val="en-US"/>
              </w:rPr>
              <w:t>5</w:t>
            </w:r>
          </w:p>
        </w:tc>
        <w:tc>
          <w:tcPr>
            <w:tcW w:w="1928" w:type="dxa"/>
            <w:tcBorders>
              <w:tl2br w:val="nil"/>
              <w:tr2bl w:val="nil"/>
            </w:tcBorders>
            <w:vAlign w:val="center"/>
          </w:tcPr>
          <w:p>
            <w:pPr>
              <w:spacing w:line="360" w:lineRule="exact"/>
              <w:jc w:val="center"/>
              <w:rPr>
                <w:rFonts w:ascii="Times New Roman" w:hAnsi="Times New Roman" w:cs="Times New Roman"/>
                <w:szCs w:val="21"/>
                <w:lang w:val="en-US"/>
              </w:rPr>
            </w:pPr>
            <w:r>
              <w:rPr>
                <w:rFonts w:hint="eastAsia"/>
              </w:rPr>
              <w:t xml:space="preserve"> 鄂破（地下）</w:t>
            </w:r>
          </w:p>
        </w:tc>
        <w:tc>
          <w:tcPr>
            <w:tcW w:w="1747" w:type="dxa"/>
            <w:tcBorders>
              <w:tl2br w:val="nil"/>
              <w:tr2bl w:val="nil"/>
            </w:tcBorders>
            <w:vAlign w:val="center"/>
          </w:tcPr>
          <w:p>
            <w:pPr>
              <w:spacing w:line="360" w:lineRule="exact"/>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880" w:type="dxa"/>
            <w:tcBorders>
              <w:tl2br w:val="nil"/>
              <w:tr2bl w:val="nil"/>
            </w:tcBorders>
            <w:vAlign w:val="center"/>
          </w:tcPr>
          <w:p>
            <w:pPr>
              <w:spacing w:line="360" w:lineRule="auto"/>
              <w:jc w:val="center"/>
              <w:rPr>
                <w:rFonts w:hint="eastAsia" w:ascii="Times New Roman" w:hAnsi="Times New Roman" w:eastAsia="宋体" w:cs="Times New Roman"/>
                <w:b/>
                <w:bCs/>
                <w:sz w:val="21"/>
                <w:szCs w:val="21"/>
                <w:lang w:val="en-US" w:eastAsia="zh-CN"/>
              </w:rPr>
            </w:pPr>
            <w:r>
              <w:rPr>
                <w:rFonts w:hint="eastAsia" w:ascii="Times New Roman" w:hAnsi="Times New Roman" w:cs="Times New Roman"/>
                <w:b/>
                <w:bCs/>
                <w:sz w:val="21"/>
                <w:szCs w:val="21"/>
                <w:lang w:val="en-US" w:eastAsia="zh-CN"/>
              </w:rPr>
              <w:t>6</w:t>
            </w:r>
          </w:p>
        </w:tc>
        <w:tc>
          <w:tcPr>
            <w:tcW w:w="2133" w:type="dxa"/>
            <w:tcBorders>
              <w:tl2br w:val="nil"/>
              <w:tr2bl w:val="nil"/>
            </w:tcBorders>
            <w:vAlign w:val="center"/>
          </w:tcPr>
          <w:p>
            <w:pPr>
              <w:spacing w:line="360" w:lineRule="exact"/>
              <w:jc w:val="center"/>
              <w:rPr>
                <w:rFonts w:ascii="Times New Roman" w:hAnsi="Times New Roman" w:cs="Times New Roman"/>
                <w:b/>
                <w:bCs/>
                <w:szCs w:val="21"/>
                <w:lang w:val="en-US"/>
              </w:rPr>
            </w:pPr>
            <w:r>
              <w:rPr>
                <w:rFonts w:hint="eastAsia"/>
              </w:rPr>
              <w:t>对辊（地下）</w:t>
            </w:r>
          </w:p>
        </w:tc>
        <w:tc>
          <w:tcPr>
            <w:tcW w:w="1477" w:type="dxa"/>
            <w:tcBorders>
              <w:tl2br w:val="nil"/>
              <w:tr2bl w:val="nil"/>
            </w:tcBorders>
            <w:vAlign w:val="center"/>
          </w:tcPr>
          <w:p>
            <w:pPr>
              <w:spacing w:line="360" w:lineRule="exact"/>
              <w:jc w:val="center"/>
              <w:rPr>
                <w:rFonts w:hint="eastAsia" w:ascii="Times New Roman" w:hAnsi="Times New Roman" w:eastAsia="宋体" w:cs="Times New Roman"/>
                <w:b/>
                <w:bCs/>
                <w:szCs w:val="21"/>
                <w:lang w:val="en-US" w:eastAsia="zh-CN"/>
              </w:rPr>
            </w:pPr>
            <w:r>
              <w:rPr>
                <w:rFonts w:hint="eastAsia" w:ascii="Times New Roman" w:hAnsi="Times New Roman" w:cs="Times New Roman"/>
                <w:b/>
                <w:bCs/>
                <w:szCs w:val="21"/>
                <w:lang w:val="en-US" w:eastAsia="zh-CN"/>
              </w:rPr>
              <w:t>2</w:t>
            </w:r>
          </w:p>
        </w:tc>
        <w:tc>
          <w:tcPr>
            <w:tcW w:w="874" w:type="dxa"/>
            <w:tcBorders>
              <w:tl2br w:val="nil"/>
              <w:tr2bl w:val="nil"/>
            </w:tcBorders>
            <w:vAlign w:val="center"/>
          </w:tcPr>
          <w:p>
            <w:pPr>
              <w:spacing w:line="360" w:lineRule="auto"/>
              <w:jc w:val="center"/>
              <w:rPr>
                <w:rFonts w:hint="default" w:ascii="Times New Roman" w:hAnsi="Times New Roman" w:eastAsia="宋体" w:cs="Times New Roman"/>
                <w:b/>
                <w:bCs/>
                <w:sz w:val="21"/>
                <w:szCs w:val="21"/>
                <w:lang w:val="en-US" w:eastAsia="zh-CN"/>
              </w:rPr>
            </w:pPr>
            <w:r>
              <w:rPr>
                <w:rFonts w:hint="eastAsia" w:ascii="Times New Roman" w:hAnsi="Times New Roman" w:cs="Times New Roman"/>
                <w:b/>
                <w:bCs/>
                <w:sz w:val="21"/>
                <w:szCs w:val="21"/>
                <w:lang w:val="en-US" w:eastAsia="zh-CN"/>
              </w:rPr>
              <w:t>6</w:t>
            </w:r>
          </w:p>
        </w:tc>
        <w:tc>
          <w:tcPr>
            <w:tcW w:w="1928" w:type="dxa"/>
            <w:tcBorders>
              <w:tl2br w:val="nil"/>
              <w:tr2bl w:val="nil"/>
            </w:tcBorders>
            <w:vAlign w:val="center"/>
          </w:tcPr>
          <w:p>
            <w:pPr>
              <w:spacing w:line="360" w:lineRule="exact"/>
              <w:jc w:val="center"/>
              <w:rPr>
                <w:rFonts w:ascii="Times New Roman" w:hAnsi="Times New Roman" w:cs="Times New Roman"/>
                <w:szCs w:val="21"/>
                <w:lang w:val="en-US"/>
              </w:rPr>
            </w:pPr>
            <w:r>
              <w:rPr>
                <w:rFonts w:hint="eastAsia"/>
              </w:rPr>
              <w:t>对辊（地下）</w:t>
            </w:r>
          </w:p>
        </w:tc>
        <w:tc>
          <w:tcPr>
            <w:tcW w:w="1747" w:type="dxa"/>
            <w:tcBorders>
              <w:tl2br w:val="nil"/>
              <w:tr2bl w:val="nil"/>
            </w:tcBorders>
            <w:vAlign w:val="center"/>
          </w:tcPr>
          <w:p>
            <w:pPr>
              <w:spacing w:line="360" w:lineRule="exact"/>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880" w:type="dxa"/>
            <w:tcBorders>
              <w:tl2br w:val="nil"/>
              <w:tr2bl w:val="nil"/>
            </w:tcBorders>
            <w:vAlign w:val="center"/>
          </w:tcPr>
          <w:p>
            <w:pPr>
              <w:spacing w:line="360" w:lineRule="auto"/>
              <w:jc w:val="center"/>
              <w:rPr>
                <w:rFonts w:hint="eastAsia" w:ascii="Times New Roman" w:hAnsi="Times New Roman" w:eastAsia="宋体" w:cs="Times New Roman"/>
                <w:b/>
                <w:bCs/>
                <w:sz w:val="21"/>
                <w:szCs w:val="21"/>
                <w:lang w:val="en-US" w:eastAsia="zh-CN"/>
              </w:rPr>
            </w:pPr>
            <w:r>
              <w:rPr>
                <w:rFonts w:hint="eastAsia" w:ascii="Times New Roman" w:hAnsi="Times New Roman" w:cs="Times New Roman"/>
                <w:b/>
                <w:bCs/>
                <w:sz w:val="21"/>
                <w:szCs w:val="21"/>
                <w:lang w:val="en-US" w:eastAsia="zh-CN"/>
              </w:rPr>
              <w:t>7</w:t>
            </w:r>
          </w:p>
        </w:tc>
        <w:tc>
          <w:tcPr>
            <w:tcW w:w="2133" w:type="dxa"/>
            <w:tcBorders>
              <w:tl2br w:val="nil"/>
              <w:tr2bl w:val="nil"/>
            </w:tcBorders>
            <w:vAlign w:val="center"/>
          </w:tcPr>
          <w:p>
            <w:pPr>
              <w:spacing w:line="360" w:lineRule="exact"/>
              <w:jc w:val="center"/>
              <w:rPr>
                <w:rFonts w:ascii="Times New Roman" w:hAnsi="Times New Roman" w:cs="Times New Roman"/>
                <w:b/>
                <w:bCs/>
                <w:szCs w:val="21"/>
                <w:lang w:val="en-US"/>
              </w:rPr>
            </w:pPr>
            <w:r>
              <w:rPr>
                <w:rFonts w:hint="eastAsia"/>
              </w:rPr>
              <w:t>雷蒙磨</w:t>
            </w:r>
          </w:p>
        </w:tc>
        <w:tc>
          <w:tcPr>
            <w:tcW w:w="1477" w:type="dxa"/>
            <w:tcBorders>
              <w:tl2br w:val="nil"/>
              <w:tr2bl w:val="nil"/>
            </w:tcBorders>
            <w:vAlign w:val="center"/>
          </w:tcPr>
          <w:p>
            <w:pPr>
              <w:spacing w:line="360" w:lineRule="exact"/>
              <w:jc w:val="center"/>
              <w:rPr>
                <w:rFonts w:hint="eastAsia" w:ascii="Times New Roman" w:hAnsi="Times New Roman" w:eastAsia="宋体" w:cs="Times New Roman"/>
                <w:b/>
                <w:bCs/>
                <w:szCs w:val="21"/>
                <w:lang w:val="en-US" w:eastAsia="zh-CN"/>
              </w:rPr>
            </w:pPr>
            <w:r>
              <w:rPr>
                <w:rFonts w:hint="eastAsia" w:ascii="Times New Roman" w:hAnsi="Times New Roman" w:cs="Times New Roman"/>
                <w:b/>
                <w:bCs/>
                <w:szCs w:val="21"/>
                <w:lang w:val="en-US" w:eastAsia="zh-CN"/>
              </w:rPr>
              <w:t>1</w:t>
            </w:r>
          </w:p>
        </w:tc>
        <w:tc>
          <w:tcPr>
            <w:tcW w:w="874" w:type="dxa"/>
            <w:tcBorders>
              <w:tl2br w:val="nil"/>
              <w:tr2bl w:val="nil"/>
            </w:tcBorders>
            <w:vAlign w:val="center"/>
          </w:tcPr>
          <w:p>
            <w:pPr>
              <w:spacing w:line="360" w:lineRule="auto"/>
              <w:jc w:val="center"/>
              <w:rPr>
                <w:rFonts w:hint="eastAsia" w:ascii="Times New Roman" w:hAnsi="Times New Roman" w:eastAsia="宋体" w:cs="Times New Roman"/>
                <w:b/>
                <w:bCs/>
                <w:sz w:val="21"/>
                <w:szCs w:val="21"/>
                <w:lang w:val="en-US" w:eastAsia="zh-CN"/>
              </w:rPr>
            </w:pPr>
            <w:r>
              <w:rPr>
                <w:rFonts w:hint="eastAsia" w:ascii="Times New Roman" w:hAnsi="Times New Roman" w:cs="Times New Roman"/>
                <w:b/>
                <w:bCs/>
                <w:sz w:val="21"/>
                <w:szCs w:val="21"/>
                <w:lang w:val="en-US" w:eastAsia="zh-CN"/>
              </w:rPr>
              <w:t>7</w:t>
            </w:r>
          </w:p>
        </w:tc>
        <w:tc>
          <w:tcPr>
            <w:tcW w:w="1928" w:type="dxa"/>
            <w:tcBorders>
              <w:tl2br w:val="nil"/>
              <w:tr2bl w:val="nil"/>
            </w:tcBorders>
            <w:vAlign w:val="center"/>
          </w:tcPr>
          <w:p>
            <w:pPr>
              <w:spacing w:line="360" w:lineRule="exact"/>
              <w:jc w:val="center"/>
              <w:rPr>
                <w:rFonts w:ascii="Times New Roman" w:hAnsi="Times New Roman" w:cs="Times New Roman"/>
                <w:szCs w:val="21"/>
                <w:lang w:val="en-US"/>
              </w:rPr>
            </w:pPr>
            <w:r>
              <w:rPr>
                <w:rFonts w:hint="eastAsia"/>
              </w:rPr>
              <w:t>雷蒙磨</w:t>
            </w:r>
          </w:p>
        </w:tc>
        <w:tc>
          <w:tcPr>
            <w:tcW w:w="1747" w:type="dxa"/>
            <w:tcBorders>
              <w:tl2br w:val="nil"/>
              <w:tr2bl w:val="nil"/>
            </w:tcBorders>
            <w:vAlign w:val="center"/>
          </w:tcPr>
          <w:p>
            <w:pPr>
              <w:spacing w:line="360" w:lineRule="exact"/>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880" w:type="dxa"/>
            <w:tcBorders>
              <w:tl2br w:val="nil"/>
              <w:tr2bl w:val="nil"/>
            </w:tcBorders>
            <w:vAlign w:val="center"/>
          </w:tcPr>
          <w:p>
            <w:pPr>
              <w:spacing w:line="360" w:lineRule="auto"/>
              <w:jc w:val="center"/>
              <w:rPr>
                <w:rFonts w:hint="eastAsia" w:ascii="Times New Roman" w:hAnsi="Times New Roman" w:eastAsia="宋体" w:cs="Times New Roman"/>
                <w:b/>
                <w:bCs/>
                <w:sz w:val="21"/>
                <w:szCs w:val="21"/>
                <w:lang w:val="en-US" w:eastAsia="zh-CN"/>
              </w:rPr>
            </w:pPr>
            <w:r>
              <w:rPr>
                <w:rFonts w:hint="eastAsia" w:ascii="Times New Roman" w:hAnsi="Times New Roman" w:cs="Times New Roman"/>
                <w:b/>
                <w:bCs/>
                <w:sz w:val="21"/>
                <w:szCs w:val="21"/>
                <w:lang w:val="en-US" w:eastAsia="zh-CN"/>
              </w:rPr>
              <w:t>8</w:t>
            </w:r>
          </w:p>
        </w:tc>
        <w:tc>
          <w:tcPr>
            <w:tcW w:w="2133" w:type="dxa"/>
            <w:tcBorders>
              <w:tl2br w:val="nil"/>
              <w:tr2bl w:val="nil"/>
            </w:tcBorders>
            <w:vAlign w:val="center"/>
          </w:tcPr>
          <w:p>
            <w:pPr>
              <w:spacing w:line="360" w:lineRule="exact"/>
              <w:jc w:val="center"/>
              <w:rPr>
                <w:rFonts w:ascii="Times New Roman" w:hAnsi="Times New Roman" w:cs="Times New Roman"/>
                <w:b/>
                <w:bCs/>
                <w:szCs w:val="21"/>
                <w:lang w:val="en-US"/>
              </w:rPr>
            </w:pPr>
            <w:r>
              <w:rPr>
                <w:rFonts w:hint="eastAsia"/>
              </w:rPr>
              <w:t xml:space="preserve"> 多功能立式强制式搅拌机</w:t>
            </w:r>
          </w:p>
        </w:tc>
        <w:tc>
          <w:tcPr>
            <w:tcW w:w="1477" w:type="dxa"/>
            <w:tcBorders>
              <w:tl2br w:val="nil"/>
              <w:tr2bl w:val="nil"/>
            </w:tcBorders>
            <w:vAlign w:val="center"/>
          </w:tcPr>
          <w:p>
            <w:pPr>
              <w:spacing w:line="360" w:lineRule="exact"/>
              <w:jc w:val="center"/>
              <w:rPr>
                <w:rFonts w:hint="eastAsia" w:ascii="Times New Roman" w:hAnsi="Times New Roman" w:eastAsia="宋体" w:cs="Times New Roman"/>
                <w:b/>
                <w:bCs/>
                <w:szCs w:val="21"/>
                <w:lang w:val="en-US" w:eastAsia="zh-CN"/>
              </w:rPr>
            </w:pPr>
            <w:r>
              <w:rPr>
                <w:rFonts w:hint="eastAsia" w:ascii="Times New Roman" w:hAnsi="Times New Roman" w:cs="Times New Roman"/>
                <w:b/>
                <w:bCs/>
                <w:szCs w:val="21"/>
                <w:lang w:val="en-US" w:eastAsia="zh-CN"/>
              </w:rPr>
              <w:t>2</w:t>
            </w:r>
          </w:p>
        </w:tc>
        <w:tc>
          <w:tcPr>
            <w:tcW w:w="874" w:type="dxa"/>
            <w:tcBorders>
              <w:tl2br w:val="nil"/>
              <w:tr2bl w:val="nil"/>
            </w:tcBorders>
            <w:vAlign w:val="center"/>
          </w:tcPr>
          <w:p>
            <w:pPr>
              <w:spacing w:line="360" w:lineRule="auto"/>
              <w:jc w:val="center"/>
              <w:rPr>
                <w:rFonts w:hint="eastAsia" w:ascii="Times New Roman" w:hAnsi="Times New Roman" w:eastAsia="宋体" w:cs="Times New Roman"/>
                <w:b/>
                <w:bCs/>
                <w:sz w:val="21"/>
                <w:szCs w:val="21"/>
                <w:lang w:val="en-US" w:eastAsia="zh-CN"/>
              </w:rPr>
            </w:pPr>
            <w:r>
              <w:rPr>
                <w:rFonts w:hint="eastAsia" w:ascii="Times New Roman" w:hAnsi="Times New Roman" w:cs="Times New Roman"/>
                <w:b/>
                <w:bCs/>
                <w:sz w:val="21"/>
                <w:szCs w:val="21"/>
                <w:lang w:val="en-US" w:eastAsia="zh-CN"/>
              </w:rPr>
              <w:t>8</w:t>
            </w:r>
          </w:p>
        </w:tc>
        <w:tc>
          <w:tcPr>
            <w:tcW w:w="1928" w:type="dxa"/>
            <w:tcBorders>
              <w:tl2br w:val="nil"/>
              <w:tr2bl w:val="nil"/>
            </w:tcBorders>
            <w:vAlign w:val="center"/>
          </w:tcPr>
          <w:p>
            <w:pPr>
              <w:spacing w:line="360" w:lineRule="exact"/>
              <w:jc w:val="center"/>
              <w:rPr>
                <w:rFonts w:ascii="Times New Roman" w:hAnsi="Times New Roman" w:cs="Times New Roman"/>
                <w:szCs w:val="21"/>
                <w:lang w:val="en-US"/>
              </w:rPr>
            </w:pPr>
            <w:r>
              <w:rPr>
                <w:rFonts w:hint="eastAsia"/>
              </w:rPr>
              <w:t xml:space="preserve"> 多功能立式强制式搅拌机</w:t>
            </w:r>
          </w:p>
        </w:tc>
        <w:tc>
          <w:tcPr>
            <w:tcW w:w="1747" w:type="dxa"/>
            <w:tcBorders>
              <w:tl2br w:val="nil"/>
              <w:tr2bl w:val="nil"/>
            </w:tcBorders>
            <w:vAlign w:val="center"/>
          </w:tcPr>
          <w:p>
            <w:pPr>
              <w:spacing w:line="360" w:lineRule="exact"/>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880" w:type="dxa"/>
            <w:tcBorders>
              <w:tl2br w:val="nil"/>
              <w:tr2bl w:val="nil"/>
            </w:tcBorders>
            <w:vAlign w:val="center"/>
          </w:tcPr>
          <w:p>
            <w:pPr>
              <w:spacing w:line="360" w:lineRule="auto"/>
              <w:jc w:val="center"/>
              <w:rPr>
                <w:rFonts w:hint="eastAsia" w:ascii="Times New Roman" w:hAnsi="Times New Roman" w:eastAsia="宋体" w:cs="Times New Roman"/>
                <w:b/>
                <w:bCs/>
                <w:sz w:val="21"/>
                <w:szCs w:val="21"/>
                <w:lang w:val="en-US" w:eastAsia="zh-CN"/>
              </w:rPr>
            </w:pPr>
            <w:r>
              <w:rPr>
                <w:rFonts w:hint="eastAsia" w:ascii="Times New Roman" w:hAnsi="Times New Roman" w:cs="Times New Roman"/>
                <w:b/>
                <w:bCs/>
                <w:sz w:val="21"/>
                <w:szCs w:val="21"/>
                <w:lang w:val="en-US" w:eastAsia="zh-CN"/>
              </w:rPr>
              <w:t>9</w:t>
            </w:r>
          </w:p>
        </w:tc>
        <w:tc>
          <w:tcPr>
            <w:tcW w:w="2133" w:type="dxa"/>
            <w:tcBorders>
              <w:tl2br w:val="nil"/>
              <w:tr2bl w:val="nil"/>
            </w:tcBorders>
            <w:vAlign w:val="center"/>
          </w:tcPr>
          <w:p>
            <w:pPr>
              <w:spacing w:line="360" w:lineRule="exact"/>
              <w:jc w:val="center"/>
              <w:rPr>
                <w:rFonts w:ascii="Times New Roman" w:hAnsi="Times New Roman" w:cs="Times New Roman"/>
                <w:b/>
                <w:bCs/>
                <w:szCs w:val="21"/>
                <w:lang w:val="en-US"/>
              </w:rPr>
            </w:pPr>
            <w:r>
              <w:rPr>
                <w:rFonts w:hint="eastAsia"/>
              </w:rPr>
              <w:t xml:space="preserve"> 自动称量包装机 </w:t>
            </w:r>
          </w:p>
        </w:tc>
        <w:tc>
          <w:tcPr>
            <w:tcW w:w="1477" w:type="dxa"/>
            <w:tcBorders>
              <w:tl2br w:val="nil"/>
              <w:tr2bl w:val="nil"/>
            </w:tcBorders>
            <w:vAlign w:val="center"/>
          </w:tcPr>
          <w:p>
            <w:pPr>
              <w:spacing w:line="360" w:lineRule="exact"/>
              <w:jc w:val="center"/>
              <w:rPr>
                <w:rFonts w:hint="eastAsia" w:ascii="Times New Roman" w:hAnsi="Times New Roman" w:eastAsia="宋体" w:cs="Times New Roman"/>
                <w:b/>
                <w:bCs/>
                <w:szCs w:val="21"/>
                <w:lang w:val="en-US" w:eastAsia="zh-CN"/>
              </w:rPr>
            </w:pPr>
            <w:r>
              <w:rPr>
                <w:rFonts w:hint="eastAsia" w:ascii="Times New Roman" w:hAnsi="Times New Roman" w:cs="Times New Roman"/>
                <w:b/>
                <w:bCs/>
                <w:szCs w:val="21"/>
                <w:lang w:val="en-US" w:eastAsia="zh-CN"/>
              </w:rPr>
              <w:t>2</w:t>
            </w:r>
          </w:p>
        </w:tc>
        <w:tc>
          <w:tcPr>
            <w:tcW w:w="874" w:type="dxa"/>
            <w:tcBorders>
              <w:tl2br w:val="nil"/>
              <w:tr2bl w:val="nil"/>
            </w:tcBorders>
            <w:vAlign w:val="center"/>
          </w:tcPr>
          <w:p>
            <w:pPr>
              <w:spacing w:line="360" w:lineRule="auto"/>
              <w:jc w:val="center"/>
              <w:rPr>
                <w:rFonts w:hint="eastAsia" w:ascii="Times New Roman" w:hAnsi="Times New Roman" w:eastAsia="宋体" w:cs="Times New Roman"/>
                <w:b/>
                <w:bCs/>
                <w:sz w:val="21"/>
                <w:szCs w:val="21"/>
                <w:lang w:val="en-US" w:eastAsia="zh-CN"/>
              </w:rPr>
            </w:pPr>
            <w:r>
              <w:rPr>
                <w:rFonts w:hint="eastAsia" w:ascii="Times New Roman" w:hAnsi="Times New Roman" w:cs="Times New Roman"/>
                <w:b/>
                <w:bCs/>
                <w:sz w:val="21"/>
                <w:szCs w:val="21"/>
                <w:lang w:val="en-US" w:eastAsia="zh-CN"/>
              </w:rPr>
              <w:t>9</w:t>
            </w:r>
          </w:p>
        </w:tc>
        <w:tc>
          <w:tcPr>
            <w:tcW w:w="1928" w:type="dxa"/>
            <w:tcBorders>
              <w:tl2br w:val="nil"/>
              <w:tr2bl w:val="nil"/>
            </w:tcBorders>
            <w:vAlign w:val="center"/>
          </w:tcPr>
          <w:p>
            <w:pPr>
              <w:spacing w:line="360" w:lineRule="exact"/>
              <w:jc w:val="center"/>
              <w:rPr>
                <w:rFonts w:ascii="Times New Roman" w:hAnsi="Times New Roman" w:cs="Times New Roman"/>
                <w:szCs w:val="21"/>
                <w:lang w:val="en-US"/>
              </w:rPr>
            </w:pPr>
            <w:r>
              <w:rPr>
                <w:rFonts w:hint="eastAsia"/>
              </w:rPr>
              <w:t xml:space="preserve"> 自动称量包装机 </w:t>
            </w:r>
          </w:p>
        </w:tc>
        <w:tc>
          <w:tcPr>
            <w:tcW w:w="1747" w:type="dxa"/>
            <w:tcBorders>
              <w:tl2br w:val="nil"/>
              <w:tr2bl w:val="nil"/>
            </w:tcBorders>
            <w:vAlign w:val="center"/>
          </w:tcPr>
          <w:p>
            <w:pPr>
              <w:spacing w:line="360" w:lineRule="exact"/>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880" w:type="dxa"/>
            <w:tcBorders>
              <w:tl2br w:val="nil"/>
              <w:tr2bl w:val="nil"/>
            </w:tcBorders>
            <w:vAlign w:val="center"/>
          </w:tcPr>
          <w:p>
            <w:pPr>
              <w:spacing w:line="360" w:lineRule="auto"/>
              <w:jc w:val="center"/>
              <w:rPr>
                <w:rFonts w:hint="default" w:ascii="Times New Roman" w:hAnsi="Times New Roman" w:eastAsia="宋体" w:cs="Times New Roman"/>
                <w:b/>
                <w:bCs/>
                <w:sz w:val="21"/>
                <w:szCs w:val="21"/>
                <w:lang w:val="en-US" w:eastAsia="zh-CN"/>
              </w:rPr>
            </w:pPr>
            <w:r>
              <w:rPr>
                <w:rFonts w:hint="eastAsia" w:ascii="Times New Roman" w:hAnsi="Times New Roman" w:cs="Times New Roman"/>
                <w:b/>
                <w:bCs/>
                <w:sz w:val="21"/>
                <w:szCs w:val="21"/>
                <w:lang w:val="en-US" w:eastAsia="zh-CN"/>
              </w:rPr>
              <w:t>10</w:t>
            </w:r>
          </w:p>
        </w:tc>
        <w:tc>
          <w:tcPr>
            <w:tcW w:w="2133" w:type="dxa"/>
            <w:tcBorders>
              <w:tl2br w:val="nil"/>
              <w:tr2bl w:val="nil"/>
            </w:tcBorders>
            <w:vAlign w:val="center"/>
          </w:tcPr>
          <w:p>
            <w:pPr>
              <w:spacing w:line="360" w:lineRule="exact"/>
              <w:jc w:val="center"/>
              <w:rPr>
                <w:rFonts w:ascii="Times New Roman" w:hAnsi="Times New Roman" w:cs="Times New Roman"/>
                <w:b/>
                <w:bCs/>
                <w:szCs w:val="21"/>
                <w:lang w:val="en-US"/>
              </w:rPr>
            </w:pPr>
            <w:r>
              <w:rPr>
                <w:rFonts w:hint="eastAsia"/>
              </w:rPr>
              <w:t xml:space="preserve"> 空压机 </w:t>
            </w:r>
          </w:p>
        </w:tc>
        <w:tc>
          <w:tcPr>
            <w:tcW w:w="1477" w:type="dxa"/>
            <w:tcBorders>
              <w:tl2br w:val="nil"/>
              <w:tr2bl w:val="nil"/>
            </w:tcBorders>
            <w:vAlign w:val="center"/>
          </w:tcPr>
          <w:p>
            <w:pPr>
              <w:spacing w:line="360" w:lineRule="exact"/>
              <w:jc w:val="center"/>
              <w:rPr>
                <w:rFonts w:hint="eastAsia" w:ascii="Times New Roman" w:hAnsi="Times New Roman" w:eastAsia="宋体" w:cs="Times New Roman"/>
                <w:b/>
                <w:bCs/>
                <w:szCs w:val="21"/>
                <w:lang w:val="en-US" w:eastAsia="zh-CN"/>
              </w:rPr>
            </w:pPr>
            <w:r>
              <w:rPr>
                <w:rFonts w:hint="eastAsia" w:ascii="Times New Roman" w:hAnsi="Times New Roman" w:cs="Times New Roman"/>
                <w:b/>
                <w:bCs/>
                <w:szCs w:val="21"/>
                <w:lang w:val="en-US" w:eastAsia="zh-CN"/>
              </w:rPr>
              <w:t>2</w:t>
            </w:r>
          </w:p>
        </w:tc>
        <w:tc>
          <w:tcPr>
            <w:tcW w:w="874" w:type="dxa"/>
            <w:tcBorders>
              <w:tl2br w:val="nil"/>
              <w:tr2bl w:val="nil"/>
            </w:tcBorders>
            <w:vAlign w:val="center"/>
          </w:tcPr>
          <w:p>
            <w:pPr>
              <w:spacing w:line="360" w:lineRule="auto"/>
              <w:jc w:val="center"/>
              <w:rPr>
                <w:rFonts w:hint="default" w:ascii="Times New Roman" w:hAnsi="Times New Roman" w:eastAsia="宋体" w:cs="Times New Roman"/>
                <w:b/>
                <w:bCs/>
                <w:sz w:val="21"/>
                <w:szCs w:val="21"/>
                <w:lang w:val="en-US" w:eastAsia="zh-CN"/>
              </w:rPr>
            </w:pPr>
            <w:r>
              <w:rPr>
                <w:rFonts w:hint="eastAsia" w:ascii="Times New Roman" w:hAnsi="Times New Roman" w:cs="Times New Roman"/>
                <w:b/>
                <w:bCs/>
                <w:sz w:val="21"/>
                <w:szCs w:val="21"/>
                <w:lang w:val="en-US" w:eastAsia="zh-CN"/>
              </w:rPr>
              <w:t>10</w:t>
            </w:r>
          </w:p>
        </w:tc>
        <w:tc>
          <w:tcPr>
            <w:tcW w:w="1928" w:type="dxa"/>
            <w:tcBorders>
              <w:tl2br w:val="nil"/>
              <w:tr2bl w:val="nil"/>
            </w:tcBorders>
            <w:vAlign w:val="center"/>
          </w:tcPr>
          <w:p>
            <w:pPr>
              <w:spacing w:line="360" w:lineRule="exact"/>
              <w:jc w:val="center"/>
              <w:rPr>
                <w:rFonts w:ascii="Times New Roman" w:hAnsi="Times New Roman" w:cs="Times New Roman"/>
                <w:szCs w:val="21"/>
                <w:lang w:val="en-US"/>
              </w:rPr>
            </w:pPr>
            <w:r>
              <w:rPr>
                <w:rFonts w:hint="eastAsia"/>
              </w:rPr>
              <w:t xml:space="preserve"> 空压机 </w:t>
            </w:r>
          </w:p>
        </w:tc>
        <w:tc>
          <w:tcPr>
            <w:tcW w:w="1747" w:type="dxa"/>
            <w:tcBorders>
              <w:tl2br w:val="nil"/>
              <w:tr2bl w:val="nil"/>
            </w:tcBorders>
            <w:vAlign w:val="center"/>
          </w:tcPr>
          <w:p>
            <w:pPr>
              <w:spacing w:line="360" w:lineRule="exact"/>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880" w:type="dxa"/>
            <w:tcBorders>
              <w:tl2br w:val="nil"/>
              <w:tr2bl w:val="nil"/>
            </w:tcBorders>
            <w:vAlign w:val="center"/>
          </w:tcPr>
          <w:p>
            <w:pPr>
              <w:spacing w:line="360" w:lineRule="auto"/>
              <w:jc w:val="center"/>
              <w:rPr>
                <w:rFonts w:hint="default" w:ascii="Times New Roman" w:hAnsi="Times New Roman" w:eastAsia="宋体" w:cs="Times New Roman"/>
                <w:b/>
                <w:bCs/>
                <w:sz w:val="21"/>
                <w:szCs w:val="21"/>
                <w:lang w:val="en-US" w:eastAsia="zh-CN"/>
              </w:rPr>
            </w:pPr>
            <w:r>
              <w:rPr>
                <w:rFonts w:hint="eastAsia" w:ascii="Times New Roman" w:hAnsi="Times New Roman" w:cs="Times New Roman"/>
                <w:b/>
                <w:bCs/>
                <w:sz w:val="21"/>
                <w:szCs w:val="21"/>
                <w:lang w:val="en-US" w:eastAsia="zh-CN"/>
              </w:rPr>
              <w:t>11</w:t>
            </w:r>
          </w:p>
        </w:tc>
        <w:tc>
          <w:tcPr>
            <w:tcW w:w="2133" w:type="dxa"/>
            <w:tcBorders>
              <w:tl2br w:val="nil"/>
              <w:tr2bl w:val="nil"/>
            </w:tcBorders>
            <w:vAlign w:val="center"/>
          </w:tcPr>
          <w:p>
            <w:pPr>
              <w:spacing w:line="360" w:lineRule="exact"/>
              <w:jc w:val="center"/>
              <w:rPr>
                <w:rFonts w:ascii="Times New Roman" w:hAnsi="Times New Roman" w:cs="Times New Roman"/>
                <w:b/>
                <w:bCs/>
                <w:szCs w:val="21"/>
                <w:lang w:val="en-US"/>
              </w:rPr>
            </w:pPr>
            <w:r>
              <w:rPr>
                <w:rFonts w:hint="eastAsia"/>
              </w:rPr>
              <w:t xml:space="preserve"> 100T 地磅</w:t>
            </w:r>
          </w:p>
        </w:tc>
        <w:tc>
          <w:tcPr>
            <w:tcW w:w="1477" w:type="dxa"/>
            <w:tcBorders>
              <w:tl2br w:val="nil"/>
              <w:tr2bl w:val="nil"/>
            </w:tcBorders>
            <w:vAlign w:val="center"/>
          </w:tcPr>
          <w:p>
            <w:pPr>
              <w:spacing w:line="360" w:lineRule="exact"/>
              <w:jc w:val="center"/>
              <w:rPr>
                <w:rFonts w:hint="eastAsia" w:ascii="Times New Roman" w:hAnsi="Times New Roman" w:eastAsia="宋体" w:cs="Times New Roman"/>
                <w:b/>
                <w:bCs/>
                <w:szCs w:val="21"/>
                <w:lang w:val="en-US" w:eastAsia="zh-CN"/>
              </w:rPr>
            </w:pPr>
            <w:r>
              <w:rPr>
                <w:rFonts w:hint="eastAsia" w:ascii="Times New Roman" w:hAnsi="Times New Roman" w:cs="Times New Roman"/>
                <w:b/>
                <w:bCs/>
                <w:szCs w:val="21"/>
                <w:lang w:val="en-US" w:eastAsia="zh-CN"/>
              </w:rPr>
              <w:t>1</w:t>
            </w:r>
          </w:p>
        </w:tc>
        <w:tc>
          <w:tcPr>
            <w:tcW w:w="874" w:type="dxa"/>
            <w:tcBorders>
              <w:tl2br w:val="nil"/>
              <w:tr2bl w:val="nil"/>
            </w:tcBorders>
            <w:vAlign w:val="center"/>
          </w:tcPr>
          <w:p>
            <w:pPr>
              <w:spacing w:line="360" w:lineRule="auto"/>
              <w:jc w:val="center"/>
              <w:rPr>
                <w:rFonts w:hint="default" w:ascii="Times New Roman" w:hAnsi="Times New Roman" w:eastAsia="宋体" w:cs="Times New Roman"/>
                <w:b/>
                <w:bCs/>
                <w:sz w:val="21"/>
                <w:szCs w:val="21"/>
                <w:lang w:val="en-US" w:eastAsia="zh-CN"/>
              </w:rPr>
            </w:pPr>
            <w:r>
              <w:rPr>
                <w:rFonts w:hint="eastAsia" w:ascii="Times New Roman" w:hAnsi="Times New Roman" w:cs="Times New Roman"/>
                <w:b/>
                <w:bCs/>
                <w:sz w:val="21"/>
                <w:szCs w:val="21"/>
                <w:lang w:val="en-US" w:eastAsia="zh-CN"/>
              </w:rPr>
              <w:t>11</w:t>
            </w:r>
          </w:p>
        </w:tc>
        <w:tc>
          <w:tcPr>
            <w:tcW w:w="1928" w:type="dxa"/>
            <w:tcBorders>
              <w:tl2br w:val="nil"/>
              <w:tr2bl w:val="nil"/>
            </w:tcBorders>
            <w:vAlign w:val="center"/>
          </w:tcPr>
          <w:p>
            <w:pPr>
              <w:spacing w:line="360" w:lineRule="exact"/>
              <w:jc w:val="center"/>
              <w:rPr>
                <w:rFonts w:ascii="Times New Roman" w:hAnsi="Times New Roman" w:cs="Times New Roman"/>
                <w:szCs w:val="21"/>
                <w:lang w:val="en-US"/>
              </w:rPr>
            </w:pPr>
            <w:r>
              <w:rPr>
                <w:rFonts w:hint="eastAsia"/>
              </w:rPr>
              <w:t xml:space="preserve"> 100T 地磅</w:t>
            </w:r>
          </w:p>
        </w:tc>
        <w:tc>
          <w:tcPr>
            <w:tcW w:w="1747" w:type="dxa"/>
            <w:tcBorders>
              <w:tl2br w:val="nil"/>
              <w:tr2bl w:val="nil"/>
            </w:tcBorders>
            <w:vAlign w:val="center"/>
          </w:tcPr>
          <w:p>
            <w:pPr>
              <w:spacing w:line="360" w:lineRule="exact"/>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1</w:t>
            </w:r>
          </w:p>
        </w:tc>
      </w:tr>
    </w:tbl>
    <w:p>
      <w:pPr>
        <w:pStyle w:val="6"/>
        <w:spacing w:before="12" w:line="360" w:lineRule="auto"/>
        <w:ind w:firstLine="480" w:firstLineChars="200"/>
        <w:jc w:val="both"/>
        <w:rPr>
          <w:rFonts w:ascii="Times New Roman" w:hAnsi="Times New Roman" w:cs="Times New Roman"/>
          <w:color w:val="000000" w:themeColor="text1"/>
          <w:lang w:val="en-US"/>
          <w14:textFill>
            <w14:solidFill>
              <w14:schemeClr w14:val="tx1"/>
            </w14:solidFill>
          </w14:textFill>
        </w:rPr>
      </w:pPr>
      <w:r>
        <w:rPr>
          <w:rFonts w:ascii="Times New Roman" w:hAnsi="Times New Roman" w:cs="Times New Roman"/>
          <w:color w:val="000000" w:themeColor="text1"/>
          <w:highlight w:val="none"/>
          <w:lang w:val="en-US"/>
          <w14:textFill>
            <w14:solidFill>
              <w14:schemeClr w14:val="tx1"/>
            </w14:solidFill>
          </w14:textFill>
        </w:rPr>
        <w:t>经与企业核实，对项目进行</w:t>
      </w:r>
      <w:r>
        <w:rPr>
          <w:rFonts w:hint="eastAsia" w:ascii="Times New Roman" w:hAnsi="Times New Roman" w:cs="Times New Roman"/>
          <w:color w:val="000000" w:themeColor="text1"/>
          <w:highlight w:val="none"/>
          <w:lang w:val="en-US" w:eastAsia="zh-CN"/>
          <w14:textFill>
            <w14:solidFill>
              <w14:schemeClr w14:val="tx1"/>
            </w14:solidFill>
          </w14:textFill>
        </w:rPr>
        <w:t>一次性</w:t>
      </w:r>
      <w:r>
        <w:rPr>
          <w:rFonts w:ascii="Times New Roman" w:hAnsi="Times New Roman" w:cs="Times New Roman"/>
          <w:color w:val="000000" w:themeColor="text1"/>
          <w:highlight w:val="none"/>
          <w:lang w:val="en-US"/>
          <w14:textFill>
            <w14:solidFill>
              <w14:schemeClr w14:val="tx1"/>
            </w14:solidFill>
          </w14:textFill>
        </w:rPr>
        <w:t>验收，，项目验收范围为</w:t>
      </w:r>
      <w:r>
        <w:rPr>
          <w:rFonts w:hint="eastAsia" w:ascii="Times New Roman" w:hAnsi="Times New Roman" w:cs="Times New Roman"/>
          <w:color w:val="000000" w:themeColor="text1"/>
          <w:highlight w:val="none"/>
          <w:lang w:val="en-US"/>
          <w14:textFill>
            <w14:solidFill>
              <w14:schemeClr w14:val="tx1"/>
            </w14:solidFill>
          </w14:textFill>
        </w:rPr>
        <w:t>浇注料</w:t>
      </w:r>
      <w:r>
        <w:rPr>
          <w:rFonts w:ascii="Times New Roman" w:hAnsi="Times New Roman" w:cs="Times New Roman"/>
          <w:color w:val="000000" w:themeColor="text1"/>
          <w:highlight w:val="none"/>
          <w:lang w:val="en-US"/>
          <w14:textFill>
            <w14:solidFill>
              <w14:schemeClr w14:val="tx1"/>
            </w14:solidFill>
          </w14:textFill>
        </w:rPr>
        <w:t>生产线，年生产能力能达到</w:t>
      </w:r>
      <w:r>
        <w:rPr>
          <w:rFonts w:hint="eastAsia" w:ascii="Times New Roman" w:hAnsi="Times New Roman" w:cs="Times New Roman"/>
          <w:color w:val="000000" w:themeColor="text1"/>
          <w:highlight w:val="none"/>
          <w:lang w:val="en-US" w:eastAsia="zh-CN"/>
          <w14:textFill>
            <w14:solidFill>
              <w14:schemeClr w14:val="tx1"/>
            </w14:solidFill>
          </w14:textFill>
        </w:rPr>
        <w:t>3万</w:t>
      </w:r>
      <w:r>
        <w:rPr>
          <w:rFonts w:ascii="Times New Roman" w:hAnsi="Times New Roman" w:cs="Times New Roman"/>
          <w:color w:val="000000" w:themeColor="text1"/>
          <w:highlight w:val="none"/>
          <w:lang w:val="en-US"/>
          <w14:textFill>
            <w14:solidFill>
              <w14:schemeClr w14:val="tx1"/>
            </w14:solidFill>
          </w14:textFill>
        </w:rPr>
        <w:t>吨，本次建设</w:t>
      </w:r>
      <w:r>
        <w:rPr>
          <w:rFonts w:hint="eastAsia" w:ascii="Times New Roman" w:hAnsi="Times New Roman" w:cs="Times New Roman"/>
          <w:color w:val="000000" w:themeColor="text1"/>
          <w:highlight w:val="none"/>
          <w:lang w:val="en-US" w:eastAsia="zh-CN"/>
          <w14:textFill>
            <w14:solidFill>
              <w14:schemeClr w14:val="tx1"/>
            </w14:solidFill>
          </w14:textFill>
        </w:rPr>
        <w:t>减少料仓8个，自动配料车1台</w:t>
      </w:r>
      <w:r>
        <w:rPr>
          <w:rFonts w:ascii="Times New Roman" w:hAnsi="Times New Roman" w:cs="Times New Roman"/>
          <w:color w:val="000000" w:themeColor="text1"/>
          <w:highlight w:val="none"/>
          <w:lang w:val="en-US"/>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产能不变，</w:t>
      </w:r>
      <w:r>
        <w:rPr>
          <w:rFonts w:ascii="Times New Roman" w:hAnsi="Times New Roman" w:cs="Times New Roman"/>
          <w:color w:val="000000" w:themeColor="text1"/>
          <w:lang w:val="en-US"/>
          <w14:textFill>
            <w14:solidFill>
              <w14:schemeClr w14:val="tx1"/>
            </w14:solidFill>
          </w14:textFill>
        </w:rPr>
        <w:t>根据生态环境部</w:t>
      </w:r>
      <w:r>
        <w:rPr>
          <w:rFonts w:ascii="Times New Roman" w:hAnsi="Times New Roman" w:cs="Times New Roman" w:eastAsiaTheme="majorEastAsia"/>
          <w:color w:val="000000" w:themeColor="text1"/>
          <w:szCs w:val="21"/>
          <w14:textFill>
            <w14:solidFill>
              <w14:schemeClr w14:val="tx1"/>
            </w14:solidFill>
          </w14:textFill>
        </w:rPr>
        <w:t>202</w:t>
      </w:r>
      <w:r>
        <w:rPr>
          <w:rFonts w:ascii="Times New Roman" w:hAnsi="Times New Roman" w:cs="Times New Roman" w:eastAsiaTheme="majorEastAsia"/>
          <w:color w:val="000000" w:themeColor="text1"/>
          <w:szCs w:val="21"/>
          <w:shd w:val="clear" w:color="auto" w:fill="FFFFFF"/>
          <w14:textFill>
            <w14:solidFill>
              <w14:schemeClr w14:val="tx1"/>
            </w14:solidFill>
          </w14:textFill>
        </w:rPr>
        <w:t>0</w:t>
      </w:r>
      <w:r>
        <w:rPr>
          <w:rFonts w:ascii="Times New Roman" w:hAnsi="Times New Roman" w:cs="Times New Roman" w:eastAsiaTheme="majorEastAsia"/>
          <w:color w:val="000000" w:themeColor="text1"/>
          <w:szCs w:val="21"/>
          <w:shd w:val="clear" w:color="auto" w:fill="FFFFFF"/>
          <w:lang w:val="en-US"/>
          <w14:textFill>
            <w14:solidFill>
              <w14:schemeClr w14:val="tx1"/>
            </w14:solidFill>
          </w14:textFill>
        </w:rPr>
        <w:t>年</w:t>
      </w:r>
      <w:r>
        <w:rPr>
          <w:rFonts w:ascii="Times New Roman" w:hAnsi="Times New Roman" w:cs="Times New Roman" w:eastAsiaTheme="majorEastAsia"/>
          <w:color w:val="000000" w:themeColor="text1"/>
          <w:szCs w:val="21"/>
          <w:shd w:val="clear" w:color="auto" w:fill="FFFFFF"/>
          <w14:textFill>
            <w14:solidFill>
              <w14:schemeClr w14:val="tx1"/>
            </w14:solidFill>
          </w14:textFill>
        </w:rPr>
        <w:t>12</w:t>
      </w:r>
      <w:r>
        <w:rPr>
          <w:rFonts w:ascii="Times New Roman" w:hAnsi="Times New Roman" w:cs="Times New Roman" w:eastAsiaTheme="majorEastAsia"/>
          <w:color w:val="000000" w:themeColor="text1"/>
          <w:szCs w:val="21"/>
          <w:shd w:val="clear" w:color="auto" w:fill="FFFFFF"/>
          <w:lang w:val="en-US"/>
          <w14:textFill>
            <w14:solidFill>
              <w14:schemeClr w14:val="tx1"/>
            </w14:solidFill>
          </w14:textFill>
        </w:rPr>
        <w:t>月</w:t>
      </w:r>
      <w:r>
        <w:rPr>
          <w:rFonts w:ascii="Times New Roman" w:hAnsi="Times New Roman" w:cs="Times New Roman" w:eastAsiaTheme="majorEastAsia"/>
          <w:color w:val="000000" w:themeColor="text1"/>
          <w:szCs w:val="21"/>
          <w:shd w:val="clear" w:color="auto" w:fill="FFFFFF"/>
          <w14:textFill>
            <w14:solidFill>
              <w14:schemeClr w14:val="tx1"/>
            </w14:solidFill>
          </w14:textFill>
        </w:rPr>
        <w:t>13</w:t>
      </w:r>
      <w:r>
        <w:rPr>
          <w:rFonts w:ascii="Times New Roman" w:hAnsi="Times New Roman" w:cs="Times New Roman" w:eastAsiaTheme="majorEastAsia"/>
          <w:color w:val="000000" w:themeColor="text1"/>
          <w:szCs w:val="21"/>
          <w:shd w:val="clear" w:color="auto" w:fill="FFFFFF"/>
          <w:lang w:val="en-US"/>
          <w14:textFill>
            <w14:solidFill>
              <w14:schemeClr w14:val="tx1"/>
            </w14:solidFill>
          </w14:textFill>
        </w:rPr>
        <w:t>日</w:t>
      </w:r>
      <w:r>
        <w:rPr>
          <w:rFonts w:ascii="Times New Roman" w:hAnsi="Times New Roman" w:cs="Times New Roman" w:eastAsiaTheme="majorEastAsia"/>
          <w:color w:val="000000" w:themeColor="text1"/>
          <w:szCs w:val="21"/>
          <w:shd w:val="clear" w:color="auto" w:fill="FFFFFF"/>
          <w14:textFill>
            <w14:solidFill>
              <w14:schemeClr w14:val="tx1"/>
            </w14:solidFill>
          </w14:textFill>
        </w:rPr>
        <w:t>发布</w:t>
      </w:r>
      <w:r>
        <w:rPr>
          <w:rFonts w:ascii="Times New Roman" w:hAnsi="Times New Roman" w:cs="Times New Roman" w:eastAsiaTheme="majorEastAsia"/>
          <w:color w:val="000000" w:themeColor="text1"/>
          <w:szCs w:val="21"/>
          <w:shd w:val="clear" w:color="auto" w:fill="FFFFFF"/>
          <w:lang w:val="en-US"/>
          <w14:textFill>
            <w14:solidFill>
              <w14:schemeClr w14:val="tx1"/>
            </w14:solidFill>
          </w14:textFill>
        </w:rPr>
        <w:t>的</w:t>
      </w:r>
      <w:r>
        <w:rPr>
          <w:rFonts w:ascii="Times New Roman" w:hAnsi="Times New Roman" w:cs="Times New Roman" w:eastAsiaTheme="majorEastAsia"/>
          <w:color w:val="000000" w:themeColor="text1"/>
          <w:szCs w:val="21"/>
          <w:shd w:val="clear" w:color="auto" w:fill="FFFFFF"/>
          <w14:textFill>
            <w14:solidFill>
              <w14:schemeClr w14:val="tx1"/>
            </w14:solidFill>
          </w14:textFill>
        </w:rPr>
        <w:t>《污染影响类建设项目重大变动清单》</w:t>
      </w:r>
      <w:r>
        <w:rPr>
          <w:rFonts w:ascii="Times New Roman" w:hAnsi="Times New Roman" w:cs="Times New Roman" w:eastAsiaTheme="majorEastAsia"/>
          <w:color w:val="000000" w:themeColor="text1"/>
          <w:szCs w:val="21"/>
          <w:shd w:val="clear" w:color="auto" w:fill="FFFFFF"/>
          <w:lang w:val="en-US"/>
          <w14:textFill>
            <w14:solidFill>
              <w14:schemeClr w14:val="tx1"/>
            </w14:solidFill>
          </w14:textFill>
        </w:rPr>
        <w:t>规定，</w:t>
      </w:r>
      <w:r>
        <w:rPr>
          <w:rFonts w:ascii="Times New Roman" w:hAnsi="Times New Roman" w:cs="Times New Roman"/>
          <w:color w:val="000000" w:themeColor="text1"/>
          <w:lang w:val="en-US"/>
          <w14:textFill>
            <w14:solidFill>
              <w14:schemeClr w14:val="tx1"/>
            </w14:solidFill>
          </w14:textFill>
        </w:rPr>
        <w:t>本项目设施变动不属于重大变动。</w:t>
      </w:r>
    </w:p>
    <w:p>
      <w:pPr>
        <w:pStyle w:val="4"/>
        <w:tabs>
          <w:tab w:val="left" w:pos="658"/>
        </w:tabs>
        <w:spacing w:line="360" w:lineRule="auto"/>
        <w:ind w:left="0" w:firstLine="0"/>
        <w:jc w:val="both"/>
        <w:rPr>
          <w:rFonts w:ascii="Times New Roman" w:hAnsi="Times New Roman" w:cs="Times New Roman"/>
        </w:rPr>
      </w:pPr>
      <w:bookmarkStart w:id="38" w:name="_Toc27616_WPSOffice_Level2"/>
      <w:bookmarkStart w:id="39" w:name="_Toc17531"/>
      <w:r>
        <w:rPr>
          <w:rFonts w:ascii="Times New Roman" w:hAnsi="Times New Roman" w:eastAsia="宋体" w:cs="Times New Roman"/>
          <w:sz w:val="24"/>
          <w:szCs w:val="24"/>
        </w:rPr>
        <w:t>3.3 主要原辅材料</w:t>
      </w:r>
      <w:bookmarkEnd w:id="38"/>
      <w:bookmarkEnd w:id="39"/>
    </w:p>
    <w:p>
      <w:pPr>
        <w:pStyle w:val="6"/>
        <w:spacing w:line="360" w:lineRule="auto"/>
        <w:jc w:val="both"/>
        <w:rPr>
          <w:rFonts w:ascii="Times New Roman" w:hAnsi="Times New Roman" w:cs="Times New Roman"/>
          <w:b/>
          <w:bCs/>
          <w:sz w:val="21"/>
          <w:szCs w:val="21"/>
        </w:rPr>
      </w:pPr>
      <w:r>
        <w:rPr>
          <w:rFonts w:ascii="Times New Roman" w:hAnsi="Times New Roman" w:cs="Times New Roman"/>
          <w:lang w:val="en-US"/>
        </w:rPr>
        <w:t>本项目主要原辅材料消耗情况见下表。</w:t>
      </w:r>
      <w:bookmarkStart w:id="40" w:name="_Toc9968_WPSOffice_Level2"/>
      <w:bookmarkStart w:id="41" w:name="_Toc19915_WPSOffice_Level2"/>
      <w:bookmarkStart w:id="42" w:name="_Toc16791_WPSOffice_Level2"/>
      <w:bookmarkStart w:id="43" w:name="_Toc32319_WPSOffice_Level2"/>
    </w:p>
    <w:p>
      <w:pPr>
        <w:tabs>
          <w:tab w:val="left" w:pos="753"/>
        </w:tabs>
        <w:spacing w:after="4" w:line="360" w:lineRule="auto"/>
        <w:jc w:val="center"/>
        <w:rPr>
          <w:rFonts w:ascii="Times New Roman" w:hAnsi="Times New Roman" w:cs="Times New Roman"/>
          <w:b/>
          <w:bCs/>
          <w:sz w:val="21"/>
          <w:szCs w:val="21"/>
        </w:rPr>
      </w:pPr>
      <w:r>
        <w:rPr>
          <w:rFonts w:ascii="Times New Roman" w:hAnsi="Times New Roman" w:cs="Times New Roman"/>
          <w:b/>
          <w:bCs/>
          <w:sz w:val="21"/>
          <w:szCs w:val="21"/>
        </w:rPr>
        <w:t>表</w:t>
      </w:r>
      <w:r>
        <w:rPr>
          <w:rFonts w:ascii="Times New Roman" w:hAnsi="Times New Roman" w:cs="Times New Roman"/>
          <w:b/>
          <w:bCs/>
          <w:spacing w:val="-52"/>
          <w:sz w:val="21"/>
          <w:szCs w:val="21"/>
        </w:rPr>
        <w:t xml:space="preserve"> </w:t>
      </w:r>
      <w:r>
        <w:rPr>
          <w:rFonts w:ascii="Times New Roman" w:hAnsi="Times New Roman" w:cs="Times New Roman"/>
          <w:b/>
          <w:bCs/>
          <w:sz w:val="21"/>
          <w:szCs w:val="21"/>
        </w:rPr>
        <w:t>3</w:t>
      </w:r>
      <w:r>
        <w:rPr>
          <w:rFonts w:ascii="Times New Roman" w:hAnsi="Times New Roman" w:cs="Times New Roman"/>
          <w:b/>
          <w:bCs/>
          <w:sz w:val="21"/>
          <w:szCs w:val="21"/>
          <w:lang w:val="en-US"/>
        </w:rPr>
        <w:t>.3</w:t>
      </w:r>
      <w:r>
        <w:rPr>
          <w:rFonts w:ascii="Times New Roman" w:hAnsi="Times New Roman" w:cs="Times New Roman"/>
          <w:b/>
          <w:bCs/>
          <w:sz w:val="21"/>
          <w:szCs w:val="21"/>
        </w:rPr>
        <w:tab/>
      </w:r>
      <w:r>
        <w:rPr>
          <w:rFonts w:ascii="Times New Roman" w:hAnsi="Times New Roman" w:cs="Times New Roman"/>
          <w:b/>
          <w:bCs/>
          <w:sz w:val="21"/>
          <w:szCs w:val="21"/>
        </w:rPr>
        <w:t>主要原（辅）材料</w:t>
      </w:r>
      <w:r>
        <w:rPr>
          <w:rFonts w:ascii="Times New Roman" w:hAnsi="Times New Roman" w:cs="Times New Roman"/>
          <w:b/>
          <w:bCs/>
          <w:sz w:val="21"/>
          <w:szCs w:val="21"/>
          <w:lang w:val="en-US"/>
        </w:rPr>
        <w:t>及资（能）源</w:t>
      </w:r>
      <w:r>
        <w:rPr>
          <w:rFonts w:ascii="Times New Roman" w:hAnsi="Times New Roman" w:cs="Times New Roman"/>
          <w:b/>
          <w:bCs/>
          <w:sz w:val="21"/>
          <w:szCs w:val="21"/>
        </w:rPr>
        <w:t>消耗</w:t>
      </w:r>
      <w:r>
        <w:rPr>
          <w:rFonts w:ascii="Times New Roman" w:hAnsi="Times New Roman" w:cs="Times New Roman"/>
          <w:b/>
          <w:bCs/>
          <w:sz w:val="21"/>
          <w:szCs w:val="21"/>
          <w:lang w:val="en-US"/>
        </w:rPr>
        <w:t>量（一期）</w:t>
      </w:r>
      <w:r>
        <w:rPr>
          <w:rFonts w:ascii="Times New Roman" w:hAnsi="Times New Roman" w:cs="Times New Roman"/>
          <w:b/>
          <w:bCs/>
          <w:sz w:val="21"/>
          <w:szCs w:val="21"/>
        </w:rPr>
        <w:t>一览表</w:t>
      </w:r>
      <w:bookmarkEnd w:id="40"/>
      <w:bookmarkEnd w:id="41"/>
      <w:bookmarkEnd w:id="42"/>
      <w:bookmarkEnd w:id="43"/>
    </w:p>
    <w:tbl>
      <w:tblPr>
        <w:tblStyle w:val="13"/>
        <w:tblW w:w="9078" w:type="dxa"/>
        <w:tblInd w:w="-36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932"/>
        <w:gridCol w:w="1458"/>
        <w:gridCol w:w="2268"/>
        <w:gridCol w:w="2195"/>
        <w:gridCol w:w="222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84" w:hRule="atLeast"/>
        </w:trPr>
        <w:tc>
          <w:tcPr>
            <w:tcW w:w="932" w:type="dxa"/>
            <w:tcBorders>
              <w:tl2br w:val="nil"/>
              <w:tr2bl w:val="nil"/>
            </w:tcBorders>
            <w:vAlign w:val="center"/>
          </w:tcPr>
          <w:p>
            <w:pPr>
              <w:widowControl/>
              <w:jc w:val="center"/>
              <w:rPr>
                <w:rFonts w:ascii="Times New Roman" w:hAnsi="Times New Roman" w:cs="Times New Roman"/>
                <w:b/>
                <w:bCs/>
                <w:sz w:val="21"/>
                <w:szCs w:val="21"/>
                <w:lang w:val="en-US"/>
              </w:rPr>
            </w:pPr>
            <w:r>
              <w:rPr>
                <w:rFonts w:ascii="Times New Roman" w:hAnsi="Times New Roman" w:cs="Times New Roman"/>
                <w:b/>
                <w:bCs/>
                <w:szCs w:val="21"/>
                <w:lang w:val="en-US"/>
              </w:rPr>
              <w:t>序号</w:t>
            </w:r>
          </w:p>
        </w:tc>
        <w:tc>
          <w:tcPr>
            <w:tcW w:w="1458" w:type="dxa"/>
            <w:tcBorders>
              <w:tl2br w:val="nil"/>
              <w:tr2bl w:val="nil"/>
            </w:tcBorders>
            <w:vAlign w:val="center"/>
          </w:tcPr>
          <w:p>
            <w:pPr>
              <w:jc w:val="center"/>
              <w:rPr>
                <w:rFonts w:ascii="Times New Roman" w:hAnsi="Times New Roman" w:cs="Times New Roman"/>
                <w:b/>
                <w:bCs/>
                <w:sz w:val="21"/>
                <w:szCs w:val="21"/>
                <w:lang w:val="en-US"/>
              </w:rPr>
            </w:pPr>
            <w:r>
              <w:rPr>
                <w:rFonts w:ascii="Times New Roman" w:hAnsi="Times New Roman" w:cs="Times New Roman"/>
                <w:b/>
                <w:bCs/>
                <w:lang w:val="en-US"/>
              </w:rPr>
              <w:t>铝箔原辅材料</w:t>
            </w:r>
          </w:p>
        </w:tc>
        <w:tc>
          <w:tcPr>
            <w:tcW w:w="2268" w:type="dxa"/>
            <w:tcBorders>
              <w:tl2br w:val="nil"/>
              <w:tr2bl w:val="nil"/>
            </w:tcBorders>
            <w:vAlign w:val="center"/>
          </w:tcPr>
          <w:p>
            <w:pPr>
              <w:jc w:val="center"/>
              <w:rPr>
                <w:rFonts w:ascii="Times New Roman" w:hAnsi="Times New Roman" w:cs="Times New Roman"/>
                <w:b/>
                <w:bCs/>
                <w:color w:val="0000FF"/>
                <w:sz w:val="21"/>
                <w:szCs w:val="21"/>
              </w:rPr>
            </w:pPr>
            <w:r>
              <w:rPr>
                <w:rFonts w:ascii="Times New Roman" w:hAnsi="Times New Roman" w:cs="Times New Roman"/>
                <w:b/>
                <w:bCs/>
                <w:color w:val="000000" w:themeColor="text1"/>
                <w:lang w:val="en-US"/>
                <w14:textFill>
                  <w14:solidFill>
                    <w14:schemeClr w14:val="tx1"/>
                  </w14:solidFill>
                </w14:textFill>
              </w:rPr>
              <w:t>年消耗量</w:t>
            </w:r>
          </w:p>
        </w:tc>
        <w:tc>
          <w:tcPr>
            <w:tcW w:w="2195" w:type="dxa"/>
            <w:tcBorders>
              <w:tl2br w:val="nil"/>
              <w:tr2bl w:val="nil"/>
            </w:tcBorders>
            <w:vAlign w:val="center"/>
          </w:tcPr>
          <w:p>
            <w:pPr>
              <w:pStyle w:val="20"/>
              <w:spacing w:before="136"/>
              <w:rPr>
                <w:rFonts w:ascii="Times New Roman" w:hAnsi="Times New Roman" w:cs="Times New Roman"/>
                <w:b/>
                <w:bCs/>
                <w:sz w:val="21"/>
                <w:szCs w:val="21"/>
                <w:lang w:val="en-US"/>
              </w:rPr>
            </w:pPr>
            <w:r>
              <w:rPr>
                <w:rFonts w:ascii="Times New Roman" w:hAnsi="Times New Roman" w:cs="Times New Roman"/>
                <w:b/>
                <w:bCs/>
                <w:lang w:val="en-US"/>
              </w:rPr>
              <w:t>备注</w:t>
            </w:r>
          </w:p>
        </w:tc>
        <w:tc>
          <w:tcPr>
            <w:tcW w:w="2225" w:type="dxa"/>
            <w:tcBorders>
              <w:tl2br w:val="nil"/>
              <w:tr2bl w:val="nil"/>
            </w:tcBorders>
            <w:vAlign w:val="center"/>
          </w:tcPr>
          <w:p>
            <w:pPr>
              <w:pStyle w:val="20"/>
              <w:spacing w:before="149"/>
              <w:rPr>
                <w:rFonts w:ascii="Times New Roman" w:hAnsi="Times New Roman" w:cs="Times New Roman"/>
                <w:b/>
                <w:bCs/>
                <w:sz w:val="21"/>
                <w:szCs w:val="21"/>
                <w:lang w:val="en-US"/>
              </w:rPr>
            </w:pPr>
            <w:r>
              <w:rPr>
                <w:rFonts w:ascii="Times New Roman" w:hAnsi="Times New Roman" w:cs="Times New Roman"/>
                <w:b/>
                <w:bCs/>
                <w:sz w:val="21"/>
                <w:szCs w:val="21"/>
                <w:lang w:val="en-US"/>
              </w:rPr>
              <w:t>与环评一致性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2" w:hRule="atLeast"/>
        </w:trPr>
        <w:tc>
          <w:tcPr>
            <w:tcW w:w="932" w:type="dxa"/>
            <w:tcBorders>
              <w:tl2br w:val="nil"/>
              <w:tr2bl w:val="nil"/>
            </w:tcBorders>
            <w:vAlign w:val="center"/>
          </w:tcPr>
          <w:p>
            <w:pPr>
              <w:pStyle w:val="20"/>
              <w:spacing w:before="149"/>
              <w:rPr>
                <w:rFonts w:ascii="Times New Roman" w:hAnsi="Times New Roman" w:cs="Times New Roman"/>
                <w:szCs w:val="21"/>
                <w:lang w:val="en-US"/>
              </w:rPr>
            </w:pPr>
            <w:r>
              <w:rPr>
                <w:rFonts w:ascii="Times New Roman" w:hAnsi="Times New Roman" w:cs="Times New Roman"/>
                <w:szCs w:val="21"/>
                <w:lang w:val="en-US"/>
              </w:rPr>
              <w:t>1</w:t>
            </w:r>
          </w:p>
        </w:tc>
        <w:tc>
          <w:tcPr>
            <w:tcW w:w="1458" w:type="dxa"/>
            <w:tcBorders>
              <w:tl2br w:val="nil"/>
              <w:tr2bl w:val="nil"/>
            </w:tcBorders>
            <w:vAlign w:val="center"/>
          </w:tcPr>
          <w:p>
            <w:pPr>
              <w:pStyle w:val="20"/>
              <w:spacing w:before="149"/>
              <w:rPr>
                <w:rFonts w:ascii="Times New Roman" w:hAnsi="Times New Roman" w:cs="Times New Roman"/>
                <w:szCs w:val="21"/>
                <w:lang w:val="en-US"/>
              </w:rPr>
            </w:pPr>
            <w:r>
              <w:rPr>
                <w:rFonts w:hint="eastAsia" w:ascii="Times New Roman" w:hAnsi="Times New Roman" w:cs="Times New Roman"/>
                <w:szCs w:val="21"/>
                <w:lang w:val="en-US"/>
              </w:rPr>
              <w:t>碳化硅</w:t>
            </w:r>
          </w:p>
        </w:tc>
        <w:tc>
          <w:tcPr>
            <w:tcW w:w="2268" w:type="dxa"/>
            <w:tcBorders>
              <w:tl2br w:val="nil"/>
              <w:tr2bl w:val="nil"/>
            </w:tcBorders>
            <w:vAlign w:val="center"/>
          </w:tcPr>
          <w:p>
            <w:pPr>
              <w:pStyle w:val="20"/>
              <w:spacing w:before="149"/>
              <w:rPr>
                <w:rFonts w:hint="default" w:ascii="Times New Roman" w:hAnsi="Times New Roman" w:eastAsia="宋体" w:cs="Times New Roman"/>
                <w:szCs w:val="21"/>
                <w:lang w:val="en-US" w:eastAsia="zh-CN"/>
              </w:rPr>
            </w:pPr>
            <w:r>
              <w:rPr>
                <w:rFonts w:hint="eastAsia" w:ascii="Times New Roman" w:hAnsi="Times New Roman" w:cs="Times New Roman"/>
                <w:szCs w:val="21"/>
                <w:lang w:val="en-US" w:eastAsia="zh-CN"/>
              </w:rPr>
              <w:t>6000t/a</w:t>
            </w:r>
          </w:p>
        </w:tc>
        <w:tc>
          <w:tcPr>
            <w:tcW w:w="2195" w:type="dxa"/>
            <w:tcBorders>
              <w:tl2br w:val="nil"/>
              <w:tr2bl w:val="nil"/>
            </w:tcBorders>
            <w:vAlign w:val="center"/>
          </w:tcPr>
          <w:p>
            <w:pPr>
              <w:pStyle w:val="20"/>
              <w:spacing w:before="149"/>
              <w:rPr>
                <w:rFonts w:ascii="Times New Roman" w:hAnsi="Times New Roman" w:cs="Times New Roman"/>
                <w:szCs w:val="21"/>
                <w:lang w:val="en-US"/>
              </w:rPr>
            </w:pPr>
            <w:r>
              <w:rPr>
                <w:rFonts w:ascii="Times New Roman" w:hAnsi="Times New Roman" w:cs="Times New Roman"/>
                <w:szCs w:val="21"/>
                <w:lang w:val="en-US"/>
              </w:rPr>
              <w:t>外购</w:t>
            </w:r>
          </w:p>
        </w:tc>
        <w:tc>
          <w:tcPr>
            <w:tcW w:w="2225" w:type="dxa"/>
            <w:tcBorders>
              <w:tl2br w:val="nil"/>
              <w:tr2bl w:val="nil"/>
            </w:tcBorders>
            <w:vAlign w:val="center"/>
          </w:tcPr>
          <w:p>
            <w:pPr>
              <w:pStyle w:val="20"/>
              <w:spacing w:before="149"/>
              <w:rPr>
                <w:rFonts w:ascii="Times New Roman" w:hAnsi="Times New Roman" w:cs="Times New Roman"/>
                <w:szCs w:val="21"/>
                <w:lang w:val="en-US"/>
              </w:rPr>
            </w:pPr>
            <w:r>
              <w:rPr>
                <w:rFonts w:ascii="Times New Roman" w:hAnsi="Times New Roman" w:cs="Times New Roman"/>
                <w:szCs w:val="21"/>
                <w:lang w:val="en-US"/>
              </w:rPr>
              <w:t>满足环评需求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8" w:hRule="exact"/>
        </w:trPr>
        <w:tc>
          <w:tcPr>
            <w:tcW w:w="932" w:type="dxa"/>
            <w:tcBorders>
              <w:tl2br w:val="nil"/>
              <w:tr2bl w:val="nil"/>
            </w:tcBorders>
            <w:vAlign w:val="center"/>
          </w:tcPr>
          <w:p>
            <w:pPr>
              <w:widowControl/>
              <w:jc w:val="center"/>
              <w:rPr>
                <w:rFonts w:ascii="Times New Roman" w:hAnsi="Times New Roman" w:cs="Times New Roman"/>
                <w:b/>
                <w:bCs/>
                <w:sz w:val="21"/>
                <w:szCs w:val="21"/>
                <w:lang w:val="en-US"/>
              </w:rPr>
            </w:pPr>
            <w:r>
              <w:rPr>
                <w:rFonts w:ascii="Times New Roman" w:hAnsi="Times New Roman" w:cs="Times New Roman"/>
                <w:szCs w:val="21"/>
              </w:rPr>
              <w:t>2</w:t>
            </w:r>
          </w:p>
        </w:tc>
        <w:tc>
          <w:tcPr>
            <w:tcW w:w="1458" w:type="dxa"/>
            <w:tcBorders>
              <w:tl2br w:val="nil"/>
              <w:tr2bl w:val="nil"/>
            </w:tcBorders>
            <w:vAlign w:val="center"/>
          </w:tcPr>
          <w:p>
            <w:pPr>
              <w:jc w:val="center"/>
              <w:rPr>
                <w:rFonts w:ascii="Times New Roman" w:hAnsi="Times New Roman" w:cs="Times New Roman"/>
                <w:b/>
                <w:bCs/>
                <w:sz w:val="21"/>
                <w:szCs w:val="21"/>
              </w:rPr>
            </w:pPr>
            <w:r>
              <w:rPr>
                <w:rFonts w:hint="eastAsia" w:ascii="Times New Roman" w:hAnsi="Times New Roman" w:cs="Times New Roman"/>
                <w:szCs w:val="21"/>
                <w:lang w:val="en-US"/>
              </w:rPr>
              <w:t>棕刚玉</w:t>
            </w:r>
          </w:p>
        </w:tc>
        <w:tc>
          <w:tcPr>
            <w:tcW w:w="2268" w:type="dxa"/>
            <w:tcBorders>
              <w:tl2br w:val="nil"/>
              <w:tr2bl w:val="nil"/>
            </w:tcBorders>
            <w:vAlign w:val="center"/>
          </w:tcPr>
          <w:p>
            <w:pPr>
              <w:jc w:val="center"/>
              <w:rPr>
                <w:rFonts w:hint="default" w:ascii="Times New Roman" w:hAnsi="Times New Roman" w:eastAsia="宋体" w:cs="Times New Roman"/>
                <w:b/>
                <w:bCs/>
                <w:color w:val="0000FF"/>
                <w:sz w:val="21"/>
                <w:szCs w:val="21"/>
                <w:lang w:val="en-US" w:eastAsia="zh-CN"/>
              </w:rPr>
            </w:pPr>
            <w:r>
              <w:rPr>
                <w:rFonts w:hint="eastAsia" w:ascii="Times New Roman" w:hAnsi="Times New Roman" w:cs="Times New Roman"/>
                <w:color w:val="000000" w:themeColor="text1"/>
                <w:lang w:val="en-US" w:eastAsia="zh-CN"/>
                <w14:textFill>
                  <w14:solidFill>
                    <w14:schemeClr w14:val="tx1"/>
                  </w14:solidFill>
                </w14:textFill>
              </w:rPr>
              <w:t>11600t/a</w:t>
            </w:r>
          </w:p>
        </w:tc>
        <w:tc>
          <w:tcPr>
            <w:tcW w:w="2195" w:type="dxa"/>
            <w:tcBorders>
              <w:tl2br w:val="nil"/>
              <w:tr2bl w:val="nil"/>
            </w:tcBorders>
            <w:vAlign w:val="center"/>
          </w:tcPr>
          <w:p>
            <w:pPr>
              <w:pStyle w:val="20"/>
              <w:spacing w:before="136"/>
              <w:rPr>
                <w:rFonts w:ascii="Times New Roman" w:hAnsi="Times New Roman" w:cs="Times New Roman"/>
                <w:b/>
                <w:bCs/>
                <w:sz w:val="21"/>
                <w:szCs w:val="21"/>
                <w:lang w:val="en-US"/>
              </w:rPr>
            </w:pPr>
            <w:r>
              <w:rPr>
                <w:rFonts w:ascii="Times New Roman" w:hAnsi="Times New Roman" w:cs="Times New Roman"/>
              </w:rPr>
              <w:t>外购</w:t>
            </w:r>
          </w:p>
        </w:tc>
        <w:tc>
          <w:tcPr>
            <w:tcW w:w="2225" w:type="dxa"/>
            <w:tcBorders>
              <w:tl2br w:val="nil"/>
              <w:tr2bl w:val="nil"/>
            </w:tcBorders>
            <w:vAlign w:val="center"/>
          </w:tcPr>
          <w:p>
            <w:pPr>
              <w:pStyle w:val="20"/>
              <w:spacing w:before="141"/>
              <w:rPr>
                <w:rFonts w:ascii="Times New Roman" w:hAnsi="Times New Roman" w:cs="Times New Roman"/>
                <w:b/>
                <w:bCs/>
                <w:sz w:val="21"/>
                <w:szCs w:val="21"/>
              </w:rPr>
            </w:pPr>
            <w:r>
              <w:rPr>
                <w:rFonts w:ascii="Times New Roman" w:hAnsi="Times New Roman" w:cs="Times New Roman"/>
                <w:sz w:val="21"/>
                <w:szCs w:val="21"/>
              </w:rPr>
              <w:t>满足环评需求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8" w:hRule="exact"/>
        </w:trPr>
        <w:tc>
          <w:tcPr>
            <w:tcW w:w="932" w:type="dxa"/>
            <w:tcBorders>
              <w:tl2br w:val="nil"/>
              <w:tr2bl w:val="nil"/>
            </w:tcBorders>
            <w:vAlign w:val="center"/>
          </w:tcPr>
          <w:p>
            <w:pPr>
              <w:widowControl/>
              <w:jc w:val="center"/>
              <w:rPr>
                <w:rFonts w:ascii="Times New Roman" w:hAnsi="Times New Roman" w:cs="Times New Roman"/>
                <w:b/>
                <w:bCs/>
                <w:sz w:val="21"/>
                <w:szCs w:val="21"/>
                <w:lang w:val="en-US"/>
              </w:rPr>
            </w:pPr>
            <w:r>
              <w:rPr>
                <w:rFonts w:ascii="Times New Roman" w:hAnsi="Times New Roman" w:cs="Times New Roman"/>
                <w:szCs w:val="21"/>
              </w:rPr>
              <w:t>3</w:t>
            </w:r>
          </w:p>
        </w:tc>
        <w:tc>
          <w:tcPr>
            <w:tcW w:w="1458" w:type="dxa"/>
            <w:tcBorders>
              <w:tl2br w:val="nil"/>
              <w:tr2bl w:val="nil"/>
            </w:tcBorders>
            <w:vAlign w:val="center"/>
          </w:tcPr>
          <w:p>
            <w:pPr>
              <w:jc w:val="center"/>
              <w:rPr>
                <w:rFonts w:ascii="Times New Roman" w:hAnsi="Times New Roman" w:cs="Times New Roman"/>
                <w:b/>
                <w:bCs/>
                <w:sz w:val="21"/>
                <w:szCs w:val="21"/>
              </w:rPr>
            </w:pPr>
            <w:r>
              <w:rPr>
                <w:rFonts w:hint="eastAsia" w:ascii="Times New Roman" w:hAnsi="Times New Roman" w:cs="Times New Roman"/>
                <w:szCs w:val="21"/>
                <w:lang w:val="en-US"/>
              </w:rPr>
              <w:t>铝矾土</w:t>
            </w:r>
          </w:p>
        </w:tc>
        <w:tc>
          <w:tcPr>
            <w:tcW w:w="2268" w:type="dxa"/>
            <w:tcBorders>
              <w:tl2br w:val="nil"/>
              <w:tr2bl w:val="nil"/>
            </w:tcBorders>
            <w:vAlign w:val="center"/>
          </w:tcPr>
          <w:p>
            <w:pPr>
              <w:jc w:val="center"/>
              <w:rPr>
                <w:rFonts w:hint="default" w:ascii="Times New Roman" w:hAnsi="Times New Roman" w:eastAsia="宋体" w:cs="Times New Roman"/>
                <w:b/>
                <w:bCs/>
                <w:color w:val="0000FF"/>
                <w:sz w:val="21"/>
                <w:szCs w:val="21"/>
                <w:lang w:val="en-US" w:eastAsia="zh-CN"/>
              </w:rPr>
            </w:pPr>
            <w:r>
              <w:rPr>
                <w:rFonts w:hint="eastAsia" w:ascii="Times New Roman" w:hAnsi="Times New Roman" w:cs="Times New Roman"/>
                <w:color w:val="000000" w:themeColor="text1"/>
                <w:lang w:val="en-US" w:eastAsia="zh-CN"/>
                <w14:textFill>
                  <w14:solidFill>
                    <w14:schemeClr w14:val="tx1"/>
                  </w14:solidFill>
                </w14:textFill>
              </w:rPr>
              <w:t>9200t/a</w:t>
            </w:r>
          </w:p>
        </w:tc>
        <w:tc>
          <w:tcPr>
            <w:tcW w:w="2195" w:type="dxa"/>
            <w:tcBorders>
              <w:tl2br w:val="nil"/>
              <w:tr2bl w:val="nil"/>
            </w:tcBorders>
            <w:vAlign w:val="center"/>
          </w:tcPr>
          <w:p>
            <w:pPr>
              <w:pStyle w:val="20"/>
              <w:spacing w:before="136"/>
              <w:rPr>
                <w:rFonts w:ascii="Times New Roman" w:hAnsi="Times New Roman" w:cs="Times New Roman"/>
                <w:b/>
                <w:bCs/>
                <w:sz w:val="21"/>
                <w:szCs w:val="21"/>
                <w:lang w:val="en-US"/>
              </w:rPr>
            </w:pPr>
            <w:r>
              <w:rPr>
                <w:rFonts w:ascii="Times New Roman" w:hAnsi="Times New Roman" w:cs="Times New Roman"/>
              </w:rPr>
              <w:t>外购</w:t>
            </w:r>
          </w:p>
        </w:tc>
        <w:tc>
          <w:tcPr>
            <w:tcW w:w="2225" w:type="dxa"/>
            <w:tcBorders>
              <w:tl2br w:val="nil"/>
              <w:tr2bl w:val="nil"/>
            </w:tcBorders>
            <w:vAlign w:val="center"/>
          </w:tcPr>
          <w:p>
            <w:pPr>
              <w:pStyle w:val="20"/>
              <w:spacing w:before="141"/>
              <w:rPr>
                <w:rFonts w:ascii="Times New Roman" w:hAnsi="Times New Roman" w:cs="Times New Roman"/>
                <w:b/>
                <w:bCs/>
                <w:sz w:val="21"/>
                <w:szCs w:val="21"/>
              </w:rPr>
            </w:pPr>
            <w:r>
              <w:rPr>
                <w:rFonts w:ascii="Times New Roman" w:hAnsi="Times New Roman" w:cs="Times New Roman"/>
                <w:sz w:val="21"/>
                <w:szCs w:val="21"/>
              </w:rPr>
              <w:t>满足环评需求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8" w:hRule="exact"/>
        </w:trPr>
        <w:tc>
          <w:tcPr>
            <w:tcW w:w="932" w:type="dxa"/>
            <w:tcBorders>
              <w:tl2br w:val="nil"/>
              <w:tr2bl w:val="nil"/>
            </w:tcBorders>
            <w:vAlign w:val="center"/>
          </w:tcPr>
          <w:p>
            <w:pPr>
              <w:widowControl/>
              <w:jc w:val="center"/>
              <w:rPr>
                <w:rFonts w:ascii="Times New Roman" w:hAnsi="Times New Roman" w:cs="Times New Roman"/>
                <w:szCs w:val="21"/>
              </w:rPr>
            </w:pPr>
            <w:r>
              <w:rPr>
                <w:rFonts w:ascii="Times New Roman" w:hAnsi="Times New Roman" w:cs="Times New Roman"/>
                <w:szCs w:val="21"/>
                <w:lang w:val="en-US"/>
              </w:rPr>
              <w:t>4</w:t>
            </w:r>
          </w:p>
        </w:tc>
        <w:tc>
          <w:tcPr>
            <w:tcW w:w="1458" w:type="dxa"/>
            <w:tcBorders>
              <w:tl2br w:val="nil"/>
              <w:tr2bl w:val="nil"/>
            </w:tcBorders>
            <w:vAlign w:val="center"/>
          </w:tcPr>
          <w:p>
            <w:pPr>
              <w:jc w:val="center"/>
              <w:rPr>
                <w:rFonts w:ascii="Times New Roman" w:hAnsi="Times New Roman" w:cs="Times New Roman"/>
                <w:szCs w:val="21"/>
                <w:lang w:val="en-US"/>
              </w:rPr>
            </w:pPr>
            <w:r>
              <w:rPr>
                <w:rFonts w:hint="eastAsia" w:ascii="Times New Roman" w:hAnsi="Times New Roman" w:cs="Times New Roman"/>
                <w:szCs w:val="21"/>
                <w:lang w:val="en-US"/>
              </w:rPr>
              <w:t>白刚玉</w:t>
            </w:r>
          </w:p>
        </w:tc>
        <w:tc>
          <w:tcPr>
            <w:tcW w:w="2268" w:type="dxa"/>
            <w:tcBorders>
              <w:tl2br w:val="nil"/>
              <w:tr2bl w:val="nil"/>
            </w:tcBorders>
            <w:vAlign w:val="center"/>
          </w:tcPr>
          <w:p>
            <w:pPr>
              <w:jc w:val="center"/>
              <w:rPr>
                <w:rFonts w:ascii="Times New Roman" w:hAnsi="Times New Roman" w:cs="Times New Roman"/>
                <w:color w:val="0000FF"/>
                <w:lang w:val="en-US"/>
              </w:rPr>
            </w:pPr>
            <w:r>
              <w:rPr>
                <w:rFonts w:hint="eastAsia" w:ascii="Times New Roman" w:hAnsi="Times New Roman" w:cs="Times New Roman"/>
                <w:color w:val="000000" w:themeColor="text1"/>
                <w:szCs w:val="21"/>
                <w:lang w:val="en-US" w:eastAsia="zh-CN"/>
                <w14:textFill>
                  <w14:solidFill>
                    <w14:schemeClr w14:val="tx1"/>
                  </w14:solidFill>
                </w14:textFill>
              </w:rPr>
              <w:t>960</w:t>
            </w:r>
            <w:r>
              <w:rPr>
                <w:rFonts w:ascii="Times New Roman" w:hAnsi="Times New Roman" w:cs="Times New Roman"/>
                <w:color w:val="000000" w:themeColor="text1"/>
                <w:szCs w:val="21"/>
                <w14:textFill>
                  <w14:solidFill>
                    <w14:schemeClr w14:val="tx1"/>
                  </w14:solidFill>
                </w14:textFill>
              </w:rPr>
              <w:t>t/a</w:t>
            </w:r>
          </w:p>
        </w:tc>
        <w:tc>
          <w:tcPr>
            <w:tcW w:w="2195" w:type="dxa"/>
            <w:tcBorders>
              <w:tl2br w:val="nil"/>
              <w:tr2bl w:val="nil"/>
            </w:tcBorders>
            <w:vAlign w:val="center"/>
          </w:tcPr>
          <w:p>
            <w:pPr>
              <w:jc w:val="center"/>
              <w:rPr>
                <w:rFonts w:ascii="Times New Roman" w:hAnsi="Times New Roman" w:cs="Times New Roman"/>
                <w:b/>
                <w:bCs/>
                <w:sz w:val="21"/>
                <w:szCs w:val="21"/>
                <w:lang w:val="en-US"/>
              </w:rPr>
            </w:pPr>
            <w:r>
              <w:rPr>
                <w:rFonts w:ascii="Times New Roman" w:hAnsi="Times New Roman" w:cs="Times New Roman"/>
              </w:rPr>
              <w:t>外购</w:t>
            </w:r>
          </w:p>
        </w:tc>
        <w:tc>
          <w:tcPr>
            <w:tcW w:w="2225" w:type="dxa"/>
            <w:tcBorders>
              <w:tl2br w:val="nil"/>
              <w:tr2bl w:val="nil"/>
            </w:tcBorders>
            <w:vAlign w:val="center"/>
          </w:tcPr>
          <w:p>
            <w:pPr>
              <w:pStyle w:val="20"/>
              <w:spacing w:before="141"/>
              <w:rPr>
                <w:rFonts w:ascii="Times New Roman" w:hAnsi="Times New Roman" w:cs="Times New Roman"/>
                <w:b/>
                <w:bCs/>
                <w:sz w:val="21"/>
                <w:szCs w:val="21"/>
              </w:rPr>
            </w:pPr>
            <w:r>
              <w:rPr>
                <w:rFonts w:ascii="Times New Roman" w:hAnsi="Times New Roman" w:cs="Times New Roman"/>
                <w:sz w:val="21"/>
                <w:szCs w:val="21"/>
              </w:rPr>
              <w:t>满足环评需求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8" w:hRule="exact"/>
        </w:trPr>
        <w:tc>
          <w:tcPr>
            <w:tcW w:w="932" w:type="dxa"/>
            <w:tcBorders>
              <w:tl2br w:val="nil"/>
              <w:tr2bl w:val="nil"/>
            </w:tcBorders>
            <w:vAlign w:val="center"/>
          </w:tcPr>
          <w:p>
            <w:pPr>
              <w:widowControl/>
              <w:jc w:val="center"/>
              <w:rPr>
                <w:rFonts w:ascii="Times New Roman" w:hAnsi="Times New Roman" w:cs="Times New Roman"/>
                <w:szCs w:val="21"/>
                <w:lang w:val="en-US"/>
              </w:rPr>
            </w:pPr>
            <w:r>
              <w:rPr>
                <w:rFonts w:ascii="Times New Roman" w:hAnsi="Times New Roman" w:cs="Times New Roman"/>
                <w:szCs w:val="21"/>
                <w:lang w:val="en-US"/>
              </w:rPr>
              <w:t>5</w:t>
            </w:r>
          </w:p>
        </w:tc>
        <w:tc>
          <w:tcPr>
            <w:tcW w:w="1458" w:type="dxa"/>
            <w:tcBorders>
              <w:tl2br w:val="nil"/>
              <w:tr2bl w:val="nil"/>
            </w:tcBorders>
            <w:vAlign w:val="center"/>
          </w:tcPr>
          <w:p>
            <w:pPr>
              <w:jc w:val="center"/>
              <w:rPr>
                <w:rFonts w:ascii="Times New Roman" w:hAnsi="Times New Roman" w:cs="Times New Roman"/>
                <w:szCs w:val="21"/>
                <w:lang w:val="en-US"/>
              </w:rPr>
            </w:pPr>
            <w:r>
              <w:rPr>
                <w:rFonts w:hint="eastAsia" w:ascii="Times New Roman" w:hAnsi="Times New Roman" w:cs="Times New Roman"/>
                <w:szCs w:val="21"/>
              </w:rPr>
              <w:t>高铝水泥</w:t>
            </w:r>
          </w:p>
        </w:tc>
        <w:tc>
          <w:tcPr>
            <w:tcW w:w="2268" w:type="dxa"/>
            <w:tcBorders>
              <w:tl2br w:val="nil"/>
              <w:tr2bl w:val="nil"/>
            </w:tcBorders>
            <w:vAlign w:val="center"/>
          </w:tcPr>
          <w:p>
            <w:pPr>
              <w:jc w:val="center"/>
              <w:rPr>
                <w:rFonts w:ascii="Times New Roman" w:hAnsi="Times New Roman" w:cs="Times New Roman"/>
                <w:color w:val="000000" w:themeColor="text1"/>
                <w:szCs w:val="21"/>
                <w:lang w:val="en-US"/>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600</w:t>
            </w:r>
            <w:r>
              <w:rPr>
                <w:rFonts w:ascii="Times New Roman" w:hAnsi="Times New Roman" w:cs="Times New Roman"/>
                <w:color w:val="000000" w:themeColor="text1"/>
                <w:szCs w:val="21"/>
                <w14:textFill>
                  <w14:solidFill>
                    <w14:schemeClr w14:val="tx1"/>
                  </w14:solidFill>
                </w14:textFill>
              </w:rPr>
              <w:t>m</w:t>
            </w:r>
            <w:r>
              <w:rPr>
                <w:rFonts w:ascii="Times New Roman" w:hAnsi="Times New Roman" w:cs="Times New Roman"/>
                <w:color w:val="000000" w:themeColor="text1"/>
                <w:szCs w:val="21"/>
                <w:vertAlign w:val="superscript"/>
                <w14:textFill>
                  <w14:solidFill>
                    <w14:schemeClr w14:val="tx1"/>
                  </w14:solidFill>
                </w14:textFill>
              </w:rPr>
              <w:t>3</w:t>
            </w:r>
            <w:r>
              <w:rPr>
                <w:rFonts w:ascii="Times New Roman" w:hAnsi="Times New Roman" w:cs="Times New Roman"/>
                <w:color w:val="000000" w:themeColor="text1"/>
                <w:szCs w:val="21"/>
                <w14:textFill>
                  <w14:solidFill>
                    <w14:schemeClr w14:val="tx1"/>
                  </w14:solidFill>
                </w14:textFill>
              </w:rPr>
              <w:t>/a</w:t>
            </w:r>
          </w:p>
        </w:tc>
        <w:tc>
          <w:tcPr>
            <w:tcW w:w="2195" w:type="dxa"/>
            <w:tcBorders>
              <w:tl2br w:val="nil"/>
              <w:tr2bl w:val="nil"/>
            </w:tcBorders>
            <w:vAlign w:val="center"/>
          </w:tcPr>
          <w:p>
            <w:pPr>
              <w:pStyle w:val="20"/>
              <w:spacing w:before="136"/>
              <w:rPr>
                <w:rFonts w:ascii="Times New Roman" w:hAnsi="Times New Roman" w:cs="Times New Roman"/>
              </w:rPr>
            </w:pPr>
            <w:r>
              <w:rPr>
                <w:rFonts w:ascii="Times New Roman" w:hAnsi="Times New Roman" w:cs="Times New Roman"/>
              </w:rPr>
              <w:t>外购</w:t>
            </w:r>
          </w:p>
        </w:tc>
        <w:tc>
          <w:tcPr>
            <w:tcW w:w="2225" w:type="dxa"/>
            <w:tcBorders>
              <w:tl2br w:val="nil"/>
              <w:tr2bl w:val="nil"/>
            </w:tcBorders>
            <w:vAlign w:val="center"/>
          </w:tcPr>
          <w:p>
            <w:pPr>
              <w:pStyle w:val="20"/>
              <w:spacing w:before="76"/>
              <w:rPr>
                <w:rFonts w:ascii="Times New Roman" w:hAnsi="Times New Roman" w:cs="Times New Roman"/>
                <w:b/>
                <w:bCs/>
                <w:sz w:val="21"/>
                <w:szCs w:val="21"/>
              </w:rPr>
            </w:pPr>
            <w:r>
              <w:rPr>
                <w:rFonts w:ascii="Times New Roman" w:hAnsi="Times New Roman" w:cs="Times New Roman"/>
                <w:sz w:val="21"/>
                <w:szCs w:val="21"/>
              </w:rPr>
              <w:t>满足环评需求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09" w:hRule="exact"/>
        </w:trPr>
        <w:tc>
          <w:tcPr>
            <w:tcW w:w="932" w:type="dxa"/>
            <w:tcBorders>
              <w:tl2br w:val="nil"/>
              <w:tr2bl w:val="nil"/>
            </w:tcBorders>
            <w:vAlign w:val="center"/>
          </w:tcPr>
          <w:p>
            <w:pPr>
              <w:widowControl/>
              <w:jc w:val="center"/>
              <w:rPr>
                <w:rFonts w:ascii="Times New Roman" w:hAnsi="Times New Roman" w:cs="Times New Roman"/>
                <w:szCs w:val="21"/>
                <w:lang w:val="en-US"/>
              </w:rPr>
            </w:pPr>
            <w:r>
              <w:rPr>
                <w:rFonts w:ascii="Times New Roman" w:hAnsi="Times New Roman" w:cs="Times New Roman"/>
                <w:szCs w:val="21"/>
                <w:lang w:val="en-US"/>
              </w:rPr>
              <w:t>6</w:t>
            </w:r>
          </w:p>
        </w:tc>
        <w:tc>
          <w:tcPr>
            <w:tcW w:w="1458" w:type="dxa"/>
            <w:tcBorders>
              <w:tl2br w:val="nil"/>
              <w:tr2bl w:val="nil"/>
            </w:tcBorders>
            <w:vAlign w:val="center"/>
          </w:tcPr>
          <w:p>
            <w:pPr>
              <w:jc w:val="center"/>
              <w:rPr>
                <w:rFonts w:ascii="Times New Roman" w:hAnsi="Times New Roman" w:cs="Times New Roman"/>
                <w:szCs w:val="21"/>
                <w:lang w:val="en-US"/>
              </w:rPr>
            </w:pPr>
            <w:r>
              <w:rPr>
                <w:rFonts w:hint="eastAsia" w:ascii="Times New Roman" w:hAnsi="Times New Roman" w:cs="Times New Roman"/>
                <w:szCs w:val="21"/>
              </w:rPr>
              <w:t>氧化铝粉</w:t>
            </w:r>
          </w:p>
        </w:tc>
        <w:tc>
          <w:tcPr>
            <w:tcW w:w="2268" w:type="dxa"/>
            <w:tcBorders>
              <w:tl2br w:val="nil"/>
              <w:tr2bl w:val="nil"/>
            </w:tcBorders>
            <w:vAlign w:val="center"/>
          </w:tcPr>
          <w:p>
            <w:pPr>
              <w:jc w:val="center"/>
              <w:rPr>
                <w:rFonts w:ascii="Times New Roman" w:hAnsi="Times New Roman" w:cs="Times New Roman"/>
                <w:color w:val="000000" w:themeColor="text1"/>
                <w:szCs w:val="21"/>
                <w:lang w:val="en-US"/>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1400t</w:t>
            </w:r>
            <w:r>
              <w:rPr>
                <w:rFonts w:ascii="Times New Roman" w:hAnsi="Times New Roman" w:cs="Times New Roman"/>
                <w:color w:val="000000" w:themeColor="text1"/>
                <w14:textFill>
                  <w14:solidFill>
                    <w14:schemeClr w14:val="tx1"/>
                  </w14:solidFill>
                </w14:textFill>
              </w:rPr>
              <w:t>/a</w:t>
            </w:r>
          </w:p>
        </w:tc>
        <w:tc>
          <w:tcPr>
            <w:tcW w:w="2195" w:type="dxa"/>
            <w:tcBorders>
              <w:tl2br w:val="nil"/>
              <w:tr2bl w:val="nil"/>
            </w:tcBorders>
            <w:vAlign w:val="center"/>
          </w:tcPr>
          <w:p>
            <w:pPr>
              <w:jc w:val="center"/>
              <w:rPr>
                <w:rFonts w:ascii="Times New Roman" w:hAnsi="Times New Roman" w:cs="Times New Roman"/>
              </w:rPr>
            </w:pPr>
            <w:r>
              <w:rPr>
                <w:rFonts w:ascii="Times New Roman" w:hAnsi="Times New Roman" w:cs="Times New Roman"/>
              </w:rPr>
              <w:t>外购</w:t>
            </w:r>
          </w:p>
        </w:tc>
        <w:tc>
          <w:tcPr>
            <w:tcW w:w="2225" w:type="dxa"/>
            <w:tcBorders>
              <w:tl2br w:val="nil"/>
              <w:tr2bl w:val="nil"/>
            </w:tcBorders>
            <w:vAlign w:val="center"/>
          </w:tcPr>
          <w:p>
            <w:pPr>
              <w:pStyle w:val="20"/>
              <w:spacing w:before="76"/>
              <w:rPr>
                <w:rFonts w:ascii="Times New Roman" w:hAnsi="Times New Roman" w:cs="Times New Roman"/>
                <w:b/>
                <w:bCs/>
                <w:sz w:val="21"/>
                <w:szCs w:val="21"/>
              </w:rPr>
            </w:pPr>
            <w:r>
              <w:rPr>
                <w:rFonts w:ascii="Times New Roman" w:hAnsi="Times New Roman" w:cs="Times New Roman"/>
                <w:sz w:val="21"/>
                <w:szCs w:val="21"/>
              </w:rPr>
              <w:t>满足环评需求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09" w:hRule="exact"/>
        </w:trPr>
        <w:tc>
          <w:tcPr>
            <w:tcW w:w="932" w:type="dxa"/>
            <w:tcBorders>
              <w:tl2br w:val="nil"/>
              <w:tr2bl w:val="nil"/>
            </w:tcBorders>
            <w:vAlign w:val="center"/>
          </w:tcPr>
          <w:p>
            <w:pPr>
              <w:widowControl/>
              <w:jc w:val="center"/>
              <w:rPr>
                <w:rFonts w:hint="eastAsia" w:ascii="Times New Roman" w:hAnsi="Times New Roman" w:eastAsia="宋体" w:cs="Times New Roman"/>
                <w:szCs w:val="21"/>
                <w:lang w:val="en-US" w:eastAsia="zh-CN"/>
              </w:rPr>
            </w:pPr>
            <w:bookmarkStart w:id="44" w:name="_Toc24581"/>
            <w:bookmarkStart w:id="45" w:name="_Toc4077_WPSOffice_Level2"/>
            <w:r>
              <w:rPr>
                <w:rFonts w:hint="eastAsia" w:ascii="Times New Roman" w:hAnsi="Times New Roman" w:cs="Times New Roman"/>
                <w:szCs w:val="21"/>
                <w:lang w:val="en-US" w:eastAsia="zh-CN"/>
              </w:rPr>
              <w:t>7</w:t>
            </w:r>
          </w:p>
        </w:tc>
        <w:tc>
          <w:tcPr>
            <w:tcW w:w="1458" w:type="dxa"/>
            <w:tcBorders>
              <w:tl2br w:val="nil"/>
              <w:tr2bl w:val="nil"/>
            </w:tcBorders>
            <w:vAlign w:val="center"/>
          </w:tcPr>
          <w:p>
            <w:pPr>
              <w:jc w:val="center"/>
              <w:rPr>
                <w:rFonts w:ascii="Times New Roman" w:hAnsi="Times New Roman" w:cs="Times New Roman"/>
                <w:szCs w:val="21"/>
              </w:rPr>
            </w:pPr>
            <w:r>
              <w:rPr>
                <w:rFonts w:hint="eastAsia" w:ascii="Times New Roman" w:hAnsi="Times New Roman" w:cs="Times New Roman"/>
                <w:szCs w:val="21"/>
              </w:rPr>
              <w:t>六偏磷酸钠</w:t>
            </w:r>
          </w:p>
        </w:tc>
        <w:tc>
          <w:tcPr>
            <w:tcW w:w="2268" w:type="dxa"/>
            <w:tcBorders>
              <w:tl2br w:val="nil"/>
              <w:tr2bl w:val="nil"/>
            </w:tcBorders>
            <w:vAlign w:val="center"/>
          </w:tcPr>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40t/a</w:t>
            </w:r>
          </w:p>
        </w:tc>
        <w:tc>
          <w:tcPr>
            <w:tcW w:w="2195" w:type="dxa"/>
            <w:tcBorders>
              <w:tl2br w:val="nil"/>
              <w:tr2bl w:val="nil"/>
            </w:tcBorders>
            <w:vAlign w:val="center"/>
          </w:tcPr>
          <w:p>
            <w:pPr>
              <w:pStyle w:val="20"/>
              <w:spacing w:before="136"/>
              <w:rPr>
                <w:rFonts w:ascii="Times New Roman" w:hAnsi="Times New Roman" w:cs="Times New Roman"/>
                <w:sz w:val="21"/>
                <w:szCs w:val="21"/>
                <w:lang w:val="en-US"/>
              </w:rPr>
            </w:pPr>
            <w:r>
              <w:rPr>
                <w:rFonts w:ascii="Times New Roman" w:hAnsi="Times New Roman" w:cs="Times New Roman"/>
              </w:rPr>
              <w:t>外购</w:t>
            </w:r>
          </w:p>
        </w:tc>
        <w:tc>
          <w:tcPr>
            <w:tcW w:w="2225" w:type="dxa"/>
            <w:tcBorders>
              <w:tl2br w:val="nil"/>
              <w:tr2bl w:val="nil"/>
            </w:tcBorders>
            <w:vAlign w:val="center"/>
          </w:tcPr>
          <w:p>
            <w:pPr>
              <w:pStyle w:val="20"/>
              <w:spacing w:before="76"/>
              <w:rPr>
                <w:rFonts w:ascii="Times New Roman" w:hAnsi="Times New Roman" w:cs="Times New Roman"/>
                <w:sz w:val="21"/>
                <w:szCs w:val="21"/>
              </w:rPr>
            </w:pPr>
            <w:r>
              <w:rPr>
                <w:rFonts w:ascii="Times New Roman" w:hAnsi="Times New Roman" w:cs="Times New Roman"/>
                <w:sz w:val="21"/>
                <w:szCs w:val="21"/>
              </w:rPr>
              <w:t>满足环评需求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09" w:hRule="exact"/>
        </w:trPr>
        <w:tc>
          <w:tcPr>
            <w:tcW w:w="932" w:type="dxa"/>
            <w:tcBorders>
              <w:tl2br w:val="nil"/>
              <w:tr2bl w:val="nil"/>
            </w:tcBorders>
            <w:vAlign w:val="center"/>
          </w:tcPr>
          <w:p>
            <w:pPr>
              <w:widowControl/>
              <w:jc w:val="center"/>
              <w:rPr>
                <w:rFonts w:hint="eastAsia" w:ascii="Times New Roman" w:hAnsi="Times New Roman" w:eastAsia="宋体" w:cs="Times New Roman"/>
                <w:szCs w:val="21"/>
                <w:lang w:val="en-US" w:eastAsia="zh-CN"/>
              </w:rPr>
            </w:pPr>
            <w:r>
              <w:rPr>
                <w:rFonts w:hint="eastAsia" w:ascii="Times New Roman" w:hAnsi="Times New Roman" w:cs="Times New Roman"/>
                <w:szCs w:val="21"/>
                <w:lang w:val="en-US" w:eastAsia="zh-CN"/>
              </w:rPr>
              <w:t>8</w:t>
            </w:r>
          </w:p>
        </w:tc>
        <w:tc>
          <w:tcPr>
            <w:tcW w:w="1458" w:type="dxa"/>
            <w:tcBorders>
              <w:tl2br w:val="nil"/>
              <w:tr2bl w:val="nil"/>
            </w:tcBorders>
            <w:vAlign w:val="center"/>
          </w:tcPr>
          <w:p>
            <w:pPr>
              <w:jc w:val="center"/>
              <w:rPr>
                <w:rFonts w:ascii="Times New Roman" w:hAnsi="Times New Roman" w:cs="Times New Roman"/>
                <w:szCs w:val="21"/>
              </w:rPr>
            </w:pPr>
            <w:r>
              <w:rPr>
                <w:rFonts w:hint="eastAsia" w:ascii="Times New Roman" w:hAnsi="Times New Roman" w:cs="Times New Roman"/>
                <w:szCs w:val="21"/>
              </w:rPr>
              <w:t>三聚磷酸钠</w:t>
            </w:r>
          </w:p>
        </w:tc>
        <w:tc>
          <w:tcPr>
            <w:tcW w:w="2268" w:type="dxa"/>
            <w:tcBorders>
              <w:tl2br w:val="nil"/>
              <w:tr2bl w:val="nil"/>
            </w:tcBorders>
            <w:vAlign w:val="center"/>
          </w:tcPr>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80t/a</w:t>
            </w:r>
          </w:p>
        </w:tc>
        <w:tc>
          <w:tcPr>
            <w:tcW w:w="2195" w:type="dxa"/>
            <w:tcBorders>
              <w:tl2br w:val="nil"/>
              <w:tr2bl w:val="nil"/>
            </w:tcBorders>
            <w:vAlign w:val="center"/>
          </w:tcPr>
          <w:p>
            <w:pPr>
              <w:jc w:val="center"/>
              <w:rPr>
                <w:rFonts w:ascii="Times New Roman" w:hAnsi="Times New Roman" w:cs="Times New Roman"/>
                <w:sz w:val="21"/>
                <w:szCs w:val="21"/>
                <w:lang w:val="en-US"/>
              </w:rPr>
            </w:pPr>
            <w:r>
              <w:rPr>
                <w:rFonts w:ascii="Times New Roman" w:hAnsi="Times New Roman" w:cs="Times New Roman"/>
              </w:rPr>
              <w:t>外购</w:t>
            </w:r>
          </w:p>
        </w:tc>
        <w:tc>
          <w:tcPr>
            <w:tcW w:w="2225" w:type="dxa"/>
            <w:tcBorders>
              <w:tl2br w:val="nil"/>
              <w:tr2bl w:val="nil"/>
            </w:tcBorders>
            <w:vAlign w:val="center"/>
          </w:tcPr>
          <w:p>
            <w:pPr>
              <w:pStyle w:val="20"/>
              <w:spacing w:before="76"/>
              <w:rPr>
                <w:rFonts w:ascii="Times New Roman" w:hAnsi="Times New Roman" w:cs="Times New Roman"/>
                <w:sz w:val="21"/>
                <w:szCs w:val="21"/>
              </w:rPr>
            </w:pPr>
            <w:r>
              <w:rPr>
                <w:rFonts w:ascii="Times New Roman" w:hAnsi="Times New Roman" w:cs="Times New Roman"/>
                <w:sz w:val="21"/>
                <w:szCs w:val="21"/>
              </w:rPr>
              <w:t>满足环评需求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09" w:hRule="exact"/>
        </w:trPr>
        <w:tc>
          <w:tcPr>
            <w:tcW w:w="932" w:type="dxa"/>
            <w:tcBorders>
              <w:tl2br w:val="nil"/>
              <w:tr2bl w:val="nil"/>
            </w:tcBorders>
            <w:vAlign w:val="center"/>
          </w:tcPr>
          <w:p>
            <w:pPr>
              <w:widowControl/>
              <w:jc w:val="center"/>
              <w:rPr>
                <w:rFonts w:hint="eastAsia" w:ascii="Times New Roman" w:hAnsi="Times New Roman" w:eastAsia="宋体" w:cs="Times New Roman"/>
                <w:szCs w:val="21"/>
                <w:lang w:val="en-US" w:eastAsia="zh-CN"/>
              </w:rPr>
            </w:pPr>
            <w:r>
              <w:rPr>
                <w:rFonts w:hint="eastAsia" w:ascii="Times New Roman" w:hAnsi="Times New Roman" w:cs="Times New Roman"/>
                <w:szCs w:val="21"/>
                <w:lang w:val="en-US" w:eastAsia="zh-CN"/>
              </w:rPr>
              <w:t>9</w:t>
            </w:r>
          </w:p>
        </w:tc>
        <w:tc>
          <w:tcPr>
            <w:tcW w:w="1458" w:type="dxa"/>
            <w:tcBorders>
              <w:tl2br w:val="nil"/>
              <w:tr2bl w:val="nil"/>
            </w:tcBorders>
            <w:vAlign w:val="center"/>
          </w:tcPr>
          <w:p>
            <w:pPr>
              <w:jc w:val="center"/>
              <w:rPr>
                <w:rFonts w:ascii="Times New Roman" w:hAnsi="Times New Roman" w:cs="Times New Roman"/>
                <w:szCs w:val="21"/>
              </w:rPr>
            </w:pPr>
            <w:r>
              <w:rPr>
                <w:rFonts w:hint="eastAsia" w:ascii="Times New Roman" w:hAnsi="Times New Roman" w:cs="Times New Roman"/>
                <w:szCs w:val="21"/>
              </w:rPr>
              <w:t>铝粉</w:t>
            </w:r>
          </w:p>
        </w:tc>
        <w:tc>
          <w:tcPr>
            <w:tcW w:w="2268" w:type="dxa"/>
            <w:tcBorders>
              <w:tl2br w:val="nil"/>
              <w:tr2bl w:val="nil"/>
            </w:tcBorders>
            <w:vAlign w:val="center"/>
          </w:tcPr>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120t/a</w:t>
            </w:r>
          </w:p>
        </w:tc>
        <w:tc>
          <w:tcPr>
            <w:tcW w:w="2195" w:type="dxa"/>
            <w:tcBorders>
              <w:tl2br w:val="nil"/>
              <w:tr2bl w:val="nil"/>
            </w:tcBorders>
            <w:vAlign w:val="center"/>
          </w:tcPr>
          <w:p>
            <w:pPr>
              <w:pStyle w:val="20"/>
              <w:spacing w:before="136"/>
              <w:rPr>
                <w:rFonts w:ascii="Times New Roman" w:hAnsi="Times New Roman" w:eastAsia="宋体" w:cs="Times New Roman"/>
                <w:b/>
                <w:bCs/>
                <w:sz w:val="21"/>
                <w:szCs w:val="21"/>
                <w:lang w:val="en-US" w:eastAsia="zh-CN" w:bidi="zh-CN"/>
              </w:rPr>
            </w:pPr>
            <w:r>
              <w:rPr>
                <w:rFonts w:ascii="Times New Roman" w:hAnsi="Times New Roman" w:cs="Times New Roman"/>
              </w:rPr>
              <w:t>外购</w:t>
            </w:r>
          </w:p>
        </w:tc>
        <w:tc>
          <w:tcPr>
            <w:tcW w:w="2225" w:type="dxa"/>
            <w:tcBorders>
              <w:tl2br w:val="nil"/>
              <w:tr2bl w:val="nil"/>
            </w:tcBorders>
            <w:vAlign w:val="center"/>
          </w:tcPr>
          <w:p>
            <w:pPr>
              <w:pStyle w:val="20"/>
              <w:spacing w:before="76"/>
              <w:rPr>
                <w:rFonts w:ascii="Times New Roman" w:hAnsi="Times New Roman" w:cs="Times New Roman"/>
                <w:sz w:val="21"/>
                <w:szCs w:val="21"/>
              </w:rPr>
            </w:pPr>
            <w:r>
              <w:rPr>
                <w:rFonts w:ascii="Times New Roman" w:hAnsi="Times New Roman" w:cs="Times New Roman"/>
                <w:sz w:val="21"/>
                <w:szCs w:val="21"/>
              </w:rPr>
              <w:t>满足环评需求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09" w:hRule="exact"/>
        </w:trPr>
        <w:tc>
          <w:tcPr>
            <w:tcW w:w="932" w:type="dxa"/>
            <w:tcBorders>
              <w:tl2br w:val="nil"/>
              <w:tr2bl w:val="nil"/>
            </w:tcBorders>
            <w:vAlign w:val="center"/>
          </w:tcPr>
          <w:p>
            <w:pPr>
              <w:widowControl/>
              <w:jc w:val="center"/>
              <w:rPr>
                <w:rFonts w:hint="default" w:ascii="Times New Roman" w:hAnsi="Times New Roman" w:eastAsia="宋体" w:cs="Times New Roman"/>
                <w:szCs w:val="21"/>
                <w:lang w:val="en-US" w:eastAsia="zh-CN"/>
              </w:rPr>
            </w:pPr>
            <w:r>
              <w:rPr>
                <w:rFonts w:hint="eastAsia" w:ascii="Times New Roman" w:hAnsi="Times New Roman" w:cs="Times New Roman"/>
                <w:szCs w:val="21"/>
                <w:lang w:val="en-US" w:eastAsia="zh-CN"/>
              </w:rPr>
              <w:t>10</w:t>
            </w:r>
          </w:p>
        </w:tc>
        <w:tc>
          <w:tcPr>
            <w:tcW w:w="1458" w:type="dxa"/>
            <w:tcBorders>
              <w:tl2br w:val="nil"/>
              <w:tr2bl w:val="nil"/>
            </w:tcBorders>
            <w:vAlign w:val="center"/>
          </w:tcPr>
          <w:p>
            <w:pPr>
              <w:jc w:val="center"/>
              <w:rPr>
                <w:rFonts w:ascii="Times New Roman" w:hAnsi="Times New Roman" w:cs="Times New Roman"/>
                <w:szCs w:val="21"/>
              </w:rPr>
            </w:pPr>
            <w:r>
              <w:rPr>
                <w:rFonts w:hint="eastAsia" w:ascii="Times New Roman" w:hAnsi="Times New Roman" w:cs="Times New Roman"/>
                <w:szCs w:val="21"/>
              </w:rPr>
              <w:t>电</w:t>
            </w:r>
          </w:p>
        </w:tc>
        <w:tc>
          <w:tcPr>
            <w:tcW w:w="2268" w:type="dxa"/>
            <w:tcBorders>
              <w:tl2br w:val="nil"/>
              <w:tr2bl w:val="nil"/>
            </w:tcBorders>
            <w:vAlign w:val="center"/>
          </w:tcPr>
          <w:p>
            <w:pPr>
              <w:jc w:val="center"/>
              <w:rPr>
                <w:rFonts w:ascii="Times New Roman" w:hAnsi="Times New Roman" w:cs="Times New Roman"/>
                <w:color w:val="000000" w:themeColor="text1"/>
                <w:lang w:val="en-US"/>
                <w14:textFill>
                  <w14:solidFill>
                    <w14:schemeClr w14:val="tx1"/>
                  </w14:solidFill>
                </w14:textFill>
              </w:rPr>
            </w:pPr>
            <w:r>
              <w:rPr>
                <w:rFonts w:hint="eastAsia" w:ascii="Times New Roman" w:hAnsi="Times New Roman" w:cs="Times New Roman"/>
                <w:color w:val="000000" w:themeColor="text1"/>
                <w:lang w:val="en-US"/>
                <w14:textFill>
                  <w14:solidFill>
                    <w14:schemeClr w14:val="tx1"/>
                  </w14:solidFill>
                </w14:textFill>
              </w:rPr>
              <w:t>180 万 KWh/a</w:t>
            </w:r>
          </w:p>
        </w:tc>
        <w:tc>
          <w:tcPr>
            <w:tcW w:w="2195" w:type="dxa"/>
            <w:tcBorders>
              <w:tl2br w:val="nil"/>
              <w:tr2bl w:val="nil"/>
            </w:tcBorders>
            <w:vAlign w:val="center"/>
          </w:tcPr>
          <w:p>
            <w:pPr>
              <w:jc w:val="center"/>
              <w:rPr>
                <w:rFonts w:ascii="Times New Roman" w:hAnsi="Times New Roman" w:eastAsia="宋体" w:cs="Times New Roman"/>
                <w:b/>
                <w:bCs/>
                <w:sz w:val="21"/>
                <w:szCs w:val="21"/>
                <w:lang w:val="en-US" w:eastAsia="zh-CN" w:bidi="zh-CN"/>
              </w:rPr>
            </w:pPr>
            <w:r>
              <w:rPr>
                <w:rFonts w:hint="eastAsia" w:ascii="Times New Roman" w:hAnsi="Times New Roman" w:eastAsia="宋体" w:cs="Times New Roman"/>
                <w:b w:val="0"/>
                <w:bCs w:val="0"/>
                <w:sz w:val="21"/>
                <w:szCs w:val="21"/>
                <w:lang w:val="en-US" w:eastAsia="zh-CN" w:bidi="zh-CN"/>
              </w:rPr>
              <w:t>园区供电管网提供</w:t>
            </w:r>
          </w:p>
        </w:tc>
        <w:tc>
          <w:tcPr>
            <w:tcW w:w="2225" w:type="dxa"/>
            <w:tcBorders>
              <w:tl2br w:val="nil"/>
              <w:tr2bl w:val="nil"/>
            </w:tcBorders>
            <w:vAlign w:val="center"/>
          </w:tcPr>
          <w:p>
            <w:pPr>
              <w:pStyle w:val="20"/>
              <w:spacing w:before="76"/>
              <w:rPr>
                <w:rFonts w:ascii="Times New Roman" w:hAnsi="Times New Roman" w:cs="Times New Roman"/>
                <w:sz w:val="21"/>
                <w:szCs w:val="21"/>
              </w:rPr>
            </w:pPr>
            <w:r>
              <w:rPr>
                <w:rFonts w:ascii="Times New Roman" w:hAnsi="Times New Roman" w:cs="Times New Roman"/>
                <w:sz w:val="21"/>
                <w:szCs w:val="21"/>
              </w:rPr>
              <w:t>满足环评需求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69" w:hRule="exact"/>
        </w:trPr>
        <w:tc>
          <w:tcPr>
            <w:tcW w:w="932" w:type="dxa"/>
            <w:tcBorders>
              <w:tl2br w:val="nil"/>
              <w:tr2bl w:val="nil"/>
            </w:tcBorders>
            <w:vAlign w:val="center"/>
          </w:tcPr>
          <w:p>
            <w:pPr>
              <w:widowControl/>
              <w:jc w:val="center"/>
              <w:rPr>
                <w:rFonts w:hint="default" w:ascii="Times New Roman" w:hAnsi="Times New Roman" w:eastAsia="宋体" w:cs="Times New Roman"/>
                <w:szCs w:val="21"/>
                <w:lang w:val="en-US" w:eastAsia="zh-CN"/>
              </w:rPr>
            </w:pPr>
            <w:r>
              <w:rPr>
                <w:rFonts w:hint="eastAsia" w:ascii="Times New Roman" w:hAnsi="Times New Roman" w:cs="Times New Roman"/>
                <w:szCs w:val="21"/>
                <w:lang w:val="en-US" w:eastAsia="zh-CN"/>
              </w:rPr>
              <w:t>11</w:t>
            </w:r>
          </w:p>
        </w:tc>
        <w:tc>
          <w:tcPr>
            <w:tcW w:w="1458" w:type="dxa"/>
            <w:tcBorders>
              <w:tl2br w:val="nil"/>
              <w:tr2bl w:val="nil"/>
            </w:tcBorders>
            <w:vAlign w:val="center"/>
          </w:tcPr>
          <w:p>
            <w:pPr>
              <w:jc w:val="center"/>
              <w:rPr>
                <w:rFonts w:ascii="Times New Roman" w:hAnsi="Times New Roman" w:cs="Times New Roman"/>
                <w:szCs w:val="21"/>
              </w:rPr>
            </w:pPr>
            <w:r>
              <w:rPr>
                <w:rFonts w:hint="eastAsia" w:ascii="Times New Roman" w:hAnsi="Times New Roman" w:cs="Times New Roman"/>
                <w:szCs w:val="21"/>
              </w:rPr>
              <w:t>水</w:t>
            </w:r>
          </w:p>
        </w:tc>
        <w:tc>
          <w:tcPr>
            <w:tcW w:w="2268" w:type="dxa"/>
            <w:tcBorders>
              <w:tl2br w:val="nil"/>
              <w:tr2bl w:val="nil"/>
            </w:tcBorders>
            <w:vAlign w:val="center"/>
          </w:tcPr>
          <w:p>
            <w:pPr>
              <w:jc w:val="center"/>
              <w:rPr>
                <w:rFonts w:ascii="Times New Roman" w:hAnsi="Times New Roman" w:cs="Times New Roman"/>
                <w:color w:val="000000" w:themeColor="text1"/>
                <w:lang w:val="en-US"/>
                <w14:textFill>
                  <w14:solidFill>
                    <w14:schemeClr w14:val="tx1"/>
                  </w14:solidFill>
                </w14:textFill>
              </w:rPr>
            </w:pPr>
            <w:r>
              <w:rPr>
                <w:rFonts w:hint="eastAsia" w:ascii="Times New Roman" w:hAnsi="Times New Roman" w:cs="Times New Roman"/>
                <w:color w:val="000000" w:themeColor="text1"/>
                <w:lang w:val="en-US"/>
                <w14:textFill>
                  <w14:solidFill>
                    <w14:schemeClr w14:val="tx1"/>
                  </w14:solidFill>
                </w14:textFill>
              </w:rPr>
              <w:t>270</w:t>
            </w:r>
            <w:r>
              <w:rPr>
                <w:rFonts w:ascii="Times New Roman" w:cs="Times New Roman"/>
                <w:color w:val="000000" w:themeColor="text1"/>
                <w:kern w:val="2"/>
                <w:lang w:bidi="ar"/>
                <w14:textFill>
                  <w14:solidFill>
                    <w14:schemeClr w14:val="tx1"/>
                  </w14:solidFill>
                </w14:textFill>
              </w:rPr>
              <w:t>m</w:t>
            </w:r>
            <w:r>
              <w:rPr>
                <w:rFonts w:ascii="Times New Roman" w:cs="Times New Roman"/>
                <w:color w:val="000000" w:themeColor="text1"/>
                <w:kern w:val="2"/>
                <w:vertAlign w:val="superscript"/>
                <w:lang w:bidi="ar"/>
                <w14:textFill>
                  <w14:solidFill>
                    <w14:schemeClr w14:val="tx1"/>
                  </w14:solidFill>
                </w14:textFill>
              </w:rPr>
              <w:t>3</w:t>
            </w:r>
            <w:r>
              <w:rPr>
                <w:rFonts w:ascii="Times New Roman" w:cs="Times New Roman"/>
                <w:color w:val="000000" w:themeColor="text1"/>
                <w:kern w:val="2"/>
                <w:lang w:bidi="ar"/>
                <w14:textFill>
                  <w14:solidFill>
                    <w14:schemeClr w14:val="tx1"/>
                  </w14:solidFill>
                </w14:textFill>
              </w:rPr>
              <w:t>/a</w:t>
            </w:r>
          </w:p>
        </w:tc>
        <w:tc>
          <w:tcPr>
            <w:tcW w:w="2195" w:type="dxa"/>
            <w:tcBorders>
              <w:tl2br w:val="nil"/>
              <w:tr2bl w:val="nil"/>
            </w:tcBorders>
            <w:vAlign w:val="center"/>
          </w:tcPr>
          <w:p>
            <w:pPr>
              <w:pStyle w:val="20"/>
              <w:spacing w:before="76"/>
              <w:ind w:firstLine="420" w:firstLineChars="200"/>
              <w:jc w:val="both"/>
              <w:rPr>
                <w:rFonts w:ascii="Times New Roman" w:hAnsi="Times New Roman" w:cs="Times New Roman"/>
                <w:sz w:val="21"/>
                <w:szCs w:val="21"/>
                <w:lang w:val="en-US"/>
              </w:rPr>
            </w:pPr>
            <w:r>
              <w:rPr>
                <w:rFonts w:hint="eastAsia" w:ascii="Times New Roman" w:hAnsi="Times New Roman" w:cs="Times New Roman"/>
                <w:sz w:val="21"/>
                <w:szCs w:val="21"/>
                <w:lang w:val="en-US"/>
              </w:rPr>
              <w:t>园区供水管网提供</w:t>
            </w:r>
          </w:p>
        </w:tc>
        <w:tc>
          <w:tcPr>
            <w:tcW w:w="2225" w:type="dxa"/>
            <w:tcBorders>
              <w:tl2br w:val="nil"/>
              <w:tr2bl w:val="nil"/>
            </w:tcBorders>
            <w:vAlign w:val="center"/>
          </w:tcPr>
          <w:p>
            <w:pPr>
              <w:pStyle w:val="20"/>
              <w:spacing w:before="76"/>
              <w:rPr>
                <w:rFonts w:ascii="Times New Roman" w:hAnsi="Times New Roman" w:cs="Times New Roman"/>
                <w:sz w:val="21"/>
                <w:szCs w:val="21"/>
              </w:rPr>
            </w:pPr>
            <w:r>
              <w:rPr>
                <w:rFonts w:ascii="Times New Roman" w:hAnsi="Times New Roman" w:cs="Times New Roman"/>
                <w:sz w:val="21"/>
                <w:szCs w:val="21"/>
              </w:rPr>
              <w:t>满足环评需求</w:t>
            </w:r>
          </w:p>
        </w:tc>
      </w:tr>
    </w:tbl>
    <w:p>
      <w:pPr>
        <w:pStyle w:val="4"/>
        <w:tabs>
          <w:tab w:val="left" w:pos="658"/>
          <w:tab w:val="left" w:pos="3308"/>
        </w:tabs>
        <w:spacing w:before="67" w:line="360" w:lineRule="auto"/>
        <w:ind w:left="0" w:firstLine="0"/>
        <w:jc w:val="both"/>
        <w:rPr>
          <w:rFonts w:ascii="Times New Roman" w:hAnsi="Times New Roman" w:eastAsia="宋体" w:cs="Times New Roman"/>
          <w:sz w:val="24"/>
          <w:szCs w:val="24"/>
        </w:rPr>
      </w:pPr>
      <w:r>
        <w:rPr>
          <w:rFonts w:ascii="Times New Roman" w:hAnsi="Times New Roman" w:eastAsia="宋体" w:cs="Times New Roman"/>
          <w:sz w:val="24"/>
          <w:szCs w:val="24"/>
        </w:rPr>
        <w:t>3.4 水源及水平衡</w:t>
      </w:r>
      <w:bookmarkEnd w:id="44"/>
      <w:bookmarkEnd w:id="45"/>
      <w:r>
        <w:rPr>
          <w:rFonts w:ascii="Times New Roman" w:hAnsi="Times New Roman" w:eastAsia="宋体" w:cs="Times New Roman"/>
          <w:sz w:val="24"/>
          <w:szCs w:val="24"/>
        </w:rPr>
        <w:tab/>
      </w:r>
    </w:p>
    <w:p>
      <w:pPr>
        <w:spacing w:line="360" w:lineRule="auto"/>
        <w:ind w:firstLine="241" w:firstLineChars="100"/>
        <w:jc w:val="both"/>
        <w:rPr>
          <w:rFonts w:ascii="Times New Roman" w:hAnsi="Times New Roman" w:cs="Times New Roman"/>
          <w:b/>
          <w:bCs/>
          <w:sz w:val="24"/>
          <w:szCs w:val="24"/>
          <w:lang w:val="en-US"/>
        </w:rPr>
      </w:pPr>
      <w:bookmarkStart w:id="46" w:name="_Toc21028_WPSOffice_Level3"/>
      <w:r>
        <w:rPr>
          <w:rFonts w:ascii="Times New Roman" w:hAnsi="Times New Roman" w:cs="Times New Roman"/>
          <w:b/>
          <w:bCs/>
          <w:sz w:val="24"/>
          <w:szCs w:val="24"/>
          <w:lang w:val="en-US"/>
        </w:rPr>
        <w:t>3.4.1 给水</w:t>
      </w:r>
      <w:bookmarkEnd w:id="46"/>
    </w:p>
    <w:p>
      <w:pPr>
        <w:pStyle w:val="16"/>
        <w:spacing w:line="360" w:lineRule="auto"/>
        <w:ind w:firstLine="480" w:firstLineChars="200"/>
        <w:jc w:val="both"/>
        <w:rPr>
          <w:rFonts w:ascii="Times New Roman" w:cs="Times New Roman"/>
        </w:rPr>
      </w:pPr>
      <w:r>
        <w:rPr>
          <w:rFonts w:ascii="Times New Roman" w:cs="Times New Roman"/>
        </w:rPr>
        <w:t>本项目用水来源为</w:t>
      </w:r>
      <w:r>
        <w:rPr>
          <w:rFonts w:hint="eastAsia" w:ascii="Times New Roman" w:hAnsi="Times New Roman" w:cs="Times New Roman"/>
          <w:sz w:val="21"/>
          <w:szCs w:val="21"/>
          <w:lang w:val="en-US"/>
        </w:rPr>
        <w:t>园区供水管网提供</w:t>
      </w:r>
      <w:r>
        <w:rPr>
          <w:rFonts w:ascii="Times New Roman" w:cs="Times New Roman"/>
        </w:rPr>
        <w:t>，运营期用水主要为员工日常生活用水。</w:t>
      </w:r>
    </w:p>
    <w:p>
      <w:pPr>
        <w:pStyle w:val="16"/>
        <w:spacing w:line="360" w:lineRule="auto"/>
        <w:ind w:firstLine="480"/>
        <w:jc w:val="both"/>
        <w:rPr>
          <w:rFonts w:ascii="Times New Roman" w:cs="Times New Roman"/>
          <w:color w:val="000000" w:themeColor="text1"/>
          <w14:textFill>
            <w14:solidFill>
              <w14:schemeClr w14:val="tx1"/>
            </w14:solidFill>
          </w14:textFill>
        </w:rPr>
      </w:pPr>
      <w:r>
        <w:rPr>
          <w:rFonts w:ascii="Times New Roman" w:cs="Times New Roman"/>
        </w:rPr>
        <w:t>验收监测期间，项目厂区实际职工共</w:t>
      </w:r>
      <w:r>
        <w:rPr>
          <w:rFonts w:hint="eastAsia" w:ascii="Times New Roman" w:cs="Times New Roman"/>
          <w:lang w:val="en-US" w:eastAsia="zh-CN"/>
        </w:rPr>
        <w:t>15</w:t>
      </w:r>
      <w:r>
        <w:rPr>
          <w:rFonts w:ascii="Times New Roman" w:cs="Times New Roman"/>
        </w:rPr>
        <w:t>人，</w:t>
      </w:r>
      <w:r>
        <w:rPr>
          <w:rFonts w:ascii="Times New Roman" w:cs="Times New Roman"/>
          <w:color w:val="000000" w:themeColor="text1"/>
          <w14:textFill>
            <w14:solidFill>
              <w14:schemeClr w14:val="tx1"/>
            </w14:solidFill>
          </w14:textFill>
        </w:rPr>
        <w:t>均不在厂区内食宿，</w:t>
      </w:r>
      <w:r>
        <w:rPr>
          <w:rFonts w:ascii="Times New Roman" w:cs="Times New Roman"/>
        </w:rPr>
        <w:t>年工作时间按300天，</w:t>
      </w:r>
      <w:r>
        <w:rPr>
          <w:rFonts w:ascii="Times New Roman" w:cs="Times New Roman"/>
          <w:color w:val="000000" w:themeColor="text1"/>
          <w14:textFill>
            <w14:solidFill>
              <w14:schemeClr w14:val="tx1"/>
            </w14:solidFill>
          </w14:textFill>
        </w:rPr>
        <w:t>非住宿人员用水量取为</w:t>
      </w:r>
      <w:r>
        <w:rPr>
          <w:rFonts w:hint="eastAsia" w:ascii="Times New Roman" w:cs="Times New Roman"/>
          <w:color w:val="000000" w:themeColor="text1"/>
          <w:lang w:val="en-US" w:eastAsia="zh-CN"/>
          <w14:textFill>
            <w14:solidFill>
              <w14:schemeClr w14:val="tx1"/>
            </w14:solidFill>
          </w14:textFill>
        </w:rPr>
        <w:t>60</w:t>
      </w:r>
      <w:r>
        <w:rPr>
          <w:rFonts w:ascii="Times New Roman" w:cs="Times New Roman"/>
          <w:color w:val="000000" w:themeColor="text1"/>
          <w14:textFill>
            <w14:solidFill>
              <w14:schemeClr w14:val="tx1"/>
            </w14:solidFill>
          </w14:textFill>
        </w:rPr>
        <w:t>L</w:t>
      </w:r>
      <w:r>
        <w:rPr>
          <w:rFonts w:ascii="Times New Roman" w:cs="Times New Roman"/>
          <w:color w:val="000000" w:themeColor="text1"/>
          <w:kern w:val="2"/>
          <w:lang w:bidi="ar"/>
          <w14:textFill>
            <w14:solidFill>
              <w14:schemeClr w14:val="tx1"/>
            </w14:solidFill>
          </w14:textFill>
        </w:rPr>
        <w:t>/d·人，则本项目生活用水量为0.</w:t>
      </w:r>
      <w:r>
        <w:rPr>
          <w:rFonts w:hint="eastAsia" w:ascii="Times New Roman" w:cs="Times New Roman"/>
          <w:color w:val="000000" w:themeColor="text1"/>
          <w:kern w:val="2"/>
          <w:lang w:val="en-US" w:eastAsia="zh-CN" w:bidi="ar"/>
          <w14:textFill>
            <w14:solidFill>
              <w14:schemeClr w14:val="tx1"/>
            </w14:solidFill>
          </w14:textFill>
        </w:rPr>
        <w:t>9</w:t>
      </w:r>
      <w:r>
        <w:rPr>
          <w:rFonts w:ascii="Times New Roman" w:cs="Times New Roman"/>
          <w:color w:val="000000" w:themeColor="text1"/>
          <w:kern w:val="2"/>
          <w:lang w:bidi="ar"/>
          <w14:textFill>
            <w14:solidFill>
              <w14:schemeClr w14:val="tx1"/>
            </w14:solidFill>
          </w14:textFill>
        </w:rPr>
        <w:t>m</w:t>
      </w:r>
      <w:r>
        <w:rPr>
          <w:rFonts w:ascii="Times New Roman" w:cs="Times New Roman"/>
          <w:color w:val="000000" w:themeColor="text1"/>
          <w:kern w:val="2"/>
          <w:vertAlign w:val="superscript"/>
          <w:lang w:bidi="ar"/>
          <w14:textFill>
            <w14:solidFill>
              <w14:schemeClr w14:val="tx1"/>
            </w14:solidFill>
          </w14:textFill>
        </w:rPr>
        <w:t>3</w:t>
      </w:r>
      <w:r>
        <w:rPr>
          <w:rFonts w:ascii="Times New Roman" w:cs="Times New Roman"/>
          <w:color w:val="000000" w:themeColor="text1"/>
          <w:kern w:val="2"/>
          <w:lang w:bidi="ar"/>
          <w14:textFill>
            <w14:solidFill>
              <w14:schemeClr w14:val="tx1"/>
            </w14:solidFill>
          </w14:textFill>
        </w:rPr>
        <w:t>/d、</w:t>
      </w:r>
      <w:r>
        <w:rPr>
          <w:rFonts w:hint="eastAsia" w:ascii="Times New Roman" w:cs="Times New Roman"/>
          <w:color w:val="000000" w:themeColor="text1"/>
          <w:kern w:val="2"/>
          <w:lang w:val="en-US" w:eastAsia="zh-CN" w:bidi="ar"/>
          <w14:textFill>
            <w14:solidFill>
              <w14:schemeClr w14:val="tx1"/>
            </w14:solidFill>
          </w14:textFill>
        </w:rPr>
        <w:t>270</w:t>
      </w:r>
      <w:r>
        <w:rPr>
          <w:rFonts w:ascii="Times New Roman" w:cs="Times New Roman"/>
          <w:color w:val="000000" w:themeColor="text1"/>
          <w:kern w:val="2"/>
          <w:lang w:bidi="ar"/>
          <w14:textFill>
            <w14:solidFill>
              <w14:schemeClr w14:val="tx1"/>
            </w14:solidFill>
          </w14:textFill>
        </w:rPr>
        <w:t>m</w:t>
      </w:r>
      <w:r>
        <w:rPr>
          <w:rFonts w:ascii="Times New Roman" w:cs="Times New Roman"/>
          <w:color w:val="000000" w:themeColor="text1"/>
          <w:kern w:val="2"/>
          <w:vertAlign w:val="superscript"/>
          <w:lang w:bidi="ar"/>
          <w14:textFill>
            <w14:solidFill>
              <w14:schemeClr w14:val="tx1"/>
            </w14:solidFill>
          </w14:textFill>
        </w:rPr>
        <w:t>3</w:t>
      </w:r>
      <w:r>
        <w:rPr>
          <w:rFonts w:ascii="Times New Roman" w:cs="Times New Roman"/>
          <w:color w:val="000000" w:themeColor="text1"/>
          <w:kern w:val="2"/>
          <w:lang w:bidi="ar"/>
          <w14:textFill>
            <w14:solidFill>
              <w14:schemeClr w14:val="tx1"/>
            </w14:solidFill>
          </w14:textFill>
        </w:rPr>
        <w:t>/a。</w:t>
      </w:r>
    </w:p>
    <w:p>
      <w:pPr>
        <w:pStyle w:val="16"/>
        <w:spacing w:line="360" w:lineRule="auto"/>
        <w:ind w:firstLine="241" w:firstLineChars="100"/>
        <w:jc w:val="both"/>
        <w:rPr>
          <w:rFonts w:ascii="Times New Roman" w:cs="Times New Roman"/>
          <w:b/>
          <w:bCs/>
        </w:rPr>
      </w:pPr>
      <w:bookmarkStart w:id="47" w:name="_Toc8092_WPSOffice_Level3"/>
      <w:r>
        <w:rPr>
          <w:rFonts w:ascii="Times New Roman" w:cs="Times New Roman"/>
          <w:b/>
          <w:bCs/>
        </w:rPr>
        <w:t>3.4.2 排水</w:t>
      </w:r>
      <w:bookmarkEnd w:id="47"/>
    </w:p>
    <w:p>
      <w:pPr>
        <w:pStyle w:val="16"/>
        <w:spacing w:line="360" w:lineRule="auto"/>
        <w:ind w:firstLine="480" w:firstLineChars="200"/>
        <w:jc w:val="both"/>
        <w:rPr>
          <w:rFonts w:ascii="Times New Roman" w:cs="Times New Roman"/>
        </w:rPr>
      </w:pPr>
      <w:r>
        <w:rPr>
          <w:rFonts w:ascii="Times New Roman" w:cs="Times New Roman"/>
        </w:rPr>
        <w:t>项目生活污水排污系数按0.8计，则生活污水产生量为0.</w:t>
      </w:r>
      <w:r>
        <w:rPr>
          <w:rFonts w:hint="eastAsia" w:ascii="Times New Roman" w:cs="Times New Roman"/>
          <w:lang w:val="en-US" w:eastAsia="zh-CN"/>
        </w:rPr>
        <w:t>72</w:t>
      </w:r>
      <w:r>
        <w:rPr>
          <w:rFonts w:ascii="Times New Roman" w:cs="Times New Roman"/>
          <w:color w:val="000000" w:themeColor="text1"/>
          <w:kern w:val="2"/>
          <w:lang w:bidi="ar"/>
          <w14:textFill>
            <w14:solidFill>
              <w14:schemeClr w14:val="tx1"/>
            </w14:solidFill>
          </w14:textFill>
        </w:rPr>
        <w:t>m</w:t>
      </w:r>
      <w:r>
        <w:rPr>
          <w:rFonts w:ascii="Times New Roman" w:cs="Times New Roman"/>
          <w:color w:val="000000" w:themeColor="text1"/>
          <w:kern w:val="2"/>
          <w:vertAlign w:val="superscript"/>
          <w:lang w:bidi="ar"/>
          <w14:textFill>
            <w14:solidFill>
              <w14:schemeClr w14:val="tx1"/>
            </w14:solidFill>
          </w14:textFill>
        </w:rPr>
        <w:t>3</w:t>
      </w:r>
      <w:r>
        <w:rPr>
          <w:rFonts w:ascii="Times New Roman" w:cs="Times New Roman"/>
        </w:rPr>
        <w:t>/d、</w:t>
      </w:r>
      <w:r>
        <w:rPr>
          <w:rFonts w:hint="eastAsia" w:ascii="Times New Roman" w:cs="Times New Roman"/>
          <w:lang w:val="en-US" w:eastAsia="zh-CN"/>
        </w:rPr>
        <w:t>21</w:t>
      </w:r>
      <w:r>
        <w:rPr>
          <w:rFonts w:ascii="Times New Roman" w:cs="Times New Roman"/>
        </w:rPr>
        <w:t>6</w:t>
      </w:r>
      <w:r>
        <w:rPr>
          <w:rFonts w:ascii="Times New Roman" w:cs="Times New Roman"/>
          <w:kern w:val="2"/>
          <w:lang w:bidi="ar"/>
        </w:rPr>
        <w:t>m</w:t>
      </w:r>
      <w:r>
        <w:rPr>
          <w:rFonts w:ascii="Times New Roman" w:cs="Times New Roman"/>
          <w:kern w:val="2"/>
          <w:vertAlign w:val="superscript"/>
          <w:lang w:bidi="ar"/>
        </w:rPr>
        <w:t>3</w:t>
      </w:r>
      <w:r>
        <w:rPr>
          <w:rFonts w:ascii="Times New Roman" w:cs="Times New Roman"/>
          <w:kern w:val="2"/>
          <w:lang w:bidi="ar"/>
        </w:rPr>
        <w:t>/a，</w:t>
      </w:r>
      <w:r>
        <w:rPr>
          <w:rFonts w:ascii="Times New Roman" w:cs="Times New Roman"/>
        </w:rPr>
        <w:t>经化粪池暂存后</w:t>
      </w:r>
      <w:r>
        <w:rPr>
          <w:rFonts w:hint="eastAsia" w:ascii="Times New Roman" w:cs="Times New Roman"/>
          <w:lang w:val="en-US" w:eastAsia="zh-CN"/>
        </w:rPr>
        <w:t>拉走肥田</w:t>
      </w:r>
      <w:r>
        <w:rPr>
          <w:rFonts w:ascii="Times New Roman" w:cs="Times New Roman"/>
        </w:rPr>
        <w:t>。</w:t>
      </w:r>
    </w:p>
    <w:p>
      <w:pPr>
        <w:pStyle w:val="16"/>
        <w:spacing w:line="360" w:lineRule="auto"/>
        <w:ind w:firstLine="241" w:firstLineChars="100"/>
        <w:jc w:val="both"/>
        <w:rPr>
          <w:rFonts w:ascii="Times New Roman" w:cs="Times New Roman"/>
          <w:b/>
          <w:bCs/>
        </w:rPr>
      </w:pPr>
      <w:r>
        <w:rPr>
          <w:rFonts w:ascii="Times New Roman" w:cs="Times New Roman"/>
          <w:b/>
          <w:bCs/>
        </w:rPr>
        <w:t>3.5 生产工艺</w:t>
      </w:r>
      <w:bookmarkStart w:id="48" w:name="_Toc13626_WPSOffice_Level3"/>
    </w:p>
    <w:p>
      <w:pPr>
        <w:pStyle w:val="16"/>
        <w:spacing w:line="360" w:lineRule="auto"/>
        <w:jc w:val="both"/>
        <w:rPr>
          <w:rFonts w:ascii="Times New Roman" w:cs="Times New Roman"/>
          <w:b/>
          <w:bCs/>
        </w:rPr>
      </w:pPr>
      <w:r>
        <w:rPr>
          <w:rFonts w:ascii="Times New Roman" w:cs="Times New Roman"/>
          <w:b/>
          <w:bCs/>
        </w:rPr>
        <w:t>3.5.1工艺流程及产污环节</w:t>
      </w:r>
      <w:bookmarkEnd w:id="48"/>
    </w:p>
    <w:p>
      <w:pPr>
        <w:pStyle w:val="8"/>
        <w:spacing w:line="360" w:lineRule="auto"/>
        <w:ind w:firstLine="482" w:firstLineChars="200"/>
        <w:jc w:val="both"/>
        <w:rPr>
          <w:rFonts w:ascii="Times New Roman" w:hAnsi="Times New Roman" w:cs="Times New Roman"/>
          <w:color w:val="000000" w:themeColor="text1"/>
          <w:szCs w:val="24"/>
          <w:lang w:val="en-US"/>
          <w14:textFill>
            <w14:solidFill>
              <w14:schemeClr w14:val="tx1"/>
            </w14:solidFill>
          </w14:textFill>
        </w:rPr>
      </w:pPr>
      <w:r>
        <w:rPr>
          <w:rFonts w:ascii="Times New Roman" w:hAnsi="Times New Roman" w:cs="Times New Roman"/>
          <w:b/>
          <w:sz w:val="24"/>
          <w:szCs w:val="24"/>
          <w:lang w:val="en-US"/>
        </w:rPr>
        <w:t>本项目工艺流程简述及图示：</w:t>
      </w:r>
    </w:p>
    <w:p>
      <w:pPr>
        <w:pStyle w:val="16"/>
        <w:rPr>
          <w:rFonts w:ascii="Times New Roman" w:cs="Times New Roman"/>
          <w:b/>
          <w:color w:val="FF0000"/>
          <w:szCs w:val="21"/>
        </w:rPr>
      </w:pPr>
    </w:p>
    <w:p>
      <w:pPr>
        <w:pStyle w:val="16"/>
        <w:rPr>
          <w:rFonts w:ascii="Times New Roman" w:cs="Times New Roman"/>
          <w:b/>
          <w:color w:val="FF0000"/>
          <w:szCs w:val="21"/>
        </w:rPr>
      </w:pPr>
      <w:r>
        <w:rPr>
          <w:rFonts w:hint="eastAsia" w:ascii="Times New Roman" w:eastAsia="宋体" w:cs="Times New Roman"/>
          <w:b/>
          <w:color w:val="FF0000"/>
          <w:szCs w:val="21"/>
          <w:lang w:eastAsia="zh-CN"/>
        </w:rPr>
        <w:drawing>
          <wp:anchor distT="0" distB="0" distL="114300" distR="114300" simplePos="0" relativeHeight="251752448" behindDoc="1" locked="0" layoutInCell="1" allowOverlap="1">
            <wp:simplePos x="0" y="0"/>
            <wp:positionH relativeFrom="column">
              <wp:posOffset>142875</wp:posOffset>
            </wp:positionH>
            <wp:positionV relativeFrom="paragraph">
              <wp:posOffset>99060</wp:posOffset>
            </wp:positionV>
            <wp:extent cx="4572000" cy="5791200"/>
            <wp:effectExtent l="0" t="0" r="0" b="0"/>
            <wp:wrapTight wrapText="bothSides">
              <wp:wrapPolygon>
                <wp:start x="0" y="0"/>
                <wp:lineTo x="0" y="21529"/>
                <wp:lineTo x="21510" y="21529"/>
                <wp:lineTo x="21510" y="0"/>
                <wp:lineTo x="0" y="0"/>
              </wp:wrapPolygon>
            </wp:wrapTight>
            <wp:docPr id="38" name="图片 38" descr="27bd0e8093622bd2f19c59e53c74b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27bd0e8093622bd2f19c59e53c74b0e"/>
                    <pic:cNvPicPr>
                      <a:picLocks noChangeAspect="1"/>
                    </pic:cNvPicPr>
                  </pic:nvPicPr>
                  <pic:blipFill>
                    <a:blip r:embed="rId21"/>
                    <a:stretch>
                      <a:fillRect/>
                    </a:stretch>
                  </pic:blipFill>
                  <pic:spPr>
                    <a:xfrm>
                      <a:off x="0" y="0"/>
                      <a:ext cx="4572000" cy="5791200"/>
                    </a:xfrm>
                    <a:prstGeom prst="rect">
                      <a:avLst/>
                    </a:prstGeom>
                  </pic:spPr>
                </pic:pic>
              </a:graphicData>
            </a:graphic>
          </wp:anchor>
        </w:drawing>
      </w:r>
    </w:p>
    <w:p>
      <w:pPr>
        <w:pStyle w:val="16"/>
        <w:rPr>
          <w:rFonts w:ascii="Times New Roman" w:cs="Times New Roman"/>
          <w:b/>
          <w:color w:val="FF0000"/>
          <w:szCs w:val="21"/>
        </w:rPr>
      </w:pPr>
    </w:p>
    <w:p>
      <w:pPr>
        <w:pStyle w:val="16"/>
        <w:rPr>
          <w:rFonts w:ascii="Times New Roman" w:cs="Times New Roman"/>
          <w:b/>
          <w:color w:val="FF0000"/>
          <w:szCs w:val="21"/>
        </w:rPr>
      </w:pPr>
    </w:p>
    <w:p>
      <w:pPr>
        <w:pStyle w:val="16"/>
        <w:rPr>
          <w:rFonts w:ascii="Times New Roman" w:cs="Times New Roman"/>
          <w:b/>
          <w:color w:val="FF0000"/>
          <w:szCs w:val="21"/>
        </w:rPr>
      </w:pPr>
    </w:p>
    <w:p>
      <w:pPr>
        <w:pStyle w:val="16"/>
        <w:rPr>
          <w:rFonts w:ascii="Times New Roman" w:cs="Times New Roman"/>
          <w:b/>
          <w:color w:val="FF0000"/>
          <w:szCs w:val="21"/>
        </w:rPr>
      </w:pPr>
    </w:p>
    <w:p>
      <w:pPr>
        <w:pStyle w:val="16"/>
        <w:rPr>
          <w:rFonts w:ascii="Times New Roman" w:cs="Times New Roman"/>
          <w:b/>
          <w:color w:val="FF0000"/>
          <w:szCs w:val="21"/>
        </w:rPr>
      </w:pPr>
    </w:p>
    <w:p>
      <w:pPr>
        <w:pStyle w:val="16"/>
        <w:rPr>
          <w:rFonts w:ascii="Times New Roman" w:cs="Times New Roman"/>
          <w:b/>
          <w:color w:val="FF0000"/>
          <w:szCs w:val="21"/>
        </w:rPr>
      </w:pPr>
    </w:p>
    <w:p>
      <w:pPr>
        <w:pStyle w:val="16"/>
        <w:rPr>
          <w:rFonts w:ascii="Times New Roman" w:cs="Times New Roman"/>
          <w:b/>
          <w:color w:val="FF0000"/>
          <w:szCs w:val="21"/>
        </w:rPr>
      </w:pPr>
    </w:p>
    <w:p>
      <w:pPr>
        <w:pStyle w:val="16"/>
        <w:rPr>
          <w:rFonts w:hint="eastAsia" w:ascii="Times New Roman" w:eastAsia="宋体" w:cs="Times New Roman"/>
          <w:b/>
          <w:color w:val="FF0000"/>
          <w:szCs w:val="21"/>
          <w:lang w:eastAsia="zh-CN"/>
        </w:rPr>
      </w:pPr>
    </w:p>
    <w:p>
      <w:pPr>
        <w:pStyle w:val="16"/>
        <w:rPr>
          <w:rFonts w:ascii="Times New Roman" w:cs="Times New Roman"/>
          <w:b/>
          <w:color w:val="FF0000"/>
          <w:szCs w:val="21"/>
        </w:rPr>
      </w:pPr>
    </w:p>
    <w:p>
      <w:pPr>
        <w:ind w:firstLine="1988" w:firstLineChars="900"/>
        <w:rPr>
          <w:rFonts w:ascii="Times New Roman" w:hAnsi="Times New Roman" w:cs="Times New Roman"/>
          <w:bCs/>
          <w:sz w:val="24"/>
          <w:highlight w:val="yellow"/>
        </w:rPr>
      </w:pPr>
      <w:r>
        <w:rPr>
          <w:rFonts w:ascii="Times New Roman" w:hAnsi="Times New Roman" w:cs="Times New Roman"/>
          <w:b/>
          <w:szCs w:val="21"/>
        </w:rPr>
        <w:t>图</w:t>
      </w:r>
      <w:r>
        <w:rPr>
          <w:rFonts w:ascii="Times New Roman" w:hAnsi="Times New Roman" w:cs="Times New Roman"/>
          <w:b/>
          <w:szCs w:val="21"/>
          <w:lang w:val="en-US"/>
        </w:rPr>
        <w:t>1</w:t>
      </w:r>
      <w:r>
        <w:rPr>
          <w:rFonts w:ascii="Times New Roman" w:hAnsi="Times New Roman" w:cs="Times New Roman"/>
          <w:b/>
          <w:szCs w:val="21"/>
        </w:rPr>
        <w:t xml:space="preserve"> 本项目工艺流程及产污环节示意图</w:t>
      </w:r>
    </w:p>
    <w:p>
      <w:pPr>
        <w:tabs>
          <w:tab w:val="left" w:pos="360"/>
        </w:tabs>
        <w:spacing w:line="500" w:lineRule="exact"/>
        <w:ind w:firstLine="480" w:firstLineChars="200"/>
        <w:rPr>
          <w:rFonts w:ascii="Times New Roman" w:hAnsi="Times New Roman" w:cs="Times New Roman"/>
          <w:bCs/>
          <w:sz w:val="24"/>
        </w:rPr>
      </w:pPr>
      <w:r>
        <w:rPr>
          <w:rFonts w:ascii="Times New Roman" w:hAnsi="Times New Roman" w:cs="Times New Roman"/>
          <w:bCs/>
          <w:sz w:val="24"/>
        </w:rPr>
        <w:t>本项目工艺流程简述：</w:t>
      </w:r>
    </w:p>
    <w:p>
      <w:pPr>
        <w:pStyle w:val="16"/>
        <w:spacing w:line="360" w:lineRule="auto"/>
        <w:ind w:firstLine="480" w:firstLineChars="200"/>
        <w:jc w:val="both"/>
        <w:rPr>
          <w:rFonts w:hint="eastAsia" w:ascii="Times New Roman" w:hAnsi="Times New Roman" w:cs="Times New Roman"/>
          <w:bCs/>
          <w:sz w:val="24"/>
        </w:rPr>
      </w:pPr>
      <w:r>
        <w:rPr>
          <w:rFonts w:hint="eastAsia" w:ascii="Times New Roman" w:cs="Times New Roman"/>
          <w:bCs/>
          <w:sz w:val="24"/>
          <w:lang w:val="en-US" w:eastAsia="zh-CN"/>
        </w:rPr>
        <w:t>①</w:t>
      </w:r>
      <w:r>
        <w:rPr>
          <w:rFonts w:hint="eastAsia" w:ascii="Times New Roman" w:hAnsi="Times New Roman" w:cs="Times New Roman"/>
          <w:bCs/>
          <w:sz w:val="24"/>
        </w:rPr>
        <w:t>原料进厂入库</w:t>
      </w:r>
    </w:p>
    <w:p>
      <w:pPr>
        <w:pStyle w:val="16"/>
        <w:spacing w:line="360" w:lineRule="auto"/>
        <w:ind w:firstLine="480" w:firstLineChars="200"/>
        <w:jc w:val="both"/>
        <w:rPr>
          <w:rFonts w:hint="eastAsia" w:ascii="Times New Roman" w:hAnsi="Times New Roman" w:cs="Times New Roman"/>
          <w:bCs/>
          <w:sz w:val="24"/>
        </w:rPr>
      </w:pPr>
      <w:r>
        <w:rPr>
          <w:rFonts w:hint="eastAsia" w:ascii="Times New Roman" w:hAnsi="Times New Roman" w:cs="Times New Roman"/>
          <w:bCs/>
          <w:sz w:val="24"/>
        </w:rPr>
        <w:t>项目浇注料生产所需块状原料主要有棕刚玉、白刚玉、致密刚玉、碳化硅、山西铝矾土，均为块状，粒径约 0—50cm，；辅料主要为粉料，有高铝水泥、氧化铝粉、六偏磷酸钠、三聚磷酸钠、铝粉，粒径约 100 目—325 目。</w:t>
      </w:r>
    </w:p>
    <w:p>
      <w:pPr>
        <w:pStyle w:val="16"/>
        <w:spacing w:line="360" w:lineRule="auto"/>
        <w:ind w:firstLine="480" w:firstLineChars="200"/>
        <w:jc w:val="both"/>
        <w:rPr>
          <w:rFonts w:hint="eastAsia" w:ascii="Times New Roman" w:hAnsi="Times New Roman" w:cs="Times New Roman"/>
          <w:bCs/>
          <w:sz w:val="24"/>
        </w:rPr>
      </w:pPr>
      <w:r>
        <w:rPr>
          <w:rFonts w:hint="eastAsia" w:ascii="Times New Roman" w:hAnsi="Times New Roman" w:cs="Times New Roman"/>
          <w:bCs/>
          <w:sz w:val="24"/>
        </w:rPr>
        <w:t>块状原料和粉状辅料均由汽车直接运输至厂区原料库内，原料库内各原料存放点隔开设置，块状料由汽车箱体倾斜自动卸货至相应隔间内，用密目网遮盖存放。粉状料为袋装，由铲车卸货至相应隔间内存放。</w:t>
      </w:r>
    </w:p>
    <w:p>
      <w:pPr>
        <w:pStyle w:val="16"/>
        <w:spacing w:line="360" w:lineRule="auto"/>
        <w:ind w:firstLine="480" w:firstLineChars="200"/>
        <w:jc w:val="both"/>
        <w:rPr>
          <w:rFonts w:hint="eastAsia" w:ascii="Times New Roman" w:hAnsi="Times New Roman" w:cs="Times New Roman"/>
          <w:bCs/>
          <w:sz w:val="24"/>
        </w:rPr>
      </w:pPr>
      <w:r>
        <w:rPr>
          <w:rFonts w:hint="eastAsia" w:ascii="Times New Roman" w:hAnsi="Times New Roman" w:cs="Times New Roman"/>
          <w:bCs/>
          <w:sz w:val="24"/>
        </w:rPr>
        <w:t>原料库全密闭，除运货车辆进出时库房门打开外，其余均关闭。原料库房上部三分之一的部分通过车间顶部气楼与外界进行空气循环。库房下部空气相对稳定，无较快流速，在原材料堆放及搬运过程中，使得原料颗粒迅速的在车间内沉降，防止粉尘外溢。</w:t>
      </w:r>
    </w:p>
    <w:p>
      <w:pPr>
        <w:pStyle w:val="16"/>
        <w:spacing w:line="360" w:lineRule="auto"/>
        <w:ind w:firstLine="480" w:firstLineChars="200"/>
        <w:jc w:val="both"/>
        <w:rPr>
          <w:rFonts w:hint="eastAsia" w:ascii="Times New Roman" w:hAnsi="Times New Roman" w:cs="Times New Roman"/>
          <w:bCs/>
          <w:sz w:val="24"/>
        </w:rPr>
      </w:pPr>
      <w:r>
        <w:rPr>
          <w:rFonts w:hint="eastAsia" w:ascii="Times New Roman" w:cs="Times New Roman"/>
          <w:bCs/>
          <w:sz w:val="24"/>
          <w:lang w:val="en-US" w:eastAsia="zh-CN"/>
        </w:rPr>
        <w:t>②</w:t>
      </w:r>
      <w:r>
        <w:rPr>
          <w:rFonts w:hint="eastAsia" w:ascii="Times New Roman" w:hAnsi="Times New Roman" w:cs="Times New Roman"/>
          <w:bCs/>
          <w:sz w:val="24"/>
        </w:rPr>
        <w:t xml:space="preserve"> 破碎制粒</w:t>
      </w:r>
    </w:p>
    <w:p>
      <w:pPr>
        <w:pStyle w:val="16"/>
        <w:spacing w:line="360" w:lineRule="auto"/>
        <w:ind w:firstLine="480" w:firstLineChars="200"/>
        <w:jc w:val="both"/>
        <w:rPr>
          <w:rFonts w:hint="eastAsia" w:ascii="Times New Roman" w:hAnsi="Times New Roman" w:cs="Times New Roman"/>
          <w:bCs/>
          <w:sz w:val="24"/>
        </w:rPr>
      </w:pPr>
      <w:r>
        <w:rPr>
          <w:rFonts w:hint="eastAsia" w:ascii="Times New Roman" w:hAnsi="Times New Roman" w:cs="Times New Roman"/>
          <w:bCs/>
          <w:sz w:val="24"/>
        </w:rPr>
        <w:t>a、块状原料输送下料</w:t>
      </w:r>
    </w:p>
    <w:p>
      <w:pPr>
        <w:pStyle w:val="16"/>
        <w:spacing w:line="360" w:lineRule="auto"/>
        <w:ind w:firstLine="480" w:firstLineChars="200"/>
        <w:jc w:val="both"/>
        <w:rPr>
          <w:rFonts w:hint="eastAsia" w:ascii="Times New Roman" w:hAnsi="Times New Roman" w:cs="Times New Roman"/>
          <w:bCs/>
          <w:sz w:val="24"/>
        </w:rPr>
      </w:pPr>
      <w:r>
        <w:rPr>
          <w:rFonts w:hint="eastAsia" w:ascii="Times New Roman" w:hAnsi="Times New Roman" w:cs="Times New Roman"/>
          <w:bCs/>
          <w:sz w:val="24"/>
        </w:rPr>
        <w:t>项目块状原料由原料库经铲车运送至破碎机进料口，然后经给料机输送至破碎机自动上料。给料机输送过程为全密闭，无粉尘溢出。铲车往料仓上料时，以及给料机往破碎机上料时无法做到全密闭，会有粉尘产生。根据厂家设计，进料口上方配备有集尘罩，料仓进料口采用橡胶挡帘遮挡，这样可以减少料仓内粉尘外溢，收集的粉尘均通过集尘管道进入中央除尘器统一处理。</w:t>
      </w:r>
    </w:p>
    <w:p>
      <w:pPr>
        <w:pStyle w:val="16"/>
        <w:spacing w:line="360" w:lineRule="auto"/>
        <w:ind w:firstLine="480" w:firstLineChars="200"/>
        <w:jc w:val="both"/>
        <w:rPr>
          <w:rFonts w:hint="eastAsia" w:ascii="Times New Roman" w:hAnsi="Times New Roman" w:cs="Times New Roman"/>
          <w:bCs/>
          <w:sz w:val="24"/>
        </w:rPr>
      </w:pPr>
      <w:r>
        <w:rPr>
          <w:rFonts w:hint="eastAsia" w:ascii="Times New Roman" w:hAnsi="Times New Roman" w:cs="Times New Roman"/>
          <w:bCs/>
          <w:sz w:val="24"/>
        </w:rPr>
        <w:t>b、颗粒物输送系统</w:t>
      </w:r>
    </w:p>
    <w:p>
      <w:pPr>
        <w:pStyle w:val="16"/>
        <w:spacing w:line="360" w:lineRule="auto"/>
        <w:ind w:firstLine="480" w:firstLineChars="200"/>
        <w:jc w:val="both"/>
        <w:rPr>
          <w:rFonts w:hint="eastAsia" w:ascii="Times New Roman" w:hAnsi="Times New Roman" w:cs="Times New Roman"/>
          <w:bCs/>
          <w:sz w:val="24"/>
        </w:rPr>
      </w:pPr>
      <w:r>
        <w:rPr>
          <w:rFonts w:hint="eastAsia" w:ascii="Times New Roman" w:hAnsi="Times New Roman" w:cs="Times New Roman"/>
          <w:bCs/>
          <w:sz w:val="24"/>
        </w:rPr>
        <w:t>颗粒物料输送系统：颗粒物料采用新型 LTD 斗式连续输送机输送至各配料原料仓内。LTD 型输送机采用德国 NERK 公司技术，由国内制造：专利号：201417811165.2，该输送机具有密封性强，多点进料，多点出料的特点。是目前国内具备环保及全自动控制最先进的颗粒原料输送及料仓布料设备，输送过程全密闭，无粉尘溢出。</w:t>
      </w:r>
    </w:p>
    <w:p>
      <w:pPr>
        <w:pStyle w:val="16"/>
        <w:spacing w:line="360" w:lineRule="auto"/>
        <w:ind w:firstLine="480" w:firstLineChars="200"/>
        <w:jc w:val="both"/>
        <w:rPr>
          <w:rFonts w:hint="eastAsia" w:ascii="Times New Roman" w:hAnsi="Times New Roman" w:cs="Times New Roman"/>
          <w:bCs/>
          <w:sz w:val="24"/>
        </w:rPr>
      </w:pPr>
      <w:r>
        <w:rPr>
          <w:rFonts w:hint="eastAsia" w:ascii="Times New Roman" w:hAnsi="Times New Roman" w:cs="Times New Roman"/>
          <w:bCs/>
          <w:sz w:val="24"/>
        </w:rPr>
        <w:t>c、粉状料输送</w:t>
      </w:r>
    </w:p>
    <w:p>
      <w:pPr>
        <w:pStyle w:val="16"/>
        <w:spacing w:line="360" w:lineRule="auto"/>
        <w:ind w:firstLine="480" w:firstLineChars="200"/>
        <w:jc w:val="both"/>
        <w:rPr>
          <w:rFonts w:hint="eastAsia" w:ascii="Times New Roman" w:hAnsi="Times New Roman" w:cs="Times New Roman"/>
          <w:bCs/>
          <w:sz w:val="24"/>
        </w:rPr>
      </w:pPr>
      <w:r>
        <w:rPr>
          <w:rFonts w:hint="eastAsia" w:ascii="Times New Roman" w:hAnsi="Times New Roman" w:cs="Times New Roman"/>
          <w:bCs/>
          <w:sz w:val="24"/>
        </w:rPr>
        <w:t>本项目粉料物料由行车运输至拆包机内拆包，拆包过程全密闭。拆包后粉状料直接进入气力发送罐内，输送过程采用气力输送系统（管道输送），气力输送系统采用管状栓状流输送。运行速度慢，料气比例高的整个输送系统密闭，无粉尘溢出，输送系统及破碎系统由智能化工业控制计算机控制。</w:t>
      </w:r>
    </w:p>
    <w:p>
      <w:pPr>
        <w:pStyle w:val="16"/>
        <w:spacing w:line="360" w:lineRule="auto"/>
        <w:ind w:firstLine="480" w:firstLineChars="200"/>
        <w:jc w:val="both"/>
        <w:rPr>
          <w:rFonts w:hint="eastAsia" w:ascii="Times New Roman" w:hAnsi="Times New Roman" w:cs="Times New Roman"/>
          <w:bCs/>
          <w:sz w:val="24"/>
        </w:rPr>
      </w:pPr>
      <w:r>
        <w:rPr>
          <w:rFonts w:hint="eastAsia" w:ascii="Times New Roman" w:hAnsi="Times New Roman" w:cs="Times New Roman"/>
          <w:bCs/>
          <w:sz w:val="24"/>
        </w:rPr>
        <w:t>d、破碎系统</w:t>
      </w:r>
    </w:p>
    <w:p>
      <w:pPr>
        <w:pStyle w:val="16"/>
        <w:spacing w:line="360" w:lineRule="auto"/>
        <w:ind w:firstLine="480" w:firstLineChars="200"/>
        <w:jc w:val="both"/>
        <w:rPr>
          <w:rFonts w:hint="eastAsia" w:ascii="Times New Roman" w:hAnsi="Times New Roman" w:cs="Times New Roman"/>
          <w:bCs/>
          <w:sz w:val="24"/>
        </w:rPr>
      </w:pPr>
      <w:r>
        <w:rPr>
          <w:rFonts w:hint="eastAsia" w:ascii="Times New Roman" w:hAnsi="Times New Roman" w:cs="Times New Roman"/>
          <w:bCs/>
          <w:sz w:val="24"/>
        </w:rPr>
        <w:t>块状原料采用铲车输送至鄂破，采用变频控制，根据鄂破的破碎进度调节输送机的运行速度。颚式破碎机全部安装于地面以下，鄂破的进料口与地平面齐平，进料口上方配备有集尘罩，料仓进料口采用橡胶挡帘遮挡，这样可以减少料仓内粉尘外溢，收集的粉尘均通过集尘管道进入中央除尘器统一处理。由鄂破出来的物料再进入对辊破碎机进行破碎，破碎后的物料通过提升机，进入振动筛，振动筛会把需要的颗粒粒度以下的物料排进缓冲仓，大于需要颗粒粒度的物料再回到鄂破进行破碎处理。振动筛出料排入缓冲仓。</w:t>
      </w:r>
    </w:p>
    <w:p>
      <w:pPr>
        <w:pStyle w:val="16"/>
        <w:spacing w:line="360" w:lineRule="auto"/>
        <w:ind w:firstLine="480" w:firstLineChars="200"/>
        <w:jc w:val="both"/>
        <w:rPr>
          <w:rFonts w:hint="eastAsia" w:ascii="Times New Roman" w:hAnsi="Times New Roman" w:cs="Times New Roman"/>
          <w:bCs/>
          <w:sz w:val="24"/>
        </w:rPr>
      </w:pPr>
      <w:r>
        <w:rPr>
          <w:rFonts w:hint="eastAsia" w:ascii="Times New Roman" w:hAnsi="Times New Roman" w:cs="Times New Roman"/>
          <w:bCs/>
          <w:sz w:val="24"/>
        </w:rPr>
        <w:t>雷蒙磨配套一台颚破，设 1 个进料口，与地面平行，进料口设进料口上方配备有集尘罩，料仓进料口采用橡胶挡帘遮挡，这样可以减少料仓内粉尘外溢，收集的粉尘均通过集尘管道进入中央除尘器统一处理。雷蒙磨磨粉后的粉状物料经气力输送至粉状料仓储存。</w:t>
      </w:r>
    </w:p>
    <w:p>
      <w:pPr>
        <w:pStyle w:val="16"/>
        <w:spacing w:line="360" w:lineRule="auto"/>
        <w:ind w:firstLine="480" w:firstLineChars="200"/>
        <w:jc w:val="both"/>
        <w:rPr>
          <w:rFonts w:hint="eastAsia" w:ascii="Times New Roman" w:hAnsi="Times New Roman" w:cs="Times New Roman"/>
          <w:bCs/>
          <w:sz w:val="24"/>
        </w:rPr>
      </w:pPr>
      <w:r>
        <w:rPr>
          <w:rFonts w:hint="eastAsia" w:ascii="Times New Roman" w:cs="Times New Roman"/>
          <w:bCs/>
          <w:sz w:val="24"/>
          <w:lang w:val="en-US" w:eastAsia="zh-CN"/>
        </w:rPr>
        <w:t>③</w:t>
      </w:r>
      <w:r>
        <w:rPr>
          <w:rFonts w:hint="eastAsia" w:ascii="Times New Roman" w:hAnsi="Times New Roman" w:cs="Times New Roman"/>
          <w:bCs/>
          <w:sz w:val="24"/>
        </w:rPr>
        <w:t xml:space="preserve"> 料仓</w:t>
      </w:r>
    </w:p>
    <w:p>
      <w:pPr>
        <w:pStyle w:val="16"/>
        <w:spacing w:line="360" w:lineRule="auto"/>
        <w:ind w:firstLine="480" w:firstLineChars="200"/>
        <w:jc w:val="both"/>
        <w:rPr>
          <w:rFonts w:hint="eastAsia" w:ascii="Times New Roman" w:cs="Times New Roman"/>
          <w:bCs/>
          <w:sz w:val="24"/>
          <w:lang w:eastAsia="zh-CN"/>
        </w:rPr>
      </w:pPr>
      <w:r>
        <w:rPr>
          <w:rFonts w:hint="eastAsia" w:ascii="Times New Roman" w:hAnsi="Times New Roman" w:cs="Times New Roman"/>
          <w:bCs/>
          <w:sz w:val="24"/>
        </w:rPr>
        <w:t>项目共设 42 个料仓，其中 24 个骨料仓，18 个分料仓。骨料仓由提升机送入物料，为全密闭料仓。分料仓为气力送入，仓顶设滤芯式除尘器，经滤芯除尘后通过密闭式集尘管道通入中央除尘器进一步处理</w:t>
      </w:r>
      <w:r>
        <w:rPr>
          <w:rFonts w:hint="eastAsia" w:ascii="Times New Roman" w:cs="Times New Roman"/>
          <w:bCs/>
          <w:sz w:val="24"/>
          <w:lang w:eastAsia="zh-CN"/>
        </w:rPr>
        <w:t>。</w:t>
      </w:r>
    </w:p>
    <w:p>
      <w:pPr>
        <w:pStyle w:val="16"/>
        <w:spacing w:line="360" w:lineRule="auto"/>
        <w:ind w:firstLine="480" w:firstLineChars="200"/>
        <w:jc w:val="both"/>
        <w:rPr>
          <w:rFonts w:hint="eastAsia" w:ascii="Times New Roman" w:cs="Times New Roman"/>
          <w:bCs/>
          <w:sz w:val="24"/>
          <w:lang w:eastAsia="zh-CN"/>
        </w:rPr>
      </w:pPr>
      <w:r>
        <w:rPr>
          <w:rFonts w:hint="eastAsia" w:ascii="Times New Roman" w:cs="Times New Roman"/>
          <w:bCs/>
          <w:sz w:val="24"/>
          <w:lang w:eastAsia="zh-CN"/>
        </w:rPr>
        <w:t>④配料搅拌</w:t>
      </w:r>
    </w:p>
    <w:p>
      <w:pPr>
        <w:pStyle w:val="16"/>
        <w:spacing w:line="360" w:lineRule="auto"/>
        <w:ind w:firstLine="480" w:firstLineChars="200"/>
        <w:jc w:val="both"/>
        <w:rPr>
          <w:rFonts w:hint="eastAsia" w:ascii="Times New Roman" w:cs="Times New Roman"/>
          <w:bCs/>
          <w:sz w:val="24"/>
          <w:lang w:eastAsia="zh-CN"/>
        </w:rPr>
      </w:pPr>
      <w:r>
        <w:rPr>
          <w:rFonts w:hint="eastAsia" w:ascii="Times New Roman" w:cs="Times New Roman"/>
          <w:bCs/>
          <w:sz w:val="24"/>
          <w:lang w:eastAsia="zh-CN"/>
        </w:rPr>
        <w:t>本项目配料采用全自动配料系统配料，在每台料仓下面各配置一台计量用专用输送机，颗粒物料采用专用振动输送机，粉料采用计量用专用变距螺旋输送机。在每台输送机出料口，配置一台密封专用阀门。在物料计量完毕后，及时关闭阀门，防止物料掉落。系统配置一台目前国内最先进的移动计量配料车，专利号：ZL.2013 2 0572332.8。配料小车根据程序设定停留在所要承接的备料斗下面，根据程序定位后配料小车顶部伸出接料口与备料斗出口进行紧密连接，连接到位后备料斗打开落料阀开始落料，落料完成后备料料斗落料阀关闭，配料小车连接口自动缩回小车进行封闭。配料车自带计量系统，收尘系统，进料排料密封系统。配料车自动将物料密闭送入搅拌机进行搅拌，搅拌过程为全封闭。</w:t>
      </w:r>
    </w:p>
    <w:p>
      <w:pPr>
        <w:pStyle w:val="16"/>
        <w:spacing w:line="360" w:lineRule="auto"/>
        <w:ind w:firstLine="480" w:firstLineChars="200"/>
        <w:jc w:val="both"/>
        <w:rPr>
          <w:rFonts w:hint="eastAsia" w:ascii="Times New Roman" w:cs="Times New Roman"/>
          <w:bCs/>
          <w:sz w:val="24"/>
          <w:lang w:eastAsia="zh-CN"/>
        </w:rPr>
      </w:pPr>
      <w:r>
        <w:rPr>
          <w:rFonts w:hint="eastAsia" w:ascii="Times New Roman" w:cs="Times New Roman"/>
          <w:bCs/>
          <w:sz w:val="24"/>
          <w:lang w:eastAsia="zh-CN"/>
        </w:rPr>
        <w:t>⑤包装</w:t>
      </w:r>
    </w:p>
    <w:p>
      <w:pPr>
        <w:pStyle w:val="16"/>
        <w:spacing w:line="360" w:lineRule="auto"/>
        <w:ind w:firstLine="480" w:firstLineChars="200"/>
        <w:jc w:val="both"/>
        <w:rPr>
          <w:rFonts w:hint="eastAsia" w:ascii="Times New Roman" w:cs="Times New Roman"/>
          <w:bCs/>
          <w:sz w:val="24"/>
          <w:lang w:eastAsia="zh-CN"/>
        </w:rPr>
      </w:pPr>
      <w:r>
        <w:rPr>
          <w:rFonts w:hint="eastAsia" w:ascii="Times New Roman" w:cs="Times New Roman"/>
          <w:bCs/>
          <w:sz w:val="24"/>
          <w:lang w:eastAsia="zh-CN"/>
        </w:rPr>
        <w:t>搅拌后即为成品，由自动包装机进行包装，包装机包装过程会有少部分粉尘溢出，此处设集气罩收集后通入中央除尘器处理。包装完毕的物料通过车间移动吊车放入成品库。</w:t>
      </w:r>
    </w:p>
    <w:p>
      <w:pPr>
        <w:pStyle w:val="16"/>
        <w:spacing w:line="360" w:lineRule="auto"/>
        <w:ind w:firstLine="482" w:firstLineChars="200"/>
        <w:jc w:val="both"/>
        <w:rPr>
          <w:rFonts w:ascii="Times New Roman" w:cs="Times New Roman"/>
          <w:b/>
          <w:bCs/>
        </w:rPr>
      </w:pPr>
      <w:r>
        <w:rPr>
          <w:rFonts w:ascii="Times New Roman" w:cs="Times New Roman"/>
          <w:b/>
          <w:bCs/>
        </w:rPr>
        <w:t>3.5.2产污环节</w:t>
      </w:r>
    </w:p>
    <w:p>
      <w:pPr>
        <w:spacing w:line="360" w:lineRule="auto"/>
        <w:ind w:firstLine="480" w:firstLineChars="200"/>
        <w:rPr>
          <w:rFonts w:ascii="Times New Roman" w:hAnsi="Times New Roman" w:cs="Times New Roman"/>
          <w:bCs/>
          <w:sz w:val="24"/>
          <w:lang w:val="en-US"/>
        </w:rPr>
      </w:pPr>
      <w:bookmarkStart w:id="49" w:name="_bookmark17"/>
      <w:bookmarkEnd w:id="49"/>
      <w:bookmarkStart w:id="50" w:name="3.5项目变动情况"/>
      <w:bookmarkEnd w:id="50"/>
      <w:r>
        <w:rPr>
          <w:rFonts w:ascii="Times New Roman" w:hAnsi="Times New Roman" w:cs="Times New Roman"/>
          <w:bCs/>
          <w:sz w:val="24"/>
          <w:lang w:val="en-US"/>
        </w:rPr>
        <w:t>（1）废水：</w:t>
      </w:r>
      <w:r>
        <w:rPr>
          <w:rFonts w:hint="eastAsia" w:ascii="Times New Roman" w:hAnsi="Times New Roman" w:cs="Times New Roman"/>
          <w:bCs/>
          <w:sz w:val="24"/>
          <w:lang w:val="en-US"/>
        </w:rPr>
        <w:t>本项目无生产废水产生，主要为职工生活污水</w:t>
      </w:r>
      <w:r>
        <w:rPr>
          <w:rFonts w:ascii="Times New Roman" w:hAnsi="Times New Roman" w:cs="Times New Roman"/>
          <w:bCs/>
          <w:sz w:val="24"/>
          <w:lang w:val="en-US"/>
        </w:rPr>
        <w:t xml:space="preserve">。 </w:t>
      </w:r>
    </w:p>
    <w:p>
      <w:pPr>
        <w:spacing w:line="360" w:lineRule="auto"/>
        <w:ind w:firstLine="480" w:firstLineChars="200"/>
        <w:rPr>
          <w:rFonts w:ascii="Times New Roman" w:hAnsi="Times New Roman" w:cs="Times New Roman"/>
          <w:bCs/>
          <w:sz w:val="24"/>
          <w:lang w:val="en-US"/>
        </w:rPr>
      </w:pPr>
      <w:r>
        <w:rPr>
          <w:rFonts w:ascii="Times New Roman" w:hAnsi="Times New Roman" w:cs="Times New Roman"/>
          <w:bCs/>
          <w:sz w:val="24"/>
          <w:lang w:val="en-US"/>
        </w:rPr>
        <w:t>（2）废气：</w:t>
      </w:r>
      <w:r>
        <w:rPr>
          <w:rFonts w:hint="eastAsia" w:ascii="Times New Roman" w:hAnsi="Times New Roman" w:cs="Times New Roman"/>
          <w:bCs/>
          <w:sz w:val="24"/>
          <w:lang w:val="en-US"/>
        </w:rPr>
        <w:t>原料装卸、下料、破碎、筛分、物料转运、搅拌、包装等过程产生的粉尘</w:t>
      </w:r>
      <w:r>
        <w:rPr>
          <w:rFonts w:ascii="Times New Roman" w:hAnsi="Times New Roman" w:cs="Times New Roman"/>
          <w:bCs/>
          <w:sz w:val="24"/>
          <w:lang w:val="en-US"/>
        </w:rPr>
        <w:t>。</w:t>
      </w:r>
    </w:p>
    <w:p>
      <w:pPr>
        <w:spacing w:line="360" w:lineRule="auto"/>
        <w:ind w:firstLine="480" w:firstLineChars="200"/>
        <w:rPr>
          <w:rFonts w:ascii="Times New Roman" w:hAnsi="Times New Roman" w:cs="Times New Roman"/>
          <w:bCs/>
          <w:sz w:val="24"/>
          <w:lang w:val="en-US"/>
        </w:rPr>
      </w:pPr>
      <w:r>
        <w:rPr>
          <w:rFonts w:ascii="Times New Roman" w:hAnsi="Times New Roman" w:cs="Times New Roman"/>
          <w:bCs/>
          <w:sz w:val="24"/>
          <w:lang w:val="en-US"/>
        </w:rPr>
        <w:t>（3）噪声：</w:t>
      </w:r>
      <w:r>
        <w:rPr>
          <w:rFonts w:hint="eastAsia" w:ascii="Times New Roman" w:hAnsi="Times New Roman" w:cs="Times New Roman"/>
          <w:bCs/>
          <w:sz w:val="24"/>
          <w:lang w:val="en-US"/>
        </w:rPr>
        <w:t>主要为机械设备运行时产生噪声</w:t>
      </w:r>
      <w:r>
        <w:rPr>
          <w:rFonts w:ascii="Times New Roman" w:hAnsi="Times New Roman" w:cs="Times New Roman"/>
          <w:bCs/>
          <w:sz w:val="24"/>
          <w:lang w:val="en-US"/>
        </w:rPr>
        <w:t>。</w:t>
      </w:r>
    </w:p>
    <w:p>
      <w:pPr>
        <w:spacing w:line="360" w:lineRule="auto"/>
        <w:ind w:firstLine="480" w:firstLineChars="200"/>
        <w:rPr>
          <w:rFonts w:hint="eastAsia" w:ascii="Times New Roman" w:hAnsi="Times New Roman" w:eastAsia="宋体" w:cs="Times New Roman"/>
          <w:bCs/>
          <w:sz w:val="24"/>
          <w:szCs w:val="24"/>
          <w:lang w:val="en-US" w:eastAsia="zh-CN"/>
        </w:rPr>
      </w:pPr>
      <w:r>
        <w:rPr>
          <w:rFonts w:ascii="Times New Roman" w:hAnsi="Times New Roman" w:cs="Times New Roman"/>
          <w:bCs/>
          <w:sz w:val="24"/>
          <w:lang w:val="en-US"/>
        </w:rPr>
        <w:t>（4）固废：</w:t>
      </w:r>
      <w:r>
        <w:rPr>
          <w:rFonts w:hint="eastAsia" w:ascii="Times New Roman" w:hAnsi="Times New Roman" w:cs="Times New Roman"/>
          <w:bCs/>
          <w:sz w:val="24"/>
          <w:lang w:val="en-US"/>
        </w:rPr>
        <w:t>生产过程产生的不合格品</w:t>
      </w:r>
      <w:r>
        <w:rPr>
          <w:rFonts w:hint="eastAsia" w:ascii="Times New Roman" w:hAnsi="Times New Roman" w:cs="Times New Roman"/>
          <w:bCs/>
          <w:sz w:val="24"/>
          <w:lang w:val="en-US" w:eastAsia="zh-CN"/>
        </w:rPr>
        <w:t>、</w:t>
      </w:r>
      <w:r>
        <w:rPr>
          <w:rFonts w:hint="eastAsia" w:ascii="Times New Roman" w:hAnsi="Times New Roman" w:cs="Times New Roman"/>
          <w:bCs/>
          <w:sz w:val="24"/>
          <w:lang w:val="en-US"/>
        </w:rPr>
        <w:t>除尘器收集的粉尘</w:t>
      </w:r>
      <w:r>
        <w:rPr>
          <w:rFonts w:hint="eastAsia" w:ascii="Times New Roman" w:hAnsi="Times New Roman" w:cs="Times New Roman"/>
          <w:bCs/>
          <w:sz w:val="24"/>
          <w:lang w:val="en-US" w:eastAsia="zh-CN"/>
        </w:rPr>
        <w:t>、</w:t>
      </w:r>
      <w:r>
        <w:rPr>
          <w:rFonts w:hint="eastAsia" w:ascii="Times New Roman" w:hAnsi="Times New Roman" w:cs="Times New Roman"/>
          <w:bCs/>
          <w:sz w:val="24"/>
          <w:lang w:val="en-US"/>
        </w:rPr>
        <w:t>磁选机选出的含铁物质</w:t>
      </w:r>
      <w:r>
        <w:rPr>
          <w:rFonts w:hint="eastAsia" w:ascii="Times New Roman" w:hAnsi="Times New Roman" w:cs="Times New Roman"/>
          <w:bCs/>
          <w:sz w:val="24"/>
          <w:lang w:val="en-US" w:eastAsia="zh-CN"/>
        </w:rPr>
        <w:t>、</w:t>
      </w:r>
      <w:r>
        <w:rPr>
          <w:rFonts w:hint="eastAsia" w:ascii="Times New Roman" w:hAnsi="Times New Roman" w:cs="Times New Roman"/>
          <w:bCs/>
          <w:sz w:val="24"/>
          <w:lang w:val="en-US"/>
        </w:rPr>
        <w:t>职工生活垃圾</w:t>
      </w:r>
      <w:r>
        <w:rPr>
          <w:rFonts w:hint="eastAsia" w:ascii="Times New Roman" w:hAnsi="Times New Roman" w:cs="Times New Roman"/>
          <w:bCs/>
          <w:sz w:val="24"/>
          <w:lang w:val="en-US" w:eastAsia="zh-CN"/>
        </w:rPr>
        <w:t>。</w:t>
      </w:r>
    </w:p>
    <w:p>
      <w:pPr>
        <w:pStyle w:val="4"/>
        <w:tabs>
          <w:tab w:val="left" w:pos="658"/>
        </w:tabs>
        <w:spacing w:line="360" w:lineRule="auto"/>
        <w:ind w:left="0" w:firstLine="0"/>
        <w:jc w:val="both"/>
        <w:rPr>
          <w:rFonts w:ascii="Times New Roman" w:hAnsi="Times New Roman" w:eastAsia="宋体" w:cs="Times New Roman"/>
          <w:sz w:val="24"/>
          <w:szCs w:val="24"/>
        </w:rPr>
      </w:pPr>
      <w:r>
        <w:rPr>
          <w:rFonts w:ascii="Times New Roman" w:hAnsi="Times New Roman" w:eastAsia="宋体" w:cs="Times New Roman"/>
          <w:sz w:val="24"/>
          <w:szCs w:val="24"/>
          <w:lang w:val="en-US"/>
        </w:rPr>
        <w:t xml:space="preserve">3.6 </w:t>
      </w:r>
      <w:r>
        <w:rPr>
          <w:rFonts w:ascii="Times New Roman" w:hAnsi="Times New Roman" w:eastAsia="宋体" w:cs="Times New Roman"/>
          <w:sz w:val="24"/>
          <w:szCs w:val="24"/>
        </w:rPr>
        <w:t>项目变动情况</w:t>
      </w:r>
    </w:p>
    <w:p>
      <w:pPr>
        <w:pStyle w:val="6"/>
        <w:spacing w:before="12" w:line="360" w:lineRule="auto"/>
        <w:ind w:firstLine="480" w:firstLineChars="200"/>
        <w:jc w:val="both"/>
        <w:rPr>
          <w:rFonts w:ascii="Times New Roman" w:hAnsi="Times New Roman" w:cs="Times New Roman"/>
          <w:sz w:val="24"/>
          <w:szCs w:val="24"/>
          <w:highlight w:val="none"/>
          <w:lang w:val="en-US"/>
        </w:rPr>
      </w:pPr>
      <w:bookmarkStart w:id="51" w:name="4.1噪声污染防治设施及措施"/>
      <w:bookmarkEnd w:id="51"/>
      <w:bookmarkStart w:id="52" w:name="_bookmark18"/>
      <w:bookmarkEnd w:id="52"/>
      <w:bookmarkStart w:id="53" w:name="_bookmark19"/>
      <w:bookmarkEnd w:id="53"/>
      <w:bookmarkStart w:id="54" w:name="4__噪声和固体废物污染防治设施"/>
      <w:bookmarkEnd w:id="54"/>
      <w:r>
        <w:rPr>
          <w:rFonts w:ascii="Times New Roman" w:hAnsi="Times New Roman" w:cs="Times New Roman"/>
          <w:sz w:val="24"/>
          <w:szCs w:val="24"/>
          <w:highlight w:val="none"/>
          <w:lang w:val="en-US"/>
        </w:rPr>
        <w:t>经与企业核实，</w:t>
      </w:r>
      <w:r>
        <w:rPr>
          <w:rFonts w:hint="eastAsia" w:asciiTheme="minorEastAsia" w:hAnsiTheme="minorEastAsia" w:eastAsiaTheme="minorEastAsia" w:cstheme="minorEastAsia"/>
          <w:b w:val="0"/>
          <w:bCs w:val="0"/>
          <w:sz w:val="24"/>
          <w:szCs w:val="24"/>
          <w:highlight w:val="none"/>
          <w:lang w:eastAsia="zh-CN"/>
        </w:rPr>
        <w:t>本项目验收范围为</w:t>
      </w:r>
      <w:r>
        <w:rPr>
          <w:rFonts w:hint="eastAsia" w:asciiTheme="minorEastAsia" w:hAnsiTheme="minorEastAsia" w:cstheme="minorEastAsia"/>
          <w:b w:val="0"/>
          <w:bCs w:val="0"/>
          <w:sz w:val="24"/>
          <w:szCs w:val="24"/>
          <w:highlight w:val="none"/>
          <w:lang w:val="en-US" w:eastAsia="zh-CN"/>
        </w:rPr>
        <w:t>浇注料</w:t>
      </w:r>
      <w:r>
        <w:rPr>
          <w:rFonts w:hint="eastAsia" w:asciiTheme="minorEastAsia" w:hAnsiTheme="minorEastAsia" w:eastAsiaTheme="minorEastAsia" w:cstheme="minorEastAsia"/>
          <w:b w:val="0"/>
          <w:bCs w:val="0"/>
          <w:sz w:val="24"/>
          <w:szCs w:val="24"/>
          <w:highlight w:val="none"/>
          <w:lang w:val="en-US" w:eastAsia="zh-CN"/>
        </w:rPr>
        <w:t>生产线，产能为</w:t>
      </w:r>
      <w:r>
        <w:rPr>
          <w:rFonts w:hint="eastAsia" w:asciiTheme="minorEastAsia" w:hAnsiTheme="minorEastAsia" w:cstheme="minorEastAsia"/>
          <w:b w:val="0"/>
          <w:bCs w:val="0"/>
          <w:sz w:val="24"/>
          <w:szCs w:val="24"/>
          <w:highlight w:val="none"/>
          <w:lang w:val="en-US" w:eastAsia="zh-CN"/>
        </w:rPr>
        <w:t>3万吨</w:t>
      </w:r>
      <w:r>
        <w:rPr>
          <w:rFonts w:hint="eastAsia" w:asciiTheme="minorEastAsia" w:hAnsiTheme="minorEastAsia" w:eastAsiaTheme="minorEastAsia" w:cstheme="minorEastAsia"/>
          <w:b w:val="0"/>
          <w:bCs w:val="0"/>
          <w:sz w:val="24"/>
          <w:szCs w:val="24"/>
          <w:highlight w:val="none"/>
          <w:lang w:val="en-US" w:eastAsia="zh-CN"/>
        </w:rPr>
        <w:t>,</w:t>
      </w:r>
      <w:r>
        <w:rPr>
          <w:rFonts w:ascii="Times New Roman" w:hAnsi="Times New Roman" w:cs="Times New Roman"/>
          <w:color w:val="000000" w:themeColor="text1"/>
          <w:highlight w:val="none"/>
          <w:lang w:val="en-US"/>
          <w14:textFill>
            <w14:solidFill>
              <w14:schemeClr w14:val="tx1"/>
            </w14:solidFill>
          </w14:textFill>
        </w:rPr>
        <w:t>本次建设</w:t>
      </w:r>
      <w:r>
        <w:rPr>
          <w:rFonts w:hint="eastAsia" w:ascii="Times New Roman" w:hAnsi="Times New Roman" w:cs="Times New Roman"/>
          <w:color w:val="000000" w:themeColor="text1"/>
          <w:highlight w:val="none"/>
          <w:lang w:val="en-US" w:eastAsia="zh-CN"/>
          <w14:textFill>
            <w14:solidFill>
              <w14:schemeClr w14:val="tx1"/>
            </w14:solidFill>
          </w14:textFill>
        </w:rPr>
        <w:t>生产设备减少料仓8个，自动配料车1台</w:t>
      </w:r>
      <w:r>
        <w:rPr>
          <w:rFonts w:ascii="Times New Roman" w:hAnsi="Times New Roman" w:cs="Times New Roman"/>
          <w:color w:val="000000" w:themeColor="text1"/>
          <w:highlight w:val="none"/>
          <w:lang w:val="en-US"/>
          <w14:textFill>
            <w14:solidFill>
              <w14:schemeClr w14:val="tx1"/>
            </w14:solidFill>
          </w14:textFill>
        </w:rPr>
        <w:t>，</w:t>
      </w:r>
      <w:r>
        <w:rPr>
          <w:rFonts w:hint="eastAsia" w:ascii="Times New Roman" w:hAnsi="Times New Roman" w:cs="Times New Roman"/>
          <w:color w:val="000000" w:themeColor="text1"/>
          <w:highlight w:val="none"/>
          <w:lang w:val="en-US" w:eastAsia="zh-CN"/>
          <w14:textFill>
            <w14:solidFill>
              <w14:schemeClr w14:val="tx1"/>
            </w14:solidFill>
          </w14:textFill>
        </w:rPr>
        <w:t>产能不变；新增除尘器1台，较少了粉尘排放量；项目排气筒位置由北侧改变至东北角；</w:t>
      </w:r>
      <w:r>
        <w:rPr>
          <w:rFonts w:ascii="Times New Roman" w:hAnsi="Times New Roman" w:cs="Times New Roman"/>
          <w:color w:val="000000" w:themeColor="text1"/>
          <w:highlight w:val="none"/>
          <w:lang w:val="en-US"/>
          <w14:textFill>
            <w14:solidFill>
              <w14:schemeClr w14:val="tx1"/>
            </w14:solidFill>
          </w14:textFill>
        </w:rPr>
        <w:t>根据生态环境部</w:t>
      </w:r>
      <w:r>
        <w:rPr>
          <w:rFonts w:ascii="Times New Roman" w:hAnsi="Times New Roman" w:cs="Times New Roman" w:eastAsiaTheme="majorEastAsia"/>
          <w:color w:val="000000" w:themeColor="text1"/>
          <w:szCs w:val="21"/>
          <w:highlight w:val="none"/>
          <w14:textFill>
            <w14:solidFill>
              <w14:schemeClr w14:val="tx1"/>
            </w14:solidFill>
          </w14:textFill>
        </w:rPr>
        <w:t>202</w:t>
      </w:r>
      <w:r>
        <w:rPr>
          <w:rFonts w:ascii="Times New Roman" w:hAnsi="Times New Roman" w:cs="Times New Roman" w:eastAsiaTheme="majorEastAsia"/>
          <w:color w:val="000000" w:themeColor="text1"/>
          <w:szCs w:val="21"/>
          <w:highlight w:val="none"/>
          <w:shd w:val="clear" w:color="auto" w:fill="FFFFFF"/>
          <w14:textFill>
            <w14:solidFill>
              <w14:schemeClr w14:val="tx1"/>
            </w14:solidFill>
          </w14:textFill>
        </w:rPr>
        <w:t>0</w:t>
      </w:r>
      <w:r>
        <w:rPr>
          <w:rFonts w:ascii="Times New Roman" w:hAnsi="Times New Roman" w:cs="Times New Roman" w:eastAsiaTheme="majorEastAsia"/>
          <w:color w:val="000000" w:themeColor="text1"/>
          <w:szCs w:val="21"/>
          <w:highlight w:val="none"/>
          <w:shd w:val="clear" w:color="auto" w:fill="FFFFFF"/>
          <w:lang w:val="en-US"/>
          <w14:textFill>
            <w14:solidFill>
              <w14:schemeClr w14:val="tx1"/>
            </w14:solidFill>
          </w14:textFill>
        </w:rPr>
        <w:t>年</w:t>
      </w:r>
      <w:r>
        <w:rPr>
          <w:rFonts w:ascii="Times New Roman" w:hAnsi="Times New Roman" w:cs="Times New Roman" w:eastAsiaTheme="majorEastAsia"/>
          <w:color w:val="000000" w:themeColor="text1"/>
          <w:szCs w:val="21"/>
          <w:highlight w:val="none"/>
          <w:shd w:val="clear" w:color="auto" w:fill="FFFFFF"/>
          <w14:textFill>
            <w14:solidFill>
              <w14:schemeClr w14:val="tx1"/>
            </w14:solidFill>
          </w14:textFill>
        </w:rPr>
        <w:t>12</w:t>
      </w:r>
      <w:r>
        <w:rPr>
          <w:rFonts w:ascii="Times New Roman" w:hAnsi="Times New Roman" w:cs="Times New Roman" w:eastAsiaTheme="majorEastAsia"/>
          <w:color w:val="000000" w:themeColor="text1"/>
          <w:szCs w:val="21"/>
          <w:highlight w:val="none"/>
          <w:shd w:val="clear" w:color="auto" w:fill="FFFFFF"/>
          <w:lang w:val="en-US"/>
          <w14:textFill>
            <w14:solidFill>
              <w14:schemeClr w14:val="tx1"/>
            </w14:solidFill>
          </w14:textFill>
        </w:rPr>
        <w:t>月</w:t>
      </w:r>
      <w:r>
        <w:rPr>
          <w:rFonts w:ascii="Times New Roman" w:hAnsi="Times New Roman" w:cs="Times New Roman" w:eastAsiaTheme="majorEastAsia"/>
          <w:color w:val="000000" w:themeColor="text1"/>
          <w:szCs w:val="21"/>
          <w:highlight w:val="none"/>
          <w:shd w:val="clear" w:color="auto" w:fill="FFFFFF"/>
          <w14:textFill>
            <w14:solidFill>
              <w14:schemeClr w14:val="tx1"/>
            </w14:solidFill>
          </w14:textFill>
        </w:rPr>
        <w:t>13</w:t>
      </w:r>
      <w:r>
        <w:rPr>
          <w:rFonts w:ascii="Times New Roman" w:hAnsi="Times New Roman" w:cs="Times New Roman" w:eastAsiaTheme="majorEastAsia"/>
          <w:color w:val="000000" w:themeColor="text1"/>
          <w:szCs w:val="21"/>
          <w:highlight w:val="none"/>
          <w:shd w:val="clear" w:color="auto" w:fill="FFFFFF"/>
          <w:lang w:val="en-US"/>
          <w14:textFill>
            <w14:solidFill>
              <w14:schemeClr w14:val="tx1"/>
            </w14:solidFill>
          </w14:textFill>
        </w:rPr>
        <w:t>日</w:t>
      </w:r>
      <w:r>
        <w:rPr>
          <w:rFonts w:ascii="Times New Roman" w:hAnsi="Times New Roman" w:cs="Times New Roman" w:eastAsiaTheme="majorEastAsia"/>
          <w:color w:val="000000" w:themeColor="text1"/>
          <w:szCs w:val="21"/>
          <w:highlight w:val="none"/>
          <w:shd w:val="clear" w:color="auto" w:fill="FFFFFF"/>
          <w14:textFill>
            <w14:solidFill>
              <w14:schemeClr w14:val="tx1"/>
            </w14:solidFill>
          </w14:textFill>
        </w:rPr>
        <w:t>发布</w:t>
      </w:r>
      <w:r>
        <w:rPr>
          <w:rFonts w:ascii="Times New Roman" w:hAnsi="Times New Roman" w:cs="Times New Roman" w:eastAsiaTheme="majorEastAsia"/>
          <w:color w:val="000000" w:themeColor="text1"/>
          <w:szCs w:val="21"/>
          <w:highlight w:val="none"/>
          <w:shd w:val="clear" w:color="auto" w:fill="FFFFFF"/>
          <w:lang w:val="en-US"/>
          <w14:textFill>
            <w14:solidFill>
              <w14:schemeClr w14:val="tx1"/>
            </w14:solidFill>
          </w14:textFill>
        </w:rPr>
        <w:t>的</w:t>
      </w:r>
      <w:r>
        <w:rPr>
          <w:rFonts w:ascii="Times New Roman" w:hAnsi="Times New Roman" w:cs="Times New Roman" w:eastAsiaTheme="majorEastAsia"/>
          <w:color w:val="000000" w:themeColor="text1"/>
          <w:szCs w:val="21"/>
          <w:highlight w:val="none"/>
          <w:shd w:val="clear" w:color="auto" w:fill="FFFFFF"/>
          <w14:textFill>
            <w14:solidFill>
              <w14:schemeClr w14:val="tx1"/>
            </w14:solidFill>
          </w14:textFill>
        </w:rPr>
        <w:t>《污染影响类建设项目重大变动清单》</w:t>
      </w:r>
      <w:r>
        <w:rPr>
          <w:rFonts w:ascii="Times New Roman" w:hAnsi="Times New Roman" w:cs="Times New Roman" w:eastAsiaTheme="majorEastAsia"/>
          <w:color w:val="000000" w:themeColor="text1"/>
          <w:szCs w:val="21"/>
          <w:highlight w:val="none"/>
          <w:shd w:val="clear" w:color="auto" w:fill="FFFFFF"/>
          <w:lang w:val="en-US"/>
          <w14:textFill>
            <w14:solidFill>
              <w14:schemeClr w14:val="tx1"/>
            </w14:solidFill>
          </w14:textFill>
        </w:rPr>
        <w:t>规定，</w:t>
      </w:r>
      <w:r>
        <w:rPr>
          <w:rFonts w:ascii="Times New Roman" w:hAnsi="Times New Roman" w:cs="Times New Roman"/>
          <w:color w:val="000000" w:themeColor="text1"/>
          <w:highlight w:val="none"/>
          <w:lang w:val="en-US"/>
          <w14:textFill>
            <w14:solidFill>
              <w14:schemeClr w14:val="tx1"/>
            </w14:solidFill>
          </w14:textFill>
        </w:rPr>
        <w:t>本项目设施变动不属于重大变动</w:t>
      </w:r>
      <w:r>
        <w:rPr>
          <w:rFonts w:hint="eastAsia" w:asciiTheme="minorEastAsia" w:hAnsiTheme="minorEastAsia" w:eastAsiaTheme="minorEastAsia" w:cstheme="minorEastAsia"/>
          <w:b w:val="0"/>
          <w:bCs w:val="0"/>
          <w:sz w:val="24"/>
          <w:szCs w:val="24"/>
          <w:highlight w:val="none"/>
          <w:lang w:val="en-US" w:eastAsia="zh-CN"/>
        </w:rPr>
        <w:t>，</w:t>
      </w:r>
      <w:r>
        <w:rPr>
          <w:rFonts w:hint="eastAsia" w:asciiTheme="minorEastAsia" w:hAnsiTheme="minorEastAsia" w:eastAsiaTheme="minorEastAsia" w:cstheme="minorEastAsia"/>
          <w:b w:val="0"/>
          <w:bCs w:val="0"/>
          <w:sz w:val="24"/>
          <w:szCs w:val="24"/>
          <w:highlight w:val="none"/>
        </w:rPr>
        <w:t>因此</w:t>
      </w:r>
      <w:r>
        <w:rPr>
          <w:rFonts w:hint="eastAsia" w:asciiTheme="minorEastAsia" w:hAnsiTheme="minorEastAsia" w:eastAsiaTheme="minorEastAsia" w:cstheme="minorEastAsia"/>
          <w:b w:val="0"/>
          <w:bCs w:val="0"/>
          <w:sz w:val="24"/>
          <w:szCs w:val="24"/>
          <w:highlight w:val="none"/>
          <w:lang w:val="en-US" w:eastAsia="zh-CN"/>
        </w:rPr>
        <w:t>本项目无</w:t>
      </w:r>
      <w:r>
        <w:rPr>
          <w:rFonts w:hint="eastAsia" w:asciiTheme="minorEastAsia" w:hAnsiTheme="minorEastAsia" w:eastAsiaTheme="minorEastAsia" w:cstheme="minorEastAsia"/>
          <w:b w:val="0"/>
          <w:bCs w:val="0"/>
          <w:sz w:val="24"/>
          <w:szCs w:val="24"/>
          <w:highlight w:val="none"/>
          <w:lang w:eastAsia="zh-CN"/>
        </w:rPr>
        <w:t>重大变动</w:t>
      </w:r>
      <w:r>
        <w:rPr>
          <w:rFonts w:hint="eastAsia" w:asciiTheme="minorEastAsia" w:hAnsiTheme="minorEastAsia" w:eastAsiaTheme="minorEastAsia" w:cstheme="minorEastAsia"/>
          <w:b w:val="0"/>
          <w:bCs w:val="0"/>
          <w:sz w:val="24"/>
          <w:szCs w:val="24"/>
          <w:highlight w:val="none"/>
        </w:rPr>
        <w:t>。</w:t>
      </w:r>
    </w:p>
    <w:p>
      <w:pPr>
        <w:pStyle w:val="6"/>
        <w:spacing w:before="12" w:line="360" w:lineRule="auto"/>
        <w:jc w:val="both"/>
        <w:rPr>
          <w:rFonts w:ascii="Times New Roman" w:hAnsi="Times New Roman" w:cs="Times New Roman"/>
          <w:b/>
          <w:bCs/>
          <w:sz w:val="32"/>
          <w:szCs w:val="32"/>
          <w:highlight w:val="none"/>
          <w:lang w:val="en-US"/>
        </w:rPr>
      </w:pPr>
      <w:r>
        <w:rPr>
          <w:rFonts w:ascii="Times New Roman" w:hAnsi="Times New Roman" w:cs="Times New Roman"/>
          <w:b/>
          <w:bCs/>
          <w:sz w:val="32"/>
          <w:szCs w:val="32"/>
          <w:highlight w:val="none"/>
          <w:lang w:val="en-US"/>
        </w:rPr>
        <w:t>4 环境保护措施</w:t>
      </w:r>
    </w:p>
    <w:p>
      <w:pPr>
        <w:spacing w:line="360" w:lineRule="auto"/>
        <w:jc w:val="both"/>
        <w:rPr>
          <w:rFonts w:ascii="Times New Roman" w:hAnsi="Times New Roman" w:cs="Times New Roman"/>
          <w:b/>
          <w:bCs/>
          <w:sz w:val="24"/>
          <w:szCs w:val="24"/>
          <w:lang w:val="en-US"/>
        </w:rPr>
      </w:pPr>
      <w:bookmarkStart w:id="55" w:name="_Toc11019_WPSOffice_Level2"/>
      <w:r>
        <w:rPr>
          <w:rFonts w:ascii="Times New Roman" w:hAnsi="Times New Roman" w:cs="Times New Roman"/>
          <w:b/>
          <w:bCs/>
          <w:sz w:val="24"/>
          <w:szCs w:val="24"/>
          <w:lang w:val="en-US"/>
        </w:rPr>
        <w:t>4.1污染物处理设施</w:t>
      </w:r>
      <w:bookmarkEnd w:id="55"/>
    </w:p>
    <w:p>
      <w:pPr>
        <w:pStyle w:val="16"/>
        <w:spacing w:line="360" w:lineRule="auto"/>
        <w:jc w:val="both"/>
        <w:rPr>
          <w:rFonts w:ascii="Times New Roman" w:cs="Times New Roman"/>
          <w:b/>
          <w:bCs/>
        </w:rPr>
      </w:pPr>
      <w:bookmarkStart w:id="56" w:name="_Toc27616_WPSOffice_Level3"/>
      <w:r>
        <w:rPr>
          <w:rFonts w:ascii="Times New Roman" w:cs="Times New Roman"/>
          <w:b/>
          <w:bCs/>
        </w:rPr>
        <w:t>4.1.1废气</w:t>
      </w:r>
      <w:bookmarkEnd w:id="56"/>
    </w:p>
    <w:p>
      <w:pPr>
        <w:adjustRightInd w:val="0"/>
        <w:snapToGrid w:val="0"/>
        <w:spacing w:line="360" w:lineRule="auto"/>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rPr>
        <w:t>本项目废气主要</w:t>
      </w:r>
      <w:r>
        <w:rPr>
          <w:rFonts w:hint="eastAsia" w:ascii="Times New Roman" w:hAnsi="Times New Roman" w:cs="Times New Roman"/>
          <w:sz w:val="24"/>
          <w:szCs w:val="24"/>
          <w:lang w:val="en-US" w:eastAsia="zh-CN"/>
        </w:rPr>
        <w:t>为</w:t>
      </w:r>
      <w:r>
        <w:rPr>
          <w:rFonts w:ascii="Times New Roman" w:hAnsi="Times New Roman" w:cs="Times New Roman"/>
          <w:sz w:val="24"/>
        </w:rPr>
        <w:t>烟尘</w:t>
      </w:r>
      <w:r>
        <w:rPr>
          <w:rFonts w:ascii="Times New Roman" w:hAnsi="Times New Roman" w:cs="Times New Roman"/>
          <w:sz w:val="24"/>
          <w:szCs w:val="24"/>
        </w:rPr>
        <w:t>。</w:t>
      </w:r>
      <w:r>
        <w:rPr>
          <w:rFonts w:hint="eastAsia" w:ascii="Times New Roman" w:hAnsi="Times New Roman" w:cs="Times New Roman"/>
          <w:sz w:val="24"/>
        </w:rPr>
        <w:t>雷蒙磨产生的粉尘通过集尘管道直接进入</w:t>
      </w:r>
      <w:r>
        <w:rPr>
          <w:rFonts w:hint="eastAsia" w:ascii="Times New Roman" w:hAnsi="Times New Roman" w:cs="Times New Roman"/>
          <w:sz w:val="24"/>
          <w:lang w:val="en-US" w:eastAsia="zh-CN"/>
        </w:rPr>
        <w:t>一台袋式除尘器处理后通过一根21米高排气筒排放；</w:t>
      </w:r>
      <w:r>
        <w:rPr>
          <w:rFonts w:hint="eastAsia" w:ascii="Times New Roman" w:hAnsi="Times New Roman" w:cs="Times New Roman"/>
          <w:sz w:val="24"/>
        </w:rPr>
        <w:t>颚破、对辊破均位于地下，共设 2 个进料口，均与地面气齐平，进料口上方设置集尘罩+橡胶挡帘+集尘管道通入中央除尘器</w:t>
      </w:r>
      <w:r>
        <w:rPr>
          <w:rFonts w:hint="eastAsia" w:ascii="Times New Roman" w:hAnsi="Times New Roman" w:cs="Times New Roman"/>
          <w:sz w:val="24"/>
          <w:lang w:eastAsia="zh-CN"/>
        </w:rPr>
        <w:t>，</w:t>
      </w:r>
      <w:r>
        <w:rPr>
          <w:rFonts w:hint="eastAsia" w:ascii="Times New Roman" w:hAnsi="Times New Roman" w:cs="Times New Roman"/>
          <w:sz w:val="24"/>
        </w:rPr>
        <w:t>搅拌机、包装机上方设置集气罩+集尘管道通入中央除尘器</w:t>
      </w:r>
      <w:r>
        <w:rPr>
          <w:rFonts w:hint="eastAsia" w:ascii="Times New Roman" w:hAnsi="Times New Roman" w:cs="Times New Roman"/>
          <w:sz w:val="24"/>
          <w:lang w:eastAsia="zh-CN"/>
        </w:rPr>
        <w:t>，</w:t>
      </w:r>
      <w:r>
        <w:rPr>
          <w:rFonts w:hint="eastAsia" w:ascii="Times New Roman" w:hAnsi="Times New Roman" w:cs="Times New Roman"/>
          <w:sz w:val="24"/>
        </w:rPr>
        <w:t>骨料料仓为全密闭，粉料料仓顶部设滤芯式除尘器+集尘管道入中央除尘器</w:t>
      </w:r>
      <w:r>
        <w:rPr>
          <w:rFonts w:hint="eastAsia" w:ascii="Times New Roman" w:hAnsi="Times New Roman" w:cs="Times New Roman"/>
          <w:sz w:val="24"/>
          <w:lang w:eastAsia="zh-CN"/>
        </w:rPr>
        <w:t>，</w:t>
      </w:r>
      <w:r>
        <w:rPr>
          <w:rFonts w:hint="eastAsia" w:ascii="Times New Roman" w:hAnsi="Times New Roman" w:cs="Times New Roman"/>
          <w:sz w:val="24"/>
          <w:lang w:val="en-US" w:eastAsia="zh-CN"/>
        </w:rPr>
        <w:t>积尘管道收集至中央处理器处理后通过后通过一根21米高排气筒排放（共用一根）</w:t>
      </w:r>
      <w:r>
        <w:rPr>
          <w:rFonts w:ascii="Times New Roman" w:hAnsi="Times New Roman" w:cs="Times New Roman"/>
          <w:sz w:val="24"/>
        </w:rPr>
        <w:t>。</w:t>
      </w:r>
    </w:p>
    <w:p>
      <w:pPr>
        <w:pStyle w:val="16"/>
        <w:spacing w:line="360" w:lineRule="auto"/>
        <w:jc w:val="both"/>
        <w:rPr>
          <w:rFonts w:ascii="Times New Roman" w:cs="Times New Roman"/>
          <w:b/>
          <w:bCs/>
        </w:rPr>
      </w:pPr>
      <w:bookmarkStart w:id="57" w:name="_Toc9968_WPSOffice_Level3"/>
      <w:r>
        <w:rPr>
          <w:rFonts w:ascii="Times New Roman" w:cs="Times New Roman"/>
          <w:b/>
          <w:bCs/>
        </w:rPr>
        <w:t>4.1.2废水</w:t>
      </w:r>
      <w:bookmarkEnd w:id="57"/>
    </w:p>
    <w:p>
      <w:pPr>
        <w:pStyle w:val="16"/>
        <w:spacing w:line="360" w:lineRule="auto"/>
        <w:ind w:firstLine="480" w:firstLineChars="200"/>
        <w:jc w:val="both"/>
        <w:rPr>
          <w:rFonts w:ascii="Times New Roman" w:cs="Times New Roman"/>
        </w:rPr>
      </w:pPr>
      <w:r>
        <w:rPr>
          <w:rFonts w:ascii="Times New Roman" w:cs="Times New Roman"/>
        </w:rPr>
        <w:t>本项目废水主要为员工日常生活产生的生活污水，</w:t>
      </w:r>
      <w:r>
        <w:rPr>
          <w:rFonts w:hint="eastAsia" w:ascii="Times New Roman" w:cs="Times New Roman"/>
        </w:rPr>
        <w:t>生活污水排入化粪池处理后定期清掏用于周围农田施肥，综合利用，不外排</w:t>
      </w:r>
      <w:r>
        <w:rPr>
          <w:rFonts w:ascii="Times New Roman" w:cs="Times New Roman"/>
        </w:rPr>
        <w:t>。</w:t>
      </w:r>
    </w:p>
    <w:p>
      <w:pPr>
        <w:pStyle w:val="16"/>
        <w:spacing w:line="360" w:lineRule="auto"/>
        <w:jc w:val="both"/>
        <w:rPr>
          <w:rFonts w:ascii="Times New Roman" w:cs="Times New Roman"/>
          <w:b/>
        </w:rPr>
      </w:pPr>
      <w:bookmarkStart w:id="58" w:name="_Toc4077_WPSOffice_Level3"/>
      <w:r>
        <w:rPr>
          <w:rFonts w:ascii="Times New Roman" w:cs="Times New Roman"/>
          <w:b/>
          <w:bCs/>
        </w:rPr>
        <w:t>4.1.3噪声</w:t>
      </w:r>
      <w:bookmarkEnd w:id="58"/>
    </w:p>
    <w:p>
      <w:pPr>
        <w:pStyle w:val="6"/>
        <w:spacing w:before="1" w:line="360" w:lineRule="auto"/>
        <w:ind w:firstLine="456" w:firstLineChars="200"/>
        <w:jc w:val="both"/>
        <w:rPr>
          <w:rFonts w:ascii="Times New Roman" w:hAnsi="Times New Roman" w:cs="Times New Roman"/>
          <w:spacing w:val="-6"/>
        </w:rPr>
      </w:pPr>
      <w:r>
        <w:rPr>
          <w:rFonts w:ascii="Times New Roman" w:hAnsi="Times New Roman" w:cs="Times New Roman"/>
          <w:spacing w:val="-6"/>
        </w:rPr>
        <w:t>本项目运营期产生的噪声主要</w:t>
      </w:r>
      <w:r>
        <w:rPr>
          <w:rFonts w:hint="eastAsia" w:ascii="Times New Roman" w:hAnsi="Times New Roman" w:cs="Times New Roman"/>
          <w:spacing w:val="-6"/>
          <w:lang w:val="en-US" w:eastAsia="zh-CN"/>
        </w:rPr>
        <w:t>为</w:t>
      </w:r>
      <w:r>
        <w:rPr>
          <w:rFonts w:ascii="Times New Roman" w:hAnsi="Times New Roman" w:cs="Times New Roman"/>
          <w:szCs w:val="30"/>
        </w:rPr>
        <w:t>设备运转噪声</w:t>
      </w:r>
      <w:r>
        <w:rPr>
          <w:rFonts w:ascii="Times New Roman" w:hAnsi="Times New Roman" w:cs="Times New Roman"/>
        </w:rPr>
        <w:t>，</w:t>
      </w:r>
      <w:r>
        <w:rPr>
          <w:rFonts w:ascii="Times New Roman" w:hAnsi="Times New Roman" w:cs="Times New Roman"/>
          <w:spacing w:val="-6"/>
        </w:rPr>
        <w:t>项目生产设备均置于生产车间内，采取</w:t>
      </w:r>
      <w:r>
        <w:rPr>
          <w:rFonts w:ascii="Times New Roman" w:hAnsi="Times New Roman" w:cs="Times New Roman"/>
        </w:rPr>
        <w:t>基础减振、厂房隔声等降噪措施</w:t>
      </w:r>
      <w:r>
        <w:rPr>
          <w:rFonts w:ascii="Times New Roman" w:hAnsi="Times New Roman" w:cs="Times New Roman"/>
          <w:spacing w:val="-6"/>
        </w:rPr>
        <w:t>，以降低对环境的影响。</w:t>
      </w:r>
      <w:bookmarkStart w:id="59" w:name="_Toc23324_WPSOffice_Level3"/>
    </w:p>
    <w:p>
      <w:pPr>
        <w:pStyle w:val="6"/>
        <w:spacing w:before="1" w:line="360" w:lineRule="auto"/>
        <w:jc w:val="both"/>
        <w:rPr>
          <w:rFonts w:ascii="Times New Roman" w:hAnsi="Times New Roman" w:cs="Times New Roman"/>
          <w:b/>
          <w:bCs/>
          <w:lang w:val="en-US"/>
        </w:rPr>
      </w:pPr>
      <w:r>
        <w:rPr>
          <w:rFonts w:ascii="Times New Roman" w:hAnsi="Times New Roman" w:cs="Times New Roman"/>
          <w:b/>
          <w:bCs/>
          <w:lang w:val="en-US"/>
        </w:rPr>
        <w:t>4.1.4固体废物</w:t>
      </w:r>
      <w:bookmarkEnd w:id="59"/>
    </w:p>
    <w:p>
      <w:pPr>
        <w:widowControl/>
        <w:spacing w:line="360" w:lineRule="auto"/>
        <w:ind w:firstLine="480" w:firstLineChars="200"/>
        <w:jc w:val="both"/>
        <w:rPr>
          <w:rFonts w:hint="default" w:ascii="Times New Roman" w:hAnsi="Times New Roman" w:eastAsia="宋体" w:cs="Times New Roman"/>
          <w:sz w:val="24"/>
          <w:szCs w:val="24"/>
          <w:lang w:val="en-US" w:eastAsia="zh-CN"/>
        </w:rPr>
      </w:pPr>
      <w:r>
        <w:rPr>
          <w:rFonts w:ascii="Times New Roman" w:hAnsi="Times New Roman" w:cs="Times New Roman"/>
          <w:sz w:val="24"/>
          <w:szCs w:val="24"/>
        </w:rPr>
        <w:t>本项目固体废物主要包括</w:t>
      </w:r>
      <w:r>
        <w:rPr>
          <w:rFonts w:hint="eastAsia" w:ascii="Times New Roman" w:hAnsi="Times New Roman" w:cs="Times New Roman"/>
          <w:sz w:val="24"/>
          <w:szCs w:val="24"/>
          <w:lang w:val="en-US" w:eastAsia="zh-CN"/>
        </w:rPr>
        <w:t>生产过程中产生的不合格品、除尘器收集的粉尘、磁选出的含铁物质、废包装袋和生活垃圾</w:t>
      </w:r>
    </w:p>
    <w:p>
      <w:pPr>
        <w:widowControl/>
        <w:spacing w:line="360" w:lineRule="auto"/>
        <w:ind w:firstLine="241" w:firstLineChars="100"/>
        <w:jc w:val="both"/>
        <w:rPr>
          <w:rFonts w:ascii="Times New Roman" w:hAnsi="Times New Roman" w:cs="Times New Roman"/>
          <w:b/>
          <w:bCs/>
          <w:sz w:val="24"/>
          <w:szCs w:val="24"/>
        </w:rPr>
      </w:pPr>
      <w:r>
        <w:rPr>
          <w:rFonts w:ascii="Times New Roman" w:hAnsi="Times New Roman" w:cs="Times New Roman"/>
          <w:b/>
          <w:bCs/>
          <w:sz w:val="24"/>
          <w:szCs w:val="24"/>
        </w:rPr>
        <w:t>4.1.4.1一般固废</w:t>
      </w:r>
    </w:p>
    <w:p>
      <w:pPr>
        <w:pStyle w:val="16"/>
        <w:spacing w:line="360" w:lineRule="auto"/>
        <w:ind w:firstLine="480" w:firstLineChars="200"/>
        <w:jc w:val="both"/>
        <w:rPr>
          <w:rFonts w:ascii="Times New Roman" w:cs="Times New Roman"/>
        </w:rPr>
      </w:pPr>
      <w:r>
        <w:rPr>
          <w:rFonts w:ascii="Times New Roman" w:cs="Times New Roman"/>
        </w:rPr>
        <w:t>（1）</w:t>
      </w:r>
      <w:r>
        <w:rPr>
          <w:rFonts w:hint="eastAsia" w:ascii="Times New Roman" w:cs="Times New Roman"/>
        </w:rPr>
        <w:t>生产过程中产生的不合格品</w:t>
      </w:r>
      <w:r>
        <w:rPr>
          <w:rFonts w:ascii="Times New Roman" w:cs="Times New Roman"/>
          <w:lang w:bidi="ar"/>
        </w:rPr>
        <w:t>：</w:t>
      </w:r>
      <w:r>
        <w:rPr>
          <w:rFonts w:ascii="Times New Roman" w:cs="Times New Roman"/>
        </w:rPr>
        <w:t>收集后</w:t>
      </w:r>
      <w:r>
        <w:rPr>
          <w:rFonts w:hint="eastAsia" w:ascii="Times New Roman" w:cs="Times New Roman"/>
        </w:rPr>
        <w:t>回用于生产，不外排</w:t>
      </w:r>
      <w:r>
        <w:rPr>
          <w:rFonts w:ascii="Times New Roman" w:cs="Times New Roman"/>
        </w:rPr>
        <w:t>；</w:t>
      </w:r>
    </w:p>
    <w:p>
      <w:pPr>
        <w:pStyle w:val="16"/>
        <w:spacing w:line="360" w:lineRule="auto"/>
        <w:ind w:firstLine="480" w:firstLineChars="200"/>
        <w:jc w:val="both"/>
        <w:rPr>
          <w:rFonts w:hint="eastAsia" w:ascii="Times New Roman" w:eastAsia="宋体" w:cs="Times New Roman"/>
          <w:lang w:eastAsia="zh-CN"/>
        </w:rPr>
      </w:pPr>
      <w:r>
        <w:rPr>
          <w:rFonts w:ascii="Times New Roman" w:cs="Times New Roman"/>
        </w:rPr>
        <w:t>（2）</w:t>
      </w:r>
      <w:r>
        <w:rPr>
          <w:rFonts w:hint="eastAsia" w:ascii="Times New Roman" w:cs="Times New Roman"/>
        </w:rPr>
        <w:t>磁选出的含铁物质</w:t>
      </w:r>
      <w:r>
        <w:rPr>
          <w:rFonts w:hint="eastAsia" w:ascii="Times New Roman" w:cs="Times New Roman"/>
          <w:lang w:eastAsia="zh-CN"/>
        </w:rPr>
        <w:t>：经收集后定期外售综合利用，不外排；</w:t>
      </w:r>
    </w:p>
    <w:p>
      <w:pPr>
        <w:pStyle w:val="16"/>
        <w:spacing w:line="360" w:lineRule="auto"/>
        <w:ind w:firstLine="480" w:firstLineChars="200"/>
        <w:jc w:val="both"/>
        <w:rPr>
          <w:rFonts w:hint="eastAsia" w:ascii="Times New Roman" w:eastAsia="宋体" w:cs="Times New Roman"/>
          <w:lang w:eastAsia="zh-CN"/>
        </w:rPr>
      </w:pPr>
      <w:r>
        <w:rPr>
          <w:rFonts w:ascii="Times New Roman" w:cs="Times New Roman"/>
        </w:rPr>
        <w:t>（</w:t>
      </w:r>
      <w:r>
        <w:rPr>
          <w:rFonts w:hint="eastAsia" w:ascii="Times New Roman" w:cs="Times New Roman"/>
          <w:lang w:val="en-US" w:eastAsia="zh-CN"/>
        </w:rPr>
        <w:t>3</w:t>
      </w:r>
      <w:r>
        <w:rPr>
          <w:rFonts w:ascii="Times New Roman" w:cs="Times New Roman"/>
        </w:rPr>
        <w:t>）</w:t>
      </w:r>
      <w:r>
        <w:rPr>
          <w:rFonts w:hint="eastAsia" w:ascii="Times New Roman" w:cs="Times New Roman"/>
        </w:rPr>
        <w:t>除尘器收集的粉尘</w:t>
      </w:r>
      <w:r>
        <w:rPr>
          <w:rFonts w:hint="eastAsia" w:ascii="Times New Roman" w:cs="Times New Roman"/>
          <w:lang w:eastAsia="zh-CN"/>
        </w:rPr>
        <w:t>：部回用于生产，不外排；</w:t>
      </w:r>
    </w:p>
    <w:p>
      <w:pPr>
        <w:pStyle w:val="16"/>
        <w:spacing w:line="360" w:lineRule="auto"/>
        <w:ind w:firstLine="480" w:firstLineChars="200"/>
        <w:jc w:val="both"/>
        <w:rPr>
          <w:rFonts w:hint="eastAsia" w:ascii="Times New Roman" w:eastAsia="宋体" w:cs="Times New Roman"/>
          <w:lang w:eastAsia="zh-CN"/>
        </w:rPr>
      </w:pPr>
      <w:r>
        <w:rPr>
          <w:rFonts w:ascii="Times New Roman" w:cs="Times New Roman"/>
        </w:rPr>
        <w:t>（</w:t>
      </w:r>
      <w:r>
        <w:rPr>
          <w:rFonts w:hint="eastAsia" w:ascii="Times New Roman" w:cs="Times New Roman"/>
          <w:lang w:val="en-US" w:eastAsia="zh-CN"/>
        </w:rPr>
        <w:t>4</w:t>
      </w:r>
      <w:r>
        <w:rPr>
          <w:rFonts w:ascii="Times New Roman" w:cs="Times New Roman"/>
        </w:rPr>
        <w:t>）</w:t>
      </w:r>
      <w:r>
        <w:rPr>
          <w:rFonts w:hint="eastAsia" w:ascii="Times New Roman" w:cs="Times New Roman"/>
        </w:rPr>
        <w:t>废包装袋</w:t>
      </w:r>
      <w:r>
        <w:rPr>
          <w:rFonts w:hint="eastAsia" w:ascii="Times New Roman" w:cs="Times New Roman"/>
          <w:lang w:eastAsia="zh-CN"/>
        </w:rPr>
        <w:t>：经收集后定期外售综合利用，不外排；</w:t>
      </w:r>
    </w:p>
    <w:p>
      <w:pPr>
        <w:pStyle w:val="16"/>
        <w:spacing w:line="360" w:lineRule="auto"/>
        <w:ind w:firstLine="480" w:firstLineChars="200"/>
        <w:jc w:val="both"/>
        <w:rPr>
          <w:rFonts w:ascii="Times New Roman" w:cs="Times New Roman"/>
        </w:rPr>
      </w:pPr>
      <w:r>
        <w:rPr>
          <w:rFonts w:ascii="Times New Roman" w:cs="Times New Roman"/>
        </w:rPr>
        <w:t>（</w:t>
      </w:r>
      <w:r>
        <w:rPr>
          <w:rFonts w:hint="eastAsia" w:ascii="Times New Roman" w:cs="Times New Roman"/>
          <w:lang w:val="en-US" w:eastAsia="zh-CN"/>
        </w:rPr>
        <w:t>5</w:t>
      </w:r>
      <w:r>
        <w:rPr>
          <w:rFonts w:ascii="Times New Roman" w:cs="Times New Roman"/>
        </w:rPr>
        <w:t>）生活垃圾：</w:t>
      </w:r>
      <w:r>
        <w:rPr>
          <w:rFonts w:hint="eastAsia" w:ascii="Times New Roman" w:cs="Times New Roman"/>
        </w:rPr>
        <w:t>收集后由环卫部门统一处理，不外排</w:t>
      </w:r>
      <w:r>
        <w:rPr>
          <w:rFonts w:ascii="Times New Roman" w:cs="Times New Roman"/>
        </w:rPr>
        <w:t>。</w:t>
      </w:r>
    </w:p>
    <w:p>
      <w:pPr>
        <w:pStyle w:val="4"/>
        <w:tabs>
          <w:tab w:val="left" w:pos="658"/>
        </w:tabs>
        <w:spacing w:before="63" w:line="360" w:lineRule="auto"/>
        <w:ind w:left="0" w:firstLine="0"/>
        <w:jc w:val="both"/>
        <w:rPr>
          <w:rFonts w:ascii="Times New Roman" w:hAnsi="Times New Roman" w:eastAsia="宋体" w:cs="Times New Roman"/>
          <w:sz w:val="24"/>
          <w:szCs w:val="24"/>
        </w:rPr>
      </w:pPr>
      <w:r>
        <w:rPr>
          <w:rFonts w:ascii="Times New Roman" w:hAnsi="Times New Roman" w:eastAsia="宋体" w:cs="Times New Roman"/>
          <w:spacing w:val="-1"/>
          <w:sz w:val="24"/>
          <w:szCs w:val="24"/>
          <w:lang w:val="en-US"/>
        </w:rPr>
        <w:t>4.2</w:t>
      </w:r>
      <w:r>
        <w:rPr>
          <w:rFonts w:ascii="Times New Roman" w:hAnsi="Times New Roman" w:eastAsia="宋体" w:cs="Times New Roman"/>
          <w:spacing w:val="-1"/>
          <w:sz w:val="24"/>
          <w:szCs w:val="24"/>
        </w:rPr>
        <w:t>环保设施投资及</w:t>
      </w:r>
      <w:r>
        <w:rPr>
          <w:rFonts w:ascii="Times New Roman" w:hAnsi="Times New Roman" w:eastAsia="宋体" w:cs="Times New Roman"/>
          <w:sz w:val="24"/>
          <w:szCs w:val="24"/>
        </w:rPr>
        <w:t>“三同时”落实情况</w:t>
      </w:r>
    </w:p>
    <w:p>
      <w:pPr>
        <w:spacing w:line="360" w:lineRule="auto"/>
        <w:ind w:firstLine="480" w:firstLineChars="200"/>
        <w:jc w:val="both"/>
        <w:rPr>
          <w:rFonts w:ascii="Times New Roman" w:hAnsi="Times New Roman" w:cs="Times New Roman"/>
          <w:b/>
          <w:color w:val="auto"/>
          <w:kern w:val="2"/>
          <w:sz w:val="24"/>
          <w:szCs w:val="24"/>
          <w:highlight w:val="none"/>
          <w:lang w:val="en-US" w:bidi="ar"/>
        </w:rPr>
      </w:pPr>
      <w:r>
        <w:rPr>
          <w:rFonts w:ascii="Times New Roman" w:hAnsi="Times New Roman" w:cs="Times New Roman"/>
          <w:color w:val="auto"/>
          <w:kern w:val="2"/>
          <w:sz w:val="24"/>
          <w:szCs w:val="24"/>
          <w:highlight w:val="none"/>
          <w:lang w:val="en-US" w:bidi="ar"/>
        </w:rPr>
        <w:t>本项目投资</w:t>
      </w:r>
      <w:r>
        <w:rPr>
          <w:rFonts w:hint="eastAsia" w:ascii="Times New Roman" w:hAnsi="Times New Roman" w:cs="Times New Roman"/>
          <w:color w:val="auto"/>
          <w:kern w:val="2"/>
          <w:sz w:val="24"/>
          <w:szCs w:val="24"/>
          <w:highlight w:val="none"/>
          <w:lang w:val="en-US" w:eastAsia="zh-CN" w:bidi="ar"/>
        </w:rPr>
        <w:t>5000</w:t>
      </w:r>
      <w:r>
        <w:rPr>
          <w:rFonts w:ascii="Times New Roman" w:hAnsi="Times New Roman" w:cs="Times New Roman"/>
          <w:color w:val="auto"/>
          <w:kern w:val="2"/>
          <w:sz w:val="24"/>
          <w:szCs w:val="24"/>
          <w:highlight w:val="none"/>
          <w:lang w:val="en-US" w:bidi="ar"/>
        </w:rPr>
        <w:t>万，环保投资</w:t>
      </w:r>
      <w:r>
        <w:rPr>
          <w:rFonts w:hint="eastAsia" w:ascii="Times New Roman" w:hAnsi="Times New Roman" w:cs="Times New Roman"/>
          <w:color w:val="auto"/>
          <w:kern w:val="2"/>
          <w:sz w:val="24"/>
          <w:szCs w:val="24"/>
          <w:highlight w:val="none"/>
          <w:lang w:val="en-US" w:eastAsia="zh-CN" w:bidi="ar"/>
        </w:rPr>
        <w:t>180</w:t>
      </w:r>
      <w:r>
        <w:rPr>
          <w:rFonts w:ascii="Times New Roman" w:hAnsi="Times New Roman" w:cs="Times New Roman"/>
          <w:color w:val="auto"/>
          <w:kern w:val="2"/>
          <w:sz w:val="24"/>
          <w:szCs w:val="24"/>
          <w:highlight w:val="none"/>
          <w:lang w:val="en-US" w:bidi="ar"/>
        </w:rPr>
        <w:t>万元，约占总投资的</w:t>
      </w:r>
      <w:r>
        <w:rPr>
          <w:rFonts w:hint="eastAsia" w:ascii="Times New Roman" w:hAnsi="Times New Roman" w:cs="Times New Roman"/>
          <w:color w:val="auto"/>
          <w:kern w:val="2"/>
          <w:sz w:val="24"/>
          <w:szCs w:val="24"/>
          <w:highlight w:val="none"/>
          <w:lang w:val="en-US" w:eastAsia="zh-CN" w:bidi="ar"/>
        </w:rPr>
        <w:t>3.6</w:t>
      </w:r>
      <w:r>
        <w:rPr>
          <w:rFonts w:ascii="Times New Roman" w:hAnsi="Times New Roman" w:cs="Times New Roman"/>
          <w:color w:val="auto"/>
          <w:kern w:val="2"/>
          <w:sz w:val="24"/>
          <w:szCs w:val="24"/>
          <w:highlight w:val="none"/>
          <w:lang w:val="en-US" w:bidi="ar"/>
        </w:rPr>
        <w:t>%，具体环保投资与“三同时”验收内容落实情况见表4.1。</w:t>
      </w:r>
    </w:p>
    <w:p>
      <w:pPr>
        <w:spacing w:before="156" w:beforeLines="50" w:after="156" w:afterLines="50"/>
        <w:jc w:val="center"/>
        <w:rPr>
          <w:rFonts w:ascii="Times New Roman" w:hAnsi="Times New Roman" w:cs="Times New Roman"/>
          <w:b/>
          <w:color w:val="auto"/>
          <w:sz w:val="21"/>
          <w:szCs w:val="21"/>
          <w:highlight w:val="none"/>
          <w:lang w:val="en-US"/>
        </w:rPr>
      </w:pPr>
      <w:r>
        <w:rPr>
          <w:rFonts w:ascii="Times New Roman" w:hAnsi="Times New Roman" w:cs="Times New Roman"/>
          <w:b/>
          <w:color w:val="auto"/>
          <w:kern w:val="2"/>
          <w:sz w:val="21"/>
          <w:szCs w:val="21"/>
          <w:highlight w:val="none"/>
          <w:lang w:val="en-US" w:bidi="ar"/>
        </w:rPr>
        <w:t>表4.1 建设项目环保投资与“三同时”验收内容一览表</w:t>
      </w:r>
    </w:p>
    <w:tbl>
      <w:tblPr>
        <w:tblStyle w:val="13"/>
        <w:tblW w:w="869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28" w:type="dxa"/>
          <w:left w:w="28" w:type="dxa"/>
          <w:bottom w:w="28" w:type="dxa"/>
          <w:right w:w="28" w:type="dxa"/>
        </w:tblCellMar>
      </w:tblPr>
      <w:tblGrid>
        <w:gridCol w:w="1145"/>
        <w:gridCol w:w="600"/>
        <w:gridCol w:w="1556"/>
        <w:gridCol w:w="2706"/>
        <w:gridCol w:w="1492"/>
        <w:gridCol w:w="119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498" w:hRule="atLeast"/>
          <w:tblHeader/>
          <w:jc w:val="center"/>
        </w:trPr>
        <w:tc>
          <w:tcPr>
            <w:tcW w:w="1745" w:type="dxa"/>
            <w:gridSpan w:val="2"/>
            <w:tcBorders>
              <w:tl2br w:val="nil"/>
              <w:tr2bl w:val="nil"/>
            </w:tcBorders>
            <w:shd w:val="clear" w:color="auto" w:fill="auto"/>
            <w:vAlign w:val="center"/>
          </w:tcPr>
          <w:p>
            <w:pPr>
              <w:jc w:val="center"/>
              <w:rPr>
                <w:rFonts w:ascii="Times New Roman" w:hAnsi="Times New Roman" w:cs="Times New Roman"/>
                <w:b/>
                <w:color w:val="auto"/>
                <w:sz w:val="21"/>
                <w:szCs w:val="21"/>
                <w:highlight w:val="none"/>
                <w:lang w:val="en-US"/>
              </w:rPr>
            </w:pPr>
            <w:r>
              <w:rPr>
                <w:rFonts w:ascii="Times New Roman" w:hAnsi="Times New Roman" w:cs="Times New Roman"/>
                <w:b/>
                <w:color w:val="auto"/>
                <w:sz w:val="21"/>
                <w:szCs w:val="21"/>
                <w:highlight w:val="none"/>
                <w:lang w:val="en-US" w:bidi="ar"/>
              </w:rPr>
              <w:t>类别</w:t>
            </w:r>
          </w:p>
        </w:tc>
        <w:tc>
          <w:tcPr>
            <w:tcW w:w="1556" w:type="dxa"/>
            <w:tcBorders>
              <w:tl2br w:val="nil"/>
              <w:tr2bl w:val="nil"/>
            </w:tcBorders>
            <w:shd w:val="clear" w:color="auto" w:fill="auto"/>
            <w:vAlign w:val="center"/>
          </w:tcPr>
          <w:p>
            <w:pPr>
              <w:jc w:val="center"/>
              <w:rPr>
                <w:rFonts w:ascii="Times New Roman" w:hAnsi="Times New Roman" w:cs="Times New Roman"/>
                <w:b/>
                <w:color w:val="auto"/>
                <w:sz w:val="21"/>
                <w:szCs w:val="21"/>
                <w:highlight w:val="none"/>
                <w:lang w:val="en-US"/>
              </w:rPr>
            </w:pPr>
            <w:r>
              <w:rPr>
                <w:rFonts w:ascii="Times New Roman" w:hAnsi="Times New Roman" w:cs="Times New Roman"/>
                <w:b/>
                <w:color w:val="auto"/>
                <w:sz w:val="21"/>
                <w:szCs w:val="21"/>
                <w:highlight w:val="none"/>
                <w:lang w:val="en-US" w:bidi="ar"/>
              </w:rPr>
              <w:t>污染源</w:t>
            </w:r>
          </w:p>
        </w:tc>
        <w:tc>
          <w:tcPr>
            <w:tcW w:w="2706" w:type="dxa"/>
            <w:tcBorders>
              <w:tl2br w:val="nil"/>
              <w:tr2bl w:val="nil"/>
            </w:tcBorders>
            <w:shd w:val="clear" w:color="auto" w:fill="auto"/>
            <w:vAlign w:val="center"/>
          </w:tcPr>
          <w:p>
            <w:pPr>
              <w:jc w:val="center"/>
              <w:rPr>
                <w:rFonts w:ascii="Times New Roman" w:hAnsi="Times New Roman" w:cs="Times New Roman"/>
                <w:b/>
                <w:color w:val="auto"/>
                <w:sz w:val="21"/>
                <w:szCs w:val="21"/>
                <w:highlight w:val="none"/>
                <w:lang w:val="en-US"/>
              </w:rPr>
            </w:pPr>
            <w:r>
              <w:rPr>
                <w:rFonts w:ascii="Times New Roman" w:hAnsi="Times New Roman" w:cs="Times New Roman"/>
                <w:b/>
                <w:color w:val="auto"/>
                <w:sz w:val="21"/>
                <w:szCs w:val="21"/>
                <w:highlight w:val="none"/>
                <w:lang w:val="en-US" w:bidi="ar"/>
              </w:rPr>
              <w:t>采取的措施</w:t>
            </w:r>
          </w:p>
        </w:tc>
        <w:tc>
          <w:tcPr>
            <w:tcW w:w="1492" w:type="dxa"/>
            <w:tcBorders>
              <w:tl2br w:val="nil"/>
              <w:tr2bl w:val="nil"/>
            </w:tcBorders>
            <w:shd w:val="clear" w:color="auto" w:fill="auto"/>
            <w:vAlign w:val="center"/>
          </w:tcPr>
          <w:p>
            <w:pPr>
              <w:jc w:val="center"/>
              <w:rPr>
                <w:rFonts w:ascii="Times New Roman" w:hAnsi="Times New Roman" w:cs="Times New Roman"/>
                <w:b/>
                <w:color w:val="auto"/>
                <w:sz w:val="21"/>
                <w:szCs w:val="21"/>
                <w:highlight w:val="none"/>
                <w:lang w:val="en-US"/>
              </w:rPr>
            </w:pPr>
            <w:r>
              <w:rPr>
                <w:rFonts w:ascii="Times New Roman" w:hAnsi="Times New Roman" w:cs="Times New Roman"/>
                <w:b/>
                <w:color w:val="auto"/>
                <w:sz w:val="21"/>
                <w:szCs w:val="21"/>
                <w:highlight w:val="none"/>
                <w:lang w:val="en-US" w:bidi="ar"/>
              </w:rPr>
              <w:t>数量</w:t>
            </w:r>
          </w:p>
        </w:tc>
        <w:tc>
          <w:tcPr>
            <w:tcW w:w="1198" w:type="dxa"/>
            <w:tcBorders>
              <w:tl2br w:val="nil"/>
              <w:tr2bl w:val="nil"/>
            </w:tcBorders>
            <w:shd w:val="clear" w:color="auto" w:fill="auto"/>
            <w:vAlign w:val="center"/>
          </w:tcPr>
          <w:p>
            <w:pPr>
              <w:jc w:val="center"/>
              <w:rPr>
                <w:rFonts w:ascii="Times New Roman" w:hAnsi="Times New Roman" w:cs="Times New Roman"/>
                <w:b/>
                <w:color w:val="auto"/>
                <w:sz w:val="21"/>
                <w:szCs w:val="21"/>
                <w:highlight w:val="none"/>
                <w:lang w:val="en-US"/>
              </w:rPr>
            </w:pPr>
            <w:r>
              <w:rPr>
                <w:rFonts w:ascii="Times New Roman" w:hAnsi="Times New Roman" w:cs="Times New Roman"/>
                <w:b/>
                <w:color w:val="auto"/>
                <w:sz w:val="21"/>
                <w:szCs w:val="21"/>
                <w:highlight w:val="none"/>
                <w:lang w:val="en-US" w:bidi="ar"/>
              </w:rPr>
              <w:t>实际投资（万元）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962" w:hRule="exact"/>
          <w:jc w:val="center"/>
        </w:trPr>
        <w:tc>
          <w:tcPr>
            <w:tcW w:w="1745" w:type="dxa"/>
            <w:gridSpan w:val="2"/>
            <w:vMerge w:val="restart"/>
            <w:tcBorders>
              <w:tl2br w:val="nil"/>
              <w:tr2bl w:val="nil"/>
            </w:tcBorders>
            <w:shd w:val="clear" w:color="auto" w:fill="auto"/>
            <w:vAlign w:val="center"/>
          </w:tcPr>
          <w:p>
            <w:pPr>
              <w:jc w:val="center"/>
              <w:rPr>
                <w:rFonts w:ascii="Times New Roman" w:hAnsi="Times New Roman" w:cs="Times New Roman"/>
                <w:color w:val="auto"/>
                <w:sz w:val="21"/>
                <w:szCs w:val="21"/>
                <w:highlight w:val="none"/>
                <w:lang w:val="en-US"/>
              </w:rPr>
            </w:pPr>
            <w:r>
              <w:rPr>
                <w:rFonts w:ascii="Times New Roman" w:hAnsi="Times New Roman" w:cs="Times New Roman"/>
                <w:color w:val="auto"/>
                <w:sz w:val="21"/>
                <w:szCs w:val="21"/>
                <w:highlight w:val="none"/>
                <w:lang w:val="en-US" w:bidi="ar"/>
              </w:rPr>
              <w:t>废气治理</w:t>
            </w:r>
          </w:p>
        </w:tc>
        <w:tc>
          <w:tcPr>
            <w:tcW w:w="1556" w:type="dxa"/>
            <w:vMerge w:val="restart"/>
            <w:tcBorders>
              <w:tl2br w:val="nil"/>
              <w:tr2bl w:val="nil"/>
            </w:tcBorders>
            <w:shd w:val="clear" w:color="auto" w:fill="auto"/>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粉尘</w:t>
            </w:r>
          </w:p>
        </w:tc>
        <w:tc>
          <w:tcPr>
            <w:tcW w:w="2706" w:type="dxa"/>
            <w:tcBorders>
              <w:tl2br w:val="nil"/>
              <w:tr2bl w:val="nil"/>
            </w:tcBorders>
            <w:shd w:val="clear" w:color="auto" w:fill="auto"/>
            <w:vAlign w:val="center"/>
          </w:tcPr>
          <w:p>
            <w:pPr>
              <w:jc w:val="center"/>
              <w:rPr>
                <w:rFonts w:ascii="Times New Roman" w:hAnsi="Times New Roman" w:cs="Times New Roman"/>
                <w:color w:val="auto"/>
                <w:sz w:val="21"/>
                <w:szCs w:val="21"/>
                <w:highlight w:val="none"/>
                <w:lang w:val="en-US"/>
              </w:rPr>
            </w:pPr>
            <w:r>
              <w:rPr>
                <w:rFonts w:ascii="Times New Roman" w:hAnsi="Times New Roman" w:cs="Times New Roman"/>
                <w:bCs/>
                <w:color w:val="auto"/>
                <w:sz w:val="21"/>
                <w:szCs w:val="21"/>
                <w:highlight w:val="none"/>
              </w:rPr>
              <w:t>集气罩+</w:t>
            </w:r>
            <w:r>
              <w:rPr>
                <w:rFonts w:ascii="Times New Roman" w:hAnsi="Times New Roman" w:cs="Times New Roman"/>
                <w:bCs/>
                <w:color w:val="auto"/>
                <w:sz w:val="21"/>
                <w:szCs w:val="21"/>
                <w:highlight w:val="none"/>
                <w:lang w:val="en-US"/>
              </w:rPr>
              <w:t>1套袋式除尘器</w:t>
            </w:r>
            <w:r>
              <w:rPr>
                <w:rFonts w:ascii="Times New Roman" w:hAnsi="Times New Roman" w:cs="Times New Roman"/>
                <w:bCs/>
                <w:color w:val="auto"/>
                <w:sz w:val="21"/>
                <w:szCs w:val="21"/>
                <w:highlight w:val="none"/>
              </w:rPr>
              <w:t>+</w:t>
            </w:r>
            <w:r>
              <w:rPr>
                <w:rFonts w:hint="eastAsia" w:ascii="Times New Roman" w:hAnsi="Times New Roman" w:cs="Times New Roman"/>
                <w:bCs/>
                <w:color w:val="auto"/>
                <w:sz w:val="21"/>
                <w:szCs w:val="21"/>
                <w:highlight w:val="none"/>
                <w:lang w:val="en-US" w:eastAsia="zh-CN"/>
              </w:rPr>
              <w:t>21</w:t>
            </w:r>
            <w:r>
              <w:rPr>
                <w:rFonts w:ascii="Times New Roman" w:hAnsi="Times New Roman" w:cs="Times New Roman"/>
                <w:bCs/>
                <w:color w:val="auto"/>
                <w:sz w:val="21"/>
                <w:szCs w:val="21"/>
                <w:highlight w:val="none"/>
              </w:rPr>
              <w:t>m高排气</w:t>
            </w:r>
            <w:r>
              <w:rPr>
                <w:rFonts w:ascii="Times New Roman" w:hAnsi="Times New Roman" w:cs="Times New Roman"/>
                <w:bCs/>
                <w:color w:val="auto"/>
                <w:sz w:val="21"/>
                <w:szCs w:val="21"/>
                <w:highlight w:val="none"/>
                <w:lang w:val="en-US"/>
              </w:rPr>
              <w:t>筒</w:t>
            </w:r>
          </w:p>
        </w:tc>
        <w:tc>
          <w:tcPr>
            <w:tcW w:w="1492" w:type="dxa"/>
            <w:tcBorders>
              <w:tl2br w:val="nil"/>
              <w:tr2bl w:val="nil"/>
            </w:tcBorders>
            <w:shd w:val="clear" w:color="auto" w:fill="auto"/>
            <w:vAlign w:val="center"/>
          </w:tcPr>
          <w:p>
            <w:pPr>
              <w:jc w:val="center"/>
              <w:rPr>
                <w:rFonts w:ascii="Times New Roman" w:hAnsi="Times New Roman" w:cs="Times New Roman"/>
                <w:color w:val="auto"/>
                <w:sz w:val="21"/>
                <w:szCs w:val="21"/>
                <w:highlight w:val="none"/>
                <w:lang w:val="en-US"/>
              </w:rPr>
            </w:pPr>
            <w:r>
              <w:rPr>
                <w:rFonts w:ascii="Times New Roman" w:hAnsi="Times New Roman" w:cs="Times New Roman"/>
                <w:color w:val="auto"/>
                <w:sz w:val="21"/>
                <w:szCs w:val="21"/>
                <w:highlight w:val="none"/>
                <w:lang w:val="en-US" w:bidi="ar"/>
              </w:rPr>
              <w:t>1套</w:t>
            </w:r>
          </w:p>
        </w:tc>
        <w:tc>
          <w:tcPr>
            <w:tcW w:w="1198" w:type="dxa"/>
            <w:tcBorders>
              <w:tl2br w:val="nil"/>
              <w:tr2bl w:val="nil"/>
            </w:tcBorders>
            <w:shd w:val="clear" w:color="auto" w:fill="auto"/>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655" w:hRule="exact"/>
          <w:jc w:val="center"/>
        </w:trPr>
        <w:tc>
          <w:tcPr>
            <w:tcW w:w="1745" w:type="dxa"/>
            <w:gridSpan w:val="2"/>
            <w:vMerge w:val="continue"/>
            <w:tcBorders>
              <w:tl2br w:val="nil"/>
              <w:tr2bl w:val="nil"/>
            </w:tcBorders>
            <w:shd w:val="clear" w:color="auto" w:fill="auto"/>
            <w:vAlign w:val="center"/>
          </w:tcPr>
          <w:p>
            <w:pPr>
              <w:jc w:val="center"/>
              <w:rPr>
                <w:rFonts w:ascii="Times New Roman" w:hAnsi="Times New Roman" w:cs="Times New Roman"/>
                <w:color w:val="auto"/>
                <w:sz w:val="21"/>
                <w:szCs w:val="21"/>
                <w:highlight w:val="none"/>
                <w:lang w:val="en-US" w:bidi="ar"/>
              </w:rPr>
            </w:pPr>
          </w:p>
        </w:tc>
        <w:tc>
          <w:tcPr>
            <w:tcW w:w="1556" w:type="dxa"/>
            <w:vMerge w:val="continue"/>
            <w:tcBorders>
              <w:tl2br w:val="nil"/>
              <w:tr2bl w:val="nil"/>
            </w:tcBorders>
            <w:shd w:val="clear" w:color="auto" w:fill="auto"/>
            <w:vAlign w:val="center"/>
          </w:tcPr>
          <w:p>
            <w:pPr>
              <w:jc w:val="center"/>
              <w:rPr>
                <w:rFonts w:ascii="Times New Roman" w:hAnsi="Times New Roman" w:cs="Times New Roman"/>
                <w:color w:val="auto"/>
                <w:sz w:val="21"/>
                <w:szCs w:val="21"/>
                <w:highlight w:val="none"/>
                <w:lang w:val="en-US" w:bidi="ar"/>
              </w:rPr>
            </w:pPr>
          </w:p>
        </w:tc>
        <w:tc>
          <w:tcPr>
            <w:tcW w:w="2706" w:type="dxa"/>
            <w:tcBorders>
              <w:tl2br w:val="nil"/>
              <w:tr2bl w:val="nil"/>
            </w:tcBorders>
            <w:shd w:val="clear" w:color="auto" w:fill="auto"/>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rPr>
              <w:t>中央除尘器+1 根 21m 高排气筒</w:t>
            </w:r>
            <w:r>
              <w:rPr>
                <w:rFonts w:hint="eastAsia" w:ascii="Times New Roman" w:hAnsi="Times New Roman" w:cs="Times New Roman"/>
                <w:color w:val="auto"/>
                <w:sz w:val="21"/>
                <w:szCs w:val="21"/>
                <w:highlight w:val="none"/>
                <w:lang w:val="en-US" w:eastAsia="zh-CN"/>
              </w:rPr>
              <w:t>（共用一根排气筒）</w:t>
            </w:r>
          </w:p>
        </w:tc>
        <w:tc>
          <w:tcPr>
            <w:tcW w:w="1492" w:type="dxa"/>
            <w:tcBorders>
              <w:tl2br w:val="nil"/>
              <w:tr2bl w:val="nil"/>
            </w:tcBorders>
            <w:shd w:val="clear" w:color="auto" w:fill="auto"/>
            <w:vAlign w:val="center"/>
          </w:tcPr>
          <w:p>
            <w:pPr>
              <w:jc w:val="center"/>
              <w:rPr>
                <w:rFonts w:hint="default" w:ascii="Times New Roman" w:hAnsi="Times New Roman" w:eastAsia="宋体" w:cs="Times New Roman"/>
                <w:b/>
                <w:bCs/>
                <w:color w:val="auto"/>
                <w:kern w:val="2"/>
                <w:sz w:val="21"/>
                <w:szCs w:val="21"/>
                <w:highlight w:val="none"/>
                <w:lang w:val="en-US" w:eastAsia="zh-CN" w:bidi="ar"/>
              </w:rPr>
            </w:pPr>
            <w:r>
              <w:rPr>
                <w:rFonts w:hint="eastAsia" w:ascii="Times New Roman" w:hAnsi="Times New Roman" w:cs="Times New Roman"/>
                <w:b/>
                <w:bCs/>
                <w:color w:val="auto"/>
                <w:kern w:val="2"/>
                <w:sz w:val="21"/>
                <w:szCs w:val="21"/>
                <w:highlight w:val="none"/>
                <w:lang w:val="en-US" w:eastAsia="zh-CN" w:bidi="ar"/>
              </w:rPr>
              <w:t>1套</w:t>
            </w:r>
          </w:p>
        </w:tc>
        <w:tc>
          <w:tcPr>
            <w:tcW w:w="1198" w:type="dxa"/>
            <w:tcBorders>
              <w:tl2br w:val="nil"/>
              <w:tr2bl w:val="nil"/>
            </w:tcBorders>
            <w:shd w:val="clear" w:color="auto" w:fill="auto"/>
            <w:vAlign w:val="center"/>
          </w:tcPr>
          <w:p>
            <w:pPr>
              <w:jc w:val="center"/>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cs="Times New Roman"/>
                <w:b/>
                <w:bCs/>
                <w:color w:val="auto"/>
                <w:sz w:val="21"/>
                <w:szCs w:val="21"/>
                <w:highlight w:val="none"/>
                <w:lang w:val="en-US" w:eastAsia="zh-CN"/>
              </w:rPr>
              <w:t>110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1309" w:hRule="exact"/>
          <w:jc w:val="center"/>
        </w:trPr>
        <w:tc>
          <w:tcPr>
            <w:tcW w:w="1745" w:type="dxa"/>
            <w:gridSpan w:val="2"/>
            <w:vMerge w:val="continue"/>
            <w:tcBorders>
              <w:tl2br w:val="nil"/>
              <w:tr2bl w:val="nil"/>
            </w:tcBorders>
            <w:shd w:val="clear" w:color="auto" w:fill="auto"/>
            <w:vAlign w:val="center"/>
          </w:tcPr>
          <w:p>
            <w:pPr>
              <w:jc w:val="center"/>
              <w:rPr>
                <w:rFonts w:ascii="Times New Roman" w:hAnsi="Times New Roman" w:cs="Times New Roman"/>
                <w:color w:val="auto"/>
                <w:sz w:val="21"/>
                <w:szCs w:val="21"/>
                <w:highlight w:val="none"/>
                <w:lang w:val="en-US" w:bidi="ar"/>
              </w:rPr>
            </w:pPr>
          </w:p>
        </w:tc>
        <w:tc>
          <w:tcPr>
            <w:tcW w:w="1556" w:type="dxa"/>
            <w:vMerge w:val="continue"/>
            <w:tcBorders>
              <w:tl2br w:val="nil"/>
              <w:tr2bl w:val="nil"/>
            </w:tcBorders>
            <w:shd w:val="clear" w:color="auto" w:fill="auto"/>
            <w:vAlign w:val="center"/>
          </w:tcPr>
          <w:p>
            <w:pPr>
              <w:jc w:val="center"/>
              <w:rPr>
                <w:rFonts w:ascii="Times New Roman" w:hAnsi="Times New Roman" w:cs="Times New Roman"/>
                <w:color w:val="auto"/>
                <w:sz w:val="21"/>
                <w:szCs w:val="21"/>
                <w:highlight w:val="none"/>
                <w:lang w:val="en-US" w:bidi="ar"/>
              </w:rPr>
            </w:pPr>
          </w:p>
        </w:tc>
        <w:tc>
          <w:tcPr>
            <w:tcW w:w="2706" w:type="dxa"/>
            <w:tcBorders>
              <w:tl2br w:val="nil"/>
              <w:tr2bl w:val="nil"/>
            </w:tcBorders>
            <w:shd w:val="clear" w:color="auto" w:fill="auto"/>
            <w:vAlign w:val="center"/>
          </w:tcPr>
          <w:p>
            <w:pPr>
              <w:jc w:val="center"/>
              <w:rPr>
                <w:rFonts w:ascii="Times New Roman" w:hAnsi="Times New Roman" w:cs="Times New Roman"/>
                <w:color w:val="auto"/>
                <w:sz w:val="21"/>
                <w:szCs w:val="21"/>
                <w:highlight w:val="none"/>
                <w:lang w:val="en-US"/>
              </w:rPr>
            </w:pPr>
            <w:r>
              <w:rPr>
                <w:rFonts w:hint="eastAsia" w:ascii="Times New Roman" w:hAnsi="Times New Roman" w:cs="Times New Roman"/>
                <w:color w:val="auto"/>
                <w:sz w:val="21"/>
                <w:szCs w:val="21"/>
                <w:highlight w:val="none"/>
                <w:lang w:val="en-US"/>
              </w:rPr>
              <w:t>原料库全密闭，厂区地面 100%硬化，散装物料密闭运输，厂区出口应安装自动感应式车辆冲洗装置等</w:t>
            </w:r>
          </w:p>
        </w:tc>
        <w:tc>
          <w:tcPr>
            <w:tcW w:w="1492" w:type="dxa"/>
            <w:tcBorders>
              <w:tl2br w:val="nil"/>
              <w:tr2bl w:val="nil"/>
            </w:tcBorders>
            <w:shd w:val="clear" w:color="auto" w:fill="auto"/>
            <w:vAlign w:val="center"/>
          </w:tcPr>
          <w:p>
            <w:pPr>
              <w:jc w:val="center"/>
              <w:rPr>
                <w:rFonts w:ascii="Times New Roman" w:hAnsi="Times New Roman" w:cs="Times New Roman"/>
                <w:b/>
                <w:bCs/>
                <w:color w:val="auto"/>
                <w:kern w:val="2"/>
                <w:sz w:val="21"/>
                <w:szCs w:val="21"/>
                <w:highlight w:val="none"/>
                <w:lang w:val="en-US" w:bidi="ar"/>
              </w:rPr>
            </w:pPr>
            <w:r>
              <w:rPr>
                <w:rFonts w:hint="eastAsia" w:ascii="Times New Roman" w:hAnsi="Times New Roman" w:cs="Times New Roman"/>
                <w:b/>
                <w:bCs/>
                <w:color w:val="auto"/>
                <w:kern w:val="2"/>
                <w:sz w:val="21"/>
                <w:szCs w:val="21"/>
                <w:highlight w:val="none"/>
                <w:lang w:val="en-US" w:eastAsia="zh-CN" w:bidi="ar"/>
              </w:rPr>
              <w:t>1套</w:t>
            </w:r>
          </w:p>
        </w:tc>
        <w:tc>
          <w:tcPr>
            <w:tcW w:w="1198" w:type="dxa"/>
            <w:tcBorders>
              <w:tl2br w:val="nil"/>
              <w:tr2bl w:val="nil"/>
            </w:tcBorders>
            <w:shd w:val="clear" w:color="auto" w:fill="auto"/>
            <w:vAlign w:val="center"/>
          </w:tcPr>
          <w:p>
            <w:pPr>
              <w:jc w:val="center"/>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cs="Times New Roman"/>
                <w:b/>
                <w:bCs/>
                <w:color w:val="auto"/>
                <w:sz w:val="21"/>
                <w:szCs w:val="21"/>
                <w:highlight w:val="none"/>
                <w:lang w:val="en-US" w:eastAsia="zh-CN"/>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1370" w:hRule="exact"/>
          <w:jc w:val="center"/>
        </w:trPr>
        <w:tc>
          <w:tcPr>
            <w:tcW w:w="1745" w:type="dxa"/>
            <w:gridSpan w:val="2"/>
            <w:vMerge w:val="continue"/>
            <w:tcBorders>
              <w:tl2br w:val="nil"/>
              <w:tr2bl w:val="nil"/>
            </w:tcBorders>
            <w:shd w:val="clear" w:color="auto" w:fill="auto"/>
            <w:vAlign w:val="center"/>
          </w:tcPr>
          <w:p>
            <w:pPr>
              <w:jc w:val="center"/>
              <w:rPr>
                <w:rFonts w:ascii="Times New Roman" w:hAnsi="Times New Roman" w:cs="Times New Roman"/>
                <w:color w:val="auto"/>
                <w:sz w:val="21"/>
                <w:szCs w:val="21"/>
                <w:highlight w:val="none"/>
                <w:lang w:val="en-US" w:bidi="ar"/>
              </w:rPr>
            </w:pPr>
          </w:p>
        </w:tc>
        <w:tc>
          <w:tcPr>
            <w:tcW w:w="1556" w:type="dxa"/>
            <w:vMerge w:val="continue"/>
            <w:tcBorders>
              <w:tl2br w:val="nil"/>
              <w:tr2bl w:val="nil"/>
            </w:tcBorders>
            <w:shd w:val="clear" w:color="auto" w:fill="auto"/>
            <w:vAlign w:val="center"/>
          </w:tcPr>
          <w:p>
            <w:pPr>
              <w:jc w:val="center"/>
              <w:rPr>
                <w:rFonts w:ascii="Times New Roman" w:hAnsi="Times New Roman" w:cs="Times New Roman"/>
                <w:color w:val="auto"/>
                <w:sz w:val="21"/>
                <w:szCs w:val="21"/>
                <w:highlight w:val="none"/>
                <w:lang w:val="en-US" w:bidi="ar"/>
              </w:rPr>
            </w:pPr>
          </w:p>
        </w:tc>
        <w:tc>
          <w:tcPr>
            <w:tcW w:w="2706" w:type="dxa"/>
            <w:tcBorders>
              <w:tl2br w:val="nil"/>
              <w:tr2bl w:val="nil"/>
            </w:tcBorders>
            <w:shd w:val="clear" w:color="auto" w:fill="auto"/>
            <w:vAlign w:val="center"/>
          </w:tcPr>
          <w:p>
            <w:pPr>
              <w:jc w:val="center"/>
              <w:rPr>
                <w:rFonts w:ascii="Times New Roman" w:hAnsi="Times New Roman" w:cs="Times New Roman"/>
                <w:color w:val="auto"/>
                <w:sz w:val="21"/>
                <w:szCs w:val="21"/>
                <w:highlight w:val="none"/>
                <w:lang w:val="en-US"/>
              </w:rPr>
            </w:pPr>
            <w:r>
              <w:rPr>
                <w:rFonts w:hint="eastAsia" w:ascii="Times New Roman" w:hAnsi="Times New Roman" w:cs="Times New Roman"/>
                <w:color w:val="auto"/>
                <w:sz w:val="21"/>
                <w:szCs w:val="21"/>
                <w:highlight w:val="none"/>
                <w:lang w:val="en-US"/>
              </w:rPr>
              <w:t>污染源在线监测系统，无组织排放监测监控系统，主要生产工艺产尘点和工业堆场安装视频监控设备，独立智能电表</w:t>
            </w:r>
          </w:p>
        </w:tc>
        <w:tc>
          <w:tcPr>
            <w:tcW w:w="1492" w:type="dxa"/>
            <w:tcBorders>
              <w:tl2br w:val="nil"/>
              <w:tr2bl w:val="nil"/>
            </w:tcBorders>
            <w:shd w:val="clear" w:color="auto" w:fill="auto"/>
            <w:vAlign w:val="center"/>
          </w:tcPr>
          <w:p>
            <w:pPr>
              <w:jc w:val="center"/>
              <w:rPr>
                <w:rFonts w:ascii="Times New Roman" w:hAnsi="Times New Roman" w:cs="Times New Roman"/>
                <w:b/>
                <w:bCs/>
                <w:color w:val="auto"/>
                <w:kern w:val="2"/>
                <w:sz w:val="21"/>
                <w:szCs w:val="21"/>
                <w:highlight w:val="none"/>
                <w:lang w:val="en-US" w:bidi="ar"/>
              </w:rPr>
            </w:pPr>
            <w:r>
              <w:rPr>
                <w:rFonts w:hint="eastAsia" w:ascii="Times New Roman" w:hAnsi="Times New Roman" w:cs="Times New Roman"/>
                <w:b/>
                <w:bCs/>
                <w:color w:val="auto"/>
                <w:kern w:val="2"/>
                <w:sz w:val="21"/>
                <w:szCs w:val="21"/>
                <w:highlight w:val="none"/>
                <w:lang w:val="en-US" w:eastAsia="zh-CN" w:bidi="ar"/>
              </w:rPr>
              <w:t>1套</w:t>
            </w:r>
          </w:p>
        </w:tc>
        <w:tc>
          <w:tcPr>
            <w:tcW w:w="1198" w:type="dxa"/>
            <w:tcBorders>
              <w:tl2br w:val="nil"/>
              <w:tr2bl w:val="nil"/>
            </w:tcBorders>
            <w:shd w:val="clear" w:color="auto" w:fill="auto"/>
            <w:vAlign w:val="center"/>
          </w:tcPr>
          <w:p>
            <w:pPr>
              <w:jc w:val="center"/>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cs="Times New Roman"/>
                <w:b/>
                <w:bCs/>
                <w:color w:val="auto"/>
                <w:sz w:val="21"/>
                <w:szCs w:val="21"/>
                <w:highlight w:val="none"/>
                <w:lang w:val="en-US" w:eastAsia="zh-CN"/>
              </w:rPr>
              <w:t>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655" w:hRule="exact"/>
          <w:jc w:val="center"/>
        </w:trPr>
        <w:tc>
          <w:tcPr>
            <w:tcW w:w="1745" w:type="dxa"/>
            <w:gridSpan w:val="2"/>
            <w:tcBorders>
              <w:tl2br w:val="nil"/>
              <w:tr2bl w:val="nil"/>
            </w:tcBorders>
            <w:shd w:val="clear" w:color="auto" w:fill="auto"/>
            <w:vAlign w:val="center"/>
          </w:tcPr>
          <w:p>
            <w:pPr>
              <w:jc w:val="center"/>
              <w:rPr>
                <w:rFonts w:ascii="Times New Roman" w:hAnsi="Times New Roman" w:cs="Times New Roman"/>
                <w:color w:val="auto"/>
                <w:sz w:val="21"/>
                <w:szCs w:val="21"/>
                <w:highlight w:val="none"/>
                <w:lang w:val="en-US"/>
              </w:rPr>
            </w:pPr>
            <w:r>
              <w:rPr>
                <w:rFonts w:ascii="Times New Roman" w:hAnsi="Times New Roman" w:cs="Times New Roman"/>
                <w:color w:val="auto"/>
                <w:sz w:val="21"/>
                <w:szCs w:val="21"/>
                <w:highlight w:val="none"/>
                <w:lang w:val="en-US" w:bidi="ar"/>
              </w:rPr>
              <w:t>废水治理</w:t>
            </w:r>
          </w:p>
        </w:tc>
        <w:tc>
          <w:tcPr>
            <w:tcW w:w="1556" w:type="dxa"/>
            <w:tcBorders>
              <w:tl2br w:val="nil"/>
              <w:tr2bl w:val="nil"/>
            </w:tcBorders>
            <w:shd w:val="clear" w:color="auto" w:fill="auto"/>
            <w:vAlign w:val="center"/>
          </w:tcPr>
          <w:p>
            <w:pPr>
              <w:jc w:val="center"/>
              <w:rPr>
                <w:rFonts w:ascii="Times New Roman" w:hAnsi="Times New Roman" w:cs="Times New Roman"/>
                <w:color w:val="auto"/>
                <w:sz w:val="21"/>
                <w:szCs w:val="21"/>
                <w:highlight w:val="none"/>
                <w:lang w:val="en-US"/>
              </w:rPr>
            </w:pPr>
            <w:r>
              <w:rPr>
                <w:rFonts w:ascii="Times New Roman" w:hAnsi="Times New Roman" w:cs="Times New Roman"/>
                <w:color w:val="auto"/>
                <w:sz w:val="21"/>
                <w:szCs w:val="21"/>
                <w:highlight w:val="none"/>
                <w:lang w:val="en-US" w:bidi="ar"/>
              </w:rPr>
              <w:t>生活污水</w:t>
            </w:r>
          </w:p>
        </w:tc>
        <w:tc>
          <w:tcPr>
            <w:tcW w:w="2706" w:type="dxa"/>
            <w:tcBorders>
              <w:tl2br w:val="nil"/>
              <w:tr2bl w:val="nil"/>
            </w:tcBorders>
            <w:shd w:val="clear" w:color="auto" w:fill="auto"/>
            <w:vAlign w:val="center"/>
          </w:tcPr>
          <w:p>
            <w:pPr>
              <w:jc w:val="center"/>
              <w:rPr>
                <w:rFonts w:hint="default" w:ascii="Times New Roman" w:hAnsi="Times New Roman" w:eastAsia="宋体" w:cs="Times New Roman"/>
                <w:color w:val="auto"/>
                <w:sz w:val="21"/>
                <w:szCs w:val="21"/>
                <w:highlight w:val="none"/>
                <w:lang w:val="en-US" w:eastAsia="zh-CN"/>
              </w:rPr>
            </w:pPr>
            <w:r>
              <w:rPr>
                <w:rFonts w:ascii="Times New Roman" w:hAnsi="Times New Roman" w:cs="Times New Roman"/>
                <w:color w:val="auto"/>
                <w:sz w:val="21"/>
                <w:szCs w:val="21"/>
                <w:highlight w:val="none"/>
                <w:lang w:val="en-US"/>
              </w:rPr>
              <w:t>经1座化粪池（5m</w:t>
            </w:r>
            <w:r>
              <w:rPr>
                <w:rFonts w:ascii="Times New Roman" w:hAnsi="Times New Roman" w:cs="Times New Roman"/>
                <w:color w:val="auto"/>
                <w:sz w:val="21"/>
                <w:szCs w:val="21"/>
                <w:highlight w:val="none"/>
                <w:vertAlign w:val="superscript"/>
                <w:lang w:val="en-US"/>
              </w:rPr>
              <w:t>3</w:t>
            </w:r>
            <w:r>
              <w:rPr>
                <w:rFonts w:ascii="Times New Roman" w:hAnsi="Times New Roman" w:cs="Times New Roman"/>
                <w:color w:val="auto"/>
                <w:sz w:val="21"/>
                <w:szCs w:val="21"/>
                <w:highlight w:val="none"/>
                <w:lang w:val="en-US"/>
              </w:rPr>
              <w:t>）暂存</w:t>
            </w:r>
            <w:r>
              <w:rPr>
                <w:rFonts w:hint="eastAsia" w:ascii="Times New Roman" w:hAnsi="Times New Roman" w:cs="Times New Roman"/>
                <w:color w:val="auto"/>
                <w:sz w:val="21"/>
                <w:szCs w:val="21"/>
                <w:highlight w:val="none"/>
                <w:lang w:val="en-US" w:eastAsia="zh-CN"/>
              </w:rPr>
              <w:t>后拉走肥田</w:t>
            </w:r>
          </w:p>
        </w:tc>
        <w:tc>
          <w:tcPr>
            <w:tcW w:w="1492" w:type="dxa"/>
            <w:tcBorders>
              <w:tl2br w:val="nil"/>
              <w:tr2bl w:val="nil"/>
            </w:tcBorders>
            <w:shd w:val="clear" w:color="auto" w:fill="auto"/>
            <w:vAlign w:val="center"/>
          </w:tcPr>
          <w:p>
            <w:pPr>
              <w:jc w:val="center"/>
              <w:rPr>
                <w:rFonts w:ascii="Times New Roman" w:hAnsi="Times New Roman" w:cs="Times New Roman"/>
                <w:b/>
                <w:bCs/>
                <w:color w:val="auto"/>
                <w:sz w:val="21"/>
                <w:szCs w:val="21"/>
                <w:highlight w:val="none"/>
                <w:lang w:val="en-US"/>
              </w:rPr>
            </w:pPr>
            <w:r>
              <w:rPr>
                <w:rFonts w:ascii="Times New Roman" w:hAnsi="Times New Roman" w:cs="Times New Roman"/>
                <w:b/>
                <w:bCs/>
                <w:color w:val="auto"/>
                <w:kern w:val="2"/>
                <w:sz w:val="21"/>
                <w:szCs w:val="21"/>
                <w:highlight w:val="none"/>
                <w:lang w:val="en-US" w:bidi="ar"/>
              </w:rPr>
              <w:t>/</w:t>
            </w:r>
          </w:p>
        </w:tc>
        <w:tc>
          <w:tcPr>
            <w:tcW w:w="1198" w:type="dxa"/>
            <w:tcBorders>
              <w:tl2br w:val="nil"/>
              <w:tr2bl w:val="nil"/>
            </w:tcBorders>
            <w:shd w:val="clear" w:color="auto" w:fill="auto"/>
            <w:vAlign w:val="center"/>
          </w:tcPr>
          <w:p>
            <w:pPr>
              <w:jc w:val="center"/>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cs="Times New Roman"/>
                <w:b/>
                <w:bCs/>
                <w:color w:val="auto"/>
                <w:sz w:val="21"/>
                <w:szCs w:val="21"/>
                <w:highlight w:val="none"/>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764" w:hRule="exact"/>
          <w:jc w:val="center"/>
        </w:trPr>
        <w:tc>
          <w:tcPr>
            <w:tcW w:w="1145" w:type="dxa"/>
            <w:vMerge w:val="restart"/>
            <w:tcBorders>
              <w:tl2br w:val="nil"/>
              <w:tr2bl w:val="nil"/>
            </w:tcBorders>
            <w:shd w:val="clear" w:color="auto" w:fill="auto"/>
            <w:vAlign w:val="center"/>
          </w:tcPr>
          <w:p>
            <w:pPr>
              <w:jc w:val="center"/>
              <w:rPr>
                <w:rFonts w:ascii="Times New Roman" w:hAnsi="Times New Roman" w:cs="Times New Roman"/>
                <w:color w:val="auto"/>
                <w:sz w:val="21"/>
                <w:szCs w:val="21"/>
                <w:highlight w:val="none"/>
                <w:lang w:val="en-US" w:bidi="ar"/>
              </w:rPr>
            </w:pPr>
            <w:r>
              <w:rPr>
                <w:rFonts w:ascii="Times New Roman" w:hAnsi="Times New Roman" w:cs="Times New Roman"/>
                <w:color w:val="auto"/>
                <w:sz w:val="21"/>
                <w:szCs w:val="21"/>
                <w:highlight w:val="none"/>
                <w:lang w:val="en-US" w:bidi="ar"/>
              </w:rPr>
              <w:t>固体废物</w:t>
            </w:r>
          </w:p>
          <w:p>
            <w:pPr>
              <w:jc w:val="center"/>
              <w:rPr>
                <w:rFonts w:ascii="Times New Roman" w:hAnsi="Times New Roman" w:cs="Times New Roman"/>
                <w:color w:val="auto"/>
                <w:sz w:val="21"/>
                <w:szCs w:val="21"/>
                <w:highlight w:val="none"/>
                <w:lang w:val="en-US" w:bidi="ar"/>
              </w:rPr>
            </w:pPr>
          </w:p>
        </w:tc>
        <w:tc>
          <w:tcPr>
            <w:tcW w:w="600" w:type="dxa"/>
            <w:vMerge w:val="restart"/>
            <w:tcBorders>
              <w:tl2br w:val="nil"/>
              <w:tr2bl w:val="nil"/>
            </w:tcBorders>
            <w:shd w:val="clear" w:color="auto" w:fill="auto"/>
            <w:vAlign w:val="center"/>
          </w:tcPr>
          <w:p>
            <w:pPr>
              <w:jc w:val="center"/>
              <w:rPr>
                <w:rFonts w:ascii="Times New Roman" w:hAnsi="Times New Roman" w:cs="Times New Roman"/>
                <w:color w:val="auto"/>
                <w:sz w:val="21"/>
                <w:szCs w:val="21"/>
                <w:highlight w:val="none"/>
                <w:lang w:val="en-US" w:bidi="ar"/>
              </w:rPr>
            </w:pPr>
            <w:r>
              <w:rPr>
                <w:rFonts w:ascii="Times New Roman" w:hAnsi="Times New Roman" w:cs="Times New Roman"/>
                <w:color w:val="auto"/>
                <w:sz w:val="21"/>
                <w:szCs w:val="21"/>
                <w:highlight w:val="none"/>
                <w:lang w:val="en-US" w:bidi="ar"/>
              </w:rPr>
              <w:t>一般固废</w:t>
            </w:r>
          </w:p>
        </w:tc>
        <w:tc>
          <w:tcPr>
            <w:tcW w:w="1556" w:type="dxa"/>
            <w:tcBorders>
              <w:tl2br w:val="nil"/>
              <w:tr2bl w:val="nil"/>
            </w:tcBorders>
            <w:shd w:val="clear" w:color="auto" w:fill="auto"/>
            <w:vAlign w:val="center"/>
          </w:tcPr>
          <w:p>
            <w:pPr>
              <w:jc w:val="center"/>
              <w:rPr>
                <w:rFonts w:hint="default" w:ascii="Times New Roman" w:hAnsi="Times New Roman" w:eastAsia="宋体" w:cs="Times New Roman"/>
                <w:color w:val="auto"/>
                <w:spacing w:val="10"/>
                <w:kern w:val="2"/>
                <w:sz w:val="21"/>
                <w:szCs w:val="21"/>
                <w:highlight w:val="none"/>
                <w:shd w:val="clear" w:color="auto" w:fill="FFFFFF"/>
                <w:lang w:val="en-US" w:eastAsia="zh-CN" w:bidi="ar"/>
              </w:rPr>
            </w:pPr>
            <w:r>
              <w:rPr>
                <w:rFonts w:hint="eastAsia" w:ascii="Times New Roman" w:hAnsi="Times New Roman" w:cs="Times New Roman"/>
                <w:color w:val="auto"/>
                <w:spacing w:val="10"/>
                <w:kern w:val="2"/>
                <w:sz w:val="21"/>
                <w:szCs w:val="21"/>
                <w:highlight w:val="none"/>
                <w:shd w:val="clear" w:color="auto" w:fill="FFFFFF"/>
                <w:lang w:val="en-US" w:eastAsia="zh-CN" w:bidi="ar"/>
              </w:rPr>
              <w:t>不合格品、除尘器收集的粉尘</w:t>
            </w:r>
          </w:p>
        </w:tc>
        <w:tc>
          <w:tcPr>
            <w:tcW w:w="2706" w:type="dxa"/>
            <w:tcBorders>
              <w:tl2br w:val="nil"/>
              <w:tr2bl w:val="nil"/>
            </w:tcBorders>
            <w:shd w:val="clear" w:color="auto" w:fill="auto"/>
            <w:vAlign w:val="center"/>
          </w:tcPr>
          <w:p>
            <w:pPr>
              <w:jc w:val="center"/>
              <w:rPr>
                <w:rFonts w:hint="default" w:ascii="Times New Roman" w:hAnsi="Times New Roman" w:eastAsia="宋体" w:cs="Times New Roman"/>
                <w:color w:val="auto"/>
                <w:sz w:val="21"/>
                <w:szCs w:val="21"/>
                <w:highlight w:val="none"/>
                <w:lang w:val="en-US" w:eastAsia="zh-CN" w:bidi="ar"/>
              </w:rPr>
            </w:pPr>
            <w:r>
              <w:rPr>
                <w:rFonts w:hint="eastAsia" w:ascii="Times New Roman" w:hAnsi="Times New Roman" w:cs="Times New Roman"/>
                <w:color w:val="auto"/>
                <w:sz w:val="21"/>
                <w:szCs w:val="21"/>
                <w:highlight w:val="none"/>
                <w:lang w:val="en-US" w:eastAsia="zh-CN" w:bidi="ar"/>
              </w:rPr>
              <w:t>回用于生产</w:t>
            </w:r>
          </w:p>
        </w:tc>
        <w:tc>
          <w:tcPr>
            <w:tcW w:w="1492" w:type="dxa"/>
            <w:tcBorders>
              <w:tl2br w:val="nil"/>
              <w:tr2bl w:val="nil"/>
            </w:tcBorders>
            <w:shd w:val="clear" w:color="auto" w:fill="auto"/>
            <w:vAlign w:val="center"/>
          </w:tcPr>
          <w:p>
            <w:pPr>
              <w:jc w:val="center"/>
              <w:rPr>
                <w:rFonts w:hint="eastAsia" w:ascii="Times New Roman" w:hAnsi="Times New Roman" w:eastAsia="宋体" w:cs="Times New Roman"/>
                <w:color w:val="auto"/>
                <w:sz w:val="21"/>
                <w:szCs w:val="21"/>
                <w:highlight w:val="none"/>
                <w:lang w:val="en-US" w:eastAsia="zh-CN" w:bidi="ar"/>
              </w:rPr>
            </w:pPr>
            <w:r>
              <w:rPr>
                <w:rFonts w:hint="eastAsia" w:ascii="Times New Roman" w:hAnsi="Times New Roman" w:cs="Times New Roman"/>
                <w:color w:val="auto"/>
                <w:sz w:val="21"/>
                <w:szCs w:val="21"/>
                <w:highlight w:val="none"/>
                <w:lang w:val="en-US" w:eastAsia="zh-CN" w:bidi="ar"/>
              </w:rPr>
              <w:t>/</w:t>
            </w:r>
          </w:p>
        </w:tc>
        <w:tc>
          <w:tcPr>
            <w:tcW w:w="1198" w:type="dxa"/>
            <w:tcBorders>
              <w:tl2br w:val="nil"/>
              <w:tr2bl w:val="nil"/>
            </w:tcBorders>
            <w:shd w:val="clear" w:color="auto" w:fill="auto"/>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598" w:hRule="exact"/>
          <w:jc w:val="center"/>
        </w:trPr>
        <w:tc>
          <w:tcPr>
            <w:tcW w:w="1145" w:type="dxa"/>
            <w:vMerge w:val="continue"/>
            <w:tcBorders>
              <w:tl2br w:val="nil"/>
              <w:tr2bl w:val="nil"/>
            </w:tcBorders>
            <w:shd w:val="clear" w:color="auto" w:fill="auto"/>
            <w:vAlign w:val="center"/>
          </w:tcPr>
          <w:p>
            <w:pPr>
              <w:jc w:val="center"/>
              <w:rPr>
                <w:rFonts w:ascii="Times New Roman" w:hAnsi="Times New Roman" w:cs="Times New Roman"/>
                <w:color w:val="auto"/>
                <w:sz w:val="21"/>
                <w:szCs w:val="21"/>
                <w:highlight w:val="none"/>
                <w:lang w:val="en-US" w:bidi="ar"/>
              </w:rPr>
            </w:pPr>
          </w:p>
        </w:tc>
        <w:tc>
          <w:tcPr>
            <w:tcW w:w="600" w:type="dxa"/>
            <w:vMerge w:val="continue"/>
            <w:tcBorders>
              <w:tl2br w:val="nil"/>
              <w:tr2bl w:val="nil"/>
            </w:tcBorders>
            <w:shd w:val="clear" w:color="auto" w:fill="auto"/>
            <w:vAlign w:val="center"/>
          </w:tcPr>
          <w:p>
            <w:pPr>
              <w:jc w:val="center"/>
              <w:rPr>
                <w:rFonts w:ascii="Times New Roman" w:hAnsi="Times New Roman" w:cs="Times New Roman"/>
                <w:color w:val="auto"/>
                <w:sz w:val="21"/>
                <w:szCs w:val="21"/>
                <w:highlight w:val="none"/>
                <w:lang w:val="en-US" w:bidi="ar"/>
              </w:rPr>
            </w:pPr>
          </w:p>
        </w:tc>
        <w:tc>
          <w:tcPr>
            <w:tcW w:w="1556" w:type="dxa"/>
            <w:tcBorders>
              <w:tl2br w:val="nil"/>
              <w:tr2bl w:val="nil"/>
            </w:tcBorders>
            <w:shd w:val="clear" w:color="auto" w:fill="auto"/>
            <w:vAlign w:val="center"/>
          </w:tcPr>
          <w:p>
            <w:pPr>
              <w:jc w:val="center"/>
              <w:rPr>
                <w:rFonts w:ascii="Times New Roman" w:hAnsi="Times New Roman" w:cs="Times New Roman"/>
                <w:color w:val="auto"/>
                <w:spacing w:val="10"/>
                <w:kern w:val="2"/>
                <w:sz w:val="21"/>
                <w:szCs w:val="21"/>
                <w:highlight w:val="none"/>
                <w:shd w:val="clear" w:color="auto" w:fill="FFFFFF"/>
                <w:lang w:val="zh-TW" w:bidi="ar"/>
              </w:rPr>
            </w:pPr>
            <w:r>
              <w:rPr>
                <w:rFonts w:ascii="Times New Roman" w:hAnsi="Times New Roman" w:cs="Times New Roman"/>
                <w:color w:val="auto"/>
                <w:spacing w:val="10"/>
                <w:kern w:val="2"/>
                <w:sz w:val="21"/>
                <w:szCs w:val="21"/>
                <w:highlight w:val="none"/>
                <w:shd w:val="clear" w:color="auto" w:fill="FFFFFF"/>
                <w:lang w:val="zh-TW" w:bidi="ar"/>
              </w:rPr>
              <w:t>生活垃圾</w:t>
            </w:r>
          </w:p>
        </w:tc>
        <w:tc>
          <w:tcPr>
            <w:tcW w:w="2706" w:type="dxa"/>
            <w:tcBorders>
              <w:tl2br w:val="nil"/>
              <w:tr2bl w:val="nil"/>
            </w:tcBorders>
            <w:shd w:val="clear" w:color="auto" w:fill="auto"/>
            <w:vAlign w:val="center"/>
          </w:tcPr>
          <w:p>
            <w:pPr>
              <w:jc w:val="center"/>
              <w:rPr>
                <w:rFonts w:hint="eastAsia" w:ascii="Times New Roman" w:hAnsi="Times New Roman" w:eastAsia="宋体" w:cs="Times New Roman"/>
                <w:color w:val="auto"/>
                <w:sz w:val="21"/>
                <w:szCs w:val="21"/>
                <w:highlight w:val="none"/>
                <w:lang w:val="en-US" w:eastAsia="zh-CN" w:bidi="ar"/>
              </w:rPr>
            </w:pPr>
            <w:r>
              <w:rPr>
                <w:rFonts w:ascii="Times New Roman" w:hAnsi="Times New Roman" w:cs="Times New Roman"/>
                <w:color w:val="auto"/>
                <w:sz w:val="21"/>
                <w:szCs w:val="21"/>
                <w:highlight w:val="none"/>
                <w:lang w:val="en-US" w:bidi="ar"/>
              </w:rPr>
              <w:t>垃圾桶</w:t>
            </w:r>
            <w:r>
              <w:rPr>
                <w:rFonts w:hint="eastAsia" w:ascii="Times New Roman" w:hAnsi="Times New Roman" w:cs="Times New Roman"/>
                <w:color w:val="auto"/>
                <w:sz w:val="21"/>
                <w:szCs w:val="21"/>
                <w:highlight w:val="none"/>
                <w:lang w:val="en-US" w:eastAsia="zh-CN" w:bidi="ar"/>
              </w:rPr>
              <w:t>暂存，由环卫部门定期收集统一处置</w:t>
            </w:r>
          </w:p>
        </w:tc>
        <w:tc>
          <w:tcPr>
            <w:tcW w:w="1492" w:type="dxa"/>
            <w:tcBorders>
              <w:tl2br w:val="nil"/>
              <w:tr2bl w:val="nil"/>
            </w:tcBorders>
            <w:shd w:val="clear" w:color="auto" w:fill="auto"/>
            <w:vAlign w:val="center"/>
          </w:tcPr>
          <w:p>
            <w:pPr>
              <w:jc w:val="center"/>
              <w:rPr>
                <w:rFonts w:ascii="Times New Roman" w:hAnsi="Times New Roman" w:cs="Times New Roman"/>
                <w:color w:val="auto"/>
                <w:sz w:val="21"/>
                <w:szCs w:val="21"/>
                <w:highlight w:val="none"/>
                <w:lang w:val="en-US" w:bidi="ar"/>
              </w:rPr>
            </w:pPr>
            <w:r>
              <w:rPr>
                <w:rFonts w:ascii="Times New Roman" w:hAnsi="Times New Roman" w:cs="Times New Roman"/>
                <w:color w:val="auto"/>
                <w:sz w:val="21"/>
                <w:szCs w:val="21"/>
                <w:highlight w:val="none"/>
                <w:lang w:val="en-US" w:bidi="ar"/>
              </w:rPr>
              <w:t>若干</w:t>
            </w:r>
          </w:p>
        </w:tc>
        <w:tc>
          <w:tcPr>
            <w:tcW w:w="1198" w:type="dxa"/>
            <w:tcBorders>
              <w:tl2br w:val="nil"/>
              <w:tr2bl w:val="nil"/>
            </w:tcBorders>
            <w:shd w:val="clear" w:color="auto" w:fill="auto"/>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495" w:hRule="atLeast"/>
          <w:jc w:val="center"/>
        </w:trPr>
        <w:tc>
          <w:tcPr>
            <w:tcW w:w="1145" w:type="dxa"/>
            <w:vMerge w:val="continue"/>
            <w:tcBorders>
              <w:tl2br w:val="nil"/>
              <w:tr2bl w:val="nil"/>
            </w:tcBorders>
            <w:shd w:val="clear" w:color="auto" w:fill="auto"/>
            <w:vAlign w:val="center"/>
          </w:tcPr>
          <w:p>
            <w:pPr>
              <w:jc w:val="center"/>
              <w:rPr>
                <w:rFonts w:ascii="Times New Roman" w:hAnsi="Times New Roman" w:cs="Times New Roman"/>
                <w:color w:val="auto"/>
                <w:highlight w:val="none"/>
              </w:rPr>
            </w:pPr>
          </w:p>
        </w:tc>
        <w:tc>
          <w:tcPr>
            <w:tcW w:w="600" w:type="dxa"/>
            <w:vMerge w:val="continue"/>
            <w:tcBorders>
              <w:tl2br w:val="nil"/>
              <w:tr2bl w:val="nil"/>
            </w:tcBorders>
            <w:shd w:val="clear" w:color="auto" w:fill="auto"/>
            <w:vAlign w:val="center"/>
          </w:tcPr>
          <w:p>
            <w:pPr>
              <w:jc w:val="center"/>
              <w:rPr>
                <w:rFonts w:ascii="Times New Roman" w:hAnsi="Times New Roman" w:cs="Times New Roman"/>
                <w:color w:val="auto"/>
                <w:highlight w:val="none"/>
              </w:rPr>
            </w:pPr>
          </w:p>
        </w:tc>
        <w:tc>
          <w:tcPr>
            <w:tcW w:w="1556" w:type="dxa"/>
            <w:tcBorders>
              <w:tl2br w:val="nil"/>
              <w:tr2bl w:val="nil"/>
            </w:tcBorders>
            <w:shd w:val="clear" w:color="auto" w:fill="auto"/>
            <w:vAlign w:val="center"/>
          </w:tcPr>
          <w:p>
            <w:pPr>
              <w:jc w:val="center"/>
              <w:rPr>
                <w:rFonts w:hint="default" w:ascii="Times New Roman" w:hAnsi="Times New Roman" w:eastAsia="宋体" w:cs="Times New Roman"/>
                <w:color w:val="auto"/>
                <w:spacing w:val="10"/>
                <w:kern w:val="2"/>
                <w:sz w:val="21"/>
                <w:szCs w:val="21"/>
                <w:highlight w:val="none"/>
                <w:shd w:val="clear" w:color="auto" w:fill="FFFFFF"/>
                <w:lang w:val="en-US" w:eastAsia="zh-CN" w:bidi="ar"/>
              </w:rPr>
            </w:pPr>
            <w:r>
              <w:rPr>
                <w:rFonts w:hint="eastAsia" w:ascii="Times New Roman" w:hAnsi="Times New Roman" w:cs="Times New Roman"/>
                <w:color w:val="auto"/>
                <w:spacing w:val="10"/>
                <w:kern w:val="2"/>
                <w:sz w:val="21"/>
                <w:szCs w:val="21"/>
                <w:highlight w:val="none"/>
                <w:shd w:val="clear" w:color="auto" w:fill="FFFFFF"/>
                <w:lang w:val="en-US" w:eastAsia="zh-CN" w:bidi="ar"/>
              </w:rPr>
              <w:t>废包装袋</w:t>
            </w:r>
          </w:p>
        </w:tc>
        <w:tc>
          <w:tcPr>
            <w:tcW w:w="2706" w:type="dxa"/>
            <w:tcBorders>
              <w:tl2br w:val="nil"/>
              <w:tr2bl w:val="nil"/>
            </w:tcBorders>
            <w:shd w:val="clear" w:color="auto" w:fill="auto"/>
            <w:vAlign w:val="center"/>
          </w:tcPr>
          <w:p>
            <w:pPr>
              <w:jc w:val="center"/>
              <w:rPr>
                <w:rFonts w:hint="default" w:ascii="Times New Roman" w:hAnsi="Times New Roman" w:eastAsia="宋体" w:cs="Times New Roman"/>
                <w:color w:val="auto"/>
                <w:spacing w:val="10"/>
                <w:kern w:val="2"/>
                <w:sz w:val="21"/>
                <w:szCs w:val="21"/>
                <w:highlight w:val="none"/>
                <w:shd w:val="clear" w:color="auto" w:fill="FFFFFF"/>
                <w:lang w:val="en-US" w:eastAsia="zh-CN" w:bidi="ar"/>
              </w:rPr>
            </w:pPr>
            <w:r>
              <w:rPr>
                <w:rFonts w:hint="eastAsia" w:ascii="Times New Roman" w:hAnsi="Times New Roman" w:cs="Times New Roman"/>
                <w:color w:val="auto"/>
                <w:spacing w:val="10"/>
                <w:kern w:val="2"/>
                <w:sz w:val="21"/>
                <w:szCs w:val="21"/>
                <w:highlight w:val="none"/>
                <w:shd w:val="clear" w:color="auto" w:fill="FFFFFF"/>
                <w:lang w:val="en-US" w:eastAsia="zh-CN" w:bidi="ar"/>
              </w:rPr>
              <w:t>收集后固废间暂存，定期外售</w:t>
            </w:r>
          </w:p>
        </w:tc>
        <w:tc>
          <w:tcPr>
            <w:tcW w:w="1492" w:type="dxa"/>
            <w:tcBorders>
              <w:tl2br w:val="nil"/>
              <w:tr2bl w:val="nil"/>
            </w:tcBorders>
            <w:shd w:val="clear" w:color="auto" w:fill="auto"/>
            <w:vAlign w:val="center"/>
          </w:tcPr>
          <w:p>
            <w:pPr>
              <w:jc w:val="center"/>
              <w:rPr>
                <w:rFonts w:hint="default" w:ascii="Times New Roman" w:hAnsi="Times New Roman" w:eastAsia="宋体" w:cs="Times New Roman"/>
                <w:color w:val="auto"/>
                <w:spacing w:val="10"/>
                <w:kern w:val="2"/>
                <w:sz w:val="21"/>
                <w:szCs w:val="21"/>
                <w:highlight w:val="none"/>
                <w:shd w:val="clear" w:color="auto" w:fill="FFFFFF"/>
                <w:lang w:val="en-US" w:eastAsia="zh-CN" w:bidi="ar"/>
              </w:rPr>
            </w:pPr>
            <w:r>
              <w:rPr>
                <w:rFonts w:hint="eastAsia" w:ascii="Times New Roman" w:hAnsi="Times New Roman" w:cs="Times New Roman"/>
                <w:color w:val="auto"/>
                <w:spacing w:val="10"/>
                <w:kern w:val="2"/>
                <w:sz w:val="21"/>
                <w:szCs w:val="21"/>
                <w:highlight w:val="none"/>
                <w:shd w:val="clear" w:color="auto" w:fill="FFFFFF"/>
                <w:lang w:val="en-US" w:eastAsia="zh-CN" w:bidi="ar"/>
              </w:rPr>
              <w:t>1间</w:t>
            </w:r>
          </w:p>
        </w:tc>
        <w:tc>
          <w:tcPr>
            <w:tcW w:w="1198" w:type="dxa"/>
            <w:tcBorders>
              <w:tl2br w:val="nil"/>
              <w:tr2bl w:val="nil"/>
            </w:tcBorders>
            <w:shd w:val="clear" w:color="auto" w:fill="auto"/>
            <w:vAlign w:val="center"/>
          </w:tcPr>
          <w:p>
            <w:pPr>
              <w:jc w:val="center"/>
              <w:rPr>
                <w:rFonts w:hint="eastAsia" w:ascii="Times New Roman" w:hAnsi="Times New Roman" w:eastAsia="宋体" w:cs="Times New Roman"/>
                <w:color w:val="auto"/>
                <w:spacing w:val="10"/>
                <w:kern w:val="2"/>
                <w:sz w:val="21"/>
                <w:szCs w:val="21"/>
                <w:highlight w:val="none"/>
                <w:shd w:val="clear" w:color="auto" w:fill="FFFFFF"/>
                <w:lang w:val="en-US" w:eastAsia="zh-CN" w:bidi="ar"/>
              </w:rPr>
            </w:pPr>
            <w:r>
              <w:rPr>
                <w:rFonts w:hint="eastAsia" w:ascii="Times New Roman" w:hAnsi="Times New Roman" w:cs="Times New Roman"/>
                <w:color w:val="auto"/>
                <w:spacing w:val="10"/>
                <w:kern w:val="2"/>
                <w:sz w:val="21"/>
                <w:szCs w:val="21"/>
                <w:highlight w:val="none"/>
                <w:shd w:val="clear" w:color="auto" w:fill="FFFFFF"/>
                <w:lang w:val="en-US" w:eastAsia="zh-CN" w:bidi="ar"/>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470" w:hRule="exact"/>
          <w:jc w:val="center"/>
        </w:trPr>
        <w:tc>
          <w:tcPr>
            <w:tcW w:w="1745" w:type="dxa"/>
            <w:gridSpan w:val="2"/>
            <w:tcBorders>
              <w:tl2br w:val="nil"/>
              <w:tr2bl w:val="nil"/>
            </w:tcBorders>
            <w:shd w:val="clear" w:color="auto" w:fill="auto"/>
            <w:vAlign w:val="center"/>
          </w:tcPr>
          <w:p>
            <w:pPr>
              <w:jc w:val="center"/>
              <w:rPr>
                <w:rFonts w:ascii="Times New Roman" w:hAnsi="Times New Roman" w:cs="Times New Roman"/>
                <w:color w:val="auto"/>
                <w:sz w:val="21"/>
                <w:szCs w:val="21"/>
                <w:highlight w:val="none"/>
                <w:lang w:val="en-US"/>
              </w:rPr>
            </w:pPr>
            <w:r>
              <w:rPr>
                <w:rFonts w:ascii="Times New Roman" w:hAnsi="Times New Roman" w:cs="Times New Roman"/>
                <w:color w:val="auto"/>
                <w:sz w:val="21"/>
                <w:szCs w:val="21"/>
                <w:highlight w:val="none"/>
                <w:lang w:val="en-US" w:bidi="ar"/>
              </w:rPr>
              <w:t>噪声防治</w:t>
            </w:r>
          </w:p>
        </w:tc>
        <w:tc>
          <w:tcPr>
            <w:tcW w:w="1556" w:type="dxa"/>
            <w:tcBorders>
              <w:tl2br w:val="nil"/>
              <w:tr2bl w:val="nil"/>
            </w:tcBorders>
            <w:shd w:val="clear" w:color="auto" w:fill="auto"/>
            <w:vAlign w:val="center"/>
          </w:tcPr>
          <w:p>
            <w:pPr>
              <w:jc w:val="center"/>
              <w:rPr>
                <w:rFonts w:ascii="Times New Roman" w:hAnsi="Times New Roman" w:cs="Times New Roman"/>
                <w:color w:val="auto"/>
                <w:sz w:val="21"/>
                <w:szCs w:val="21"/>
                <w:highlight w:val="none"/>
                <w:lang w:val="en-US"/>
              </w:rPr>
            </w:pPr>
            <w:r>
              <w:rPr>
                <w:rFonts w:ascii="Times New Roman" w:hAnsi="Times New Roman" w:cs="Times New Roman"/>
                <w:color w:val="auto"/>
                <w:spacing w:val="10"/>
                <w:kern w:val="2"/>
                <w:sz w:val="21"/>
                <w:szCs w:val="21"/>
                <w:highlight w:val="none"/>
                <w:shd w:val="clear" w:color="auto" w:fill="FFFFFF"/>
                <w:lang w:val="zh-TW" w:bidi="ar"/>
              </w:rPr>
              <w:t>生产设备</w:t>
            </w:r>
            <w:r>
              <w:rPr>
                <w:rFonts w:ascii="Times New Roman" w:hAnsi="Times New Roman" w:cs="Times New Roman"/>
                <w:color w:val="auto"/>
                <w:sz w:val="21"/>
                <w:szCs w:val="21"/>
                <w:highlight w:val="none"/>
                <w:lang w:val="en-US" w:bidi="ar"/>
              </w:rPr>
              <w:t>等</w:t>
            </w:r>
          </w:p>
        </w:tc>
        <w:tc>
          <w:tcPr>
            <w:tcW w:w="2706" w:type="dxa"/>
            <w:tcBorders>
              <w:tl2br w:val="nil"/>
              <w:tr2bl w:val="nil"/>
            </w:tcBorders>
            <w:shd w:val="clear" w:color="auto" w:fill="auto"/>
            <w:vAlign w:val="center"/>
          </w:tcPr>
          <w:p>
            <w:pPr>
              <w:jc w:val="center"/>
              <w:rPr>
                <w:rFonts w:ascii="Times New Roman" w:hAnsi="Times New Roman" w:cs="Times New Roman"/>
                <w:color w:val="auto"/>
                <w:sz w:val="21"/>
                <w:szCs w:val="21"/>
                <w:highlight w:val="none"/>
                <w:lang w:val="en-US"/>
              </w:rPr>
            </w:pPr>
            <w:r>
              <w:rPr>
                <w:rFonts w:ascii="Times New Roman" w:hAnsi="Times New Roman" w:cs="Times New Roman"/>
                <w:color w:val="auto"/>
                <w:sz w:val="21"/>
                <w:szCs w:val="21"/>
                <w:highlight w:val="none"/>
                <w:lang w:val="en-US" w:bidi="ar"/>
              </w:rPr>
              <w:t>基础减震、厂房隔声等</w:t>
            </w:r>
          </w:p>
        </w:tc>
        <w:tc>
          <w:tcPr>
            <w:tcW w:w="1492" w:type="dxa"/>
            <w:tcBorders>
              <w:tl2br w:val="nil"/>
              <w:tr2bl w:val="nil"/>
            </w:tcBorders>
            <w:shd w:val="clear" w:color="auto" w:fill="auto"/>
            <w:vAlign w:val="center"/>
          </w:tcPr>
          <w:p>
            <w:pPr>
              <w:jc w:val="center"/>
              <w:rPr>
                <w:rFonts w:ascii="Times New Roman" w:hAnsi="Times New Roman" w:cs="Times New Roman"/>
                <w:color w:val="auto"/>
                <w:sz w:val="21"/>
                <w:szCs w:val="21"/>
                <w:highlight w:val="none"/>
                <w:lang w:val="en-US"/>
              </w:rPr>
            </w:pPr>
            <w:r>
              <w:rPr>
                <w:rFonts w:ascii="Times New Roman" w:hAnsi="Times New Roman" w:cs="Times New Roman"/>
                <w:color w:val="auto"/>
                <w:sz w:val="21"/>
                <w:szCs w:val="21"/>
                <w:highlight w:val="none"/>
                <w:lang w:val="en-US" w:bidi="ar"/>
              </w:rPr>
              <w:t>若干</w:t>
            </w:r>
          </w:p>
        </w:tc>
        <w:tc>
          <w:tcPr>
            <w:tcW w:w="1198" w:type="dxa"/>
            <w:tcBorders>
              <w:tl2br w:val="nil"/>
              <w:tr2bl w:val="nil"/>
            </w:tcBorders>
            <w:shd w:val="clear" w:color="auto" w:fill="auto"/>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6.5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470" w:hRule="exact"/>
          <w:jc w:val="center"/>
        </w:trPr>
        <w:tc>
          <w:tcPr>
            <w:tcW w:w="7499" w:type="dxa"/>
            <w:gridSpan w:val="5"/>
            <w:tcBorders>
              <w:tl2br w:val="nil"/>
              <w:tr2bl w:val="nil"/>
            </w:tcBorders>
            <w:shd w:val="clear" w:color="auto" w:fill="auto"/>
            <w:vAlign w:val="center"/>
          </w:tcPr>
          <w:p>
            <w:pPr>
              <w:jc w:val="center"/>
              <w:rPr>
                <w:rFonts w:ascii="Times New Roman" w:hAnsi="Times New Roman" w:cs="Times New Roman"/>
                <w:color w:val="auto"/>
                <w:sz w:val="21"/>
                <w:szCs w:val="21"/>
                <w:highlight w:val="none"/>
                <w:lang w:val="en-US" w:bidi="ar"/>
              </w:rPr>
            </w:pPr>
            <w:r>
              <w:rPr>
                <w:rFonts w:ascii="Times New Roman" w:hAnsi="Times New Roman" w:cs="Times New Roman"/>
                <w:color w:val="auto"/>
                <w:sz w:val="21"/>
                <w:szCs w:val="21"/>
                <w:highlight w:val="none"/>
                <w:lang w:val="en-US" w:bidi="ar"/>
              </w:rPr>
              <w:t>合计</w:t>
            </w:r>
          </w:p>
        </w:tc>
        <w:tc>
          <w:tcPr>
            <w:tcW w:w="1198" w:type="dxa"/>
            <w:tcBorders>
              <w:tl2br w:val="nil"/>
              <w:tr2bl w:val="nil"/>
            </w:tcBorders>
            <w:shd w:val="clear" w:color="auto" w:fill="auto"/>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180</w:t>
            </w:r>
          </w:p>
        </w:tc>
      </w:tr>
    </w:tbl>
    <w:p>
      <w:pPr>
        <w:pStyle w:val="12"/>
        <w:widowControl w:val="0"/>
        <w:shd w:val="clear" w:color="auto" w:fill="FFFFFF"/>
        <w:spacing w:beforeAutospacing="0" w:afterAutospacing="0" w:line="360" w:lineRule="auto"/>
        <w:ind w:firstLine="482"/>
        <w:jc w:val="both"/>
        <w:rPr>
          <w:rFonts w:hint="default" w:ascii="Times New Roman" w:hAnsi="Times New Roman"/>
          <w:b/>
          <w:color w:val="auto"/>
          <w:highlight w:val="none"/>
          <w:lang w:eastAsia="zh-TW"/>
        </w:rPr>
      </w:pPr>
      <w:r>
        <w:rPr>
          <w:rFonts w:hint="default" w:ascii="Times New Roman" w:hAnsi="Times New Roman"/>
          <w:color w:val="auto"/>
          <w:highlight w:val="none"/>
          <w:shd w:val="clear" w:color="auto" w:fill="FFFFFF"/>
          <w:lang w:val="zh-TW" w:bidi="ar"/>
        </w:rPr>
        <w:t>本项目主体工程与环保设施同时设计、同时施工、同时投产，本项目环保设施环评、实际建设情况一览表见下表</w:t>
      </w:r>
      <w:r>
        <w:rPr>
          <w:rFonts w:hint="default" w:ascii="Times New Roman" w:hAnsi="Times New Roman"/>
          <w:color w:val="auto"/>
          <w:highlight w:val="none"/>
          <w:shd w:val="clear" w:color="auto" w:fill="FFFFFF"/>
          <w:lang w:val="zh-TW" w:eastAsia="zh-TW" w:bidi="ar"/>
        </w:rPr>
        <w:t>4</w:t>
      </w:r>
      <w:r>
        <w:rPr>
          <w:rFonts w:hint="default" w:ascii="Times New Roman" w:hAnsi="Times New Roman"/>
          <w:color w:val="auto"/>
          <w:highlight w:val="none"/>
          <w:shd w:val="clear" w:color="auto" w:fill="FFFFFF"/>
          <w:lang w:bidi="ar"/>
        </w:rPr>
        <w:t>.2</w:t>
      </w:r>
      <w:r>
        <w:rPr>
          <w:rFonts w:hint="default" w:ascii="Times New Roman" w:hAnsi="Times New Roman"/>
          <w:color w:val="auto"/>
          <w:highlight w:val="none"/>
          <w:shd w:val="clear" w:color="auto" w:fill="FFFFFF"/>
          <w:lang w:val="zh-TW" w:bidi="ar"/>
        </w:rPr>
        <w:t>。</w:t>
      </w:r>
    </w:p>
    <w:p>
      <w:pPr>
        <w:pStyle w:val="12"/>
        <w:widowControl w:val="0"/>
        <w:shd w:val="clear" w:color="auto" w:fill="FFFFFF"/>
        <w:spacing w:before="156" w:beforeLines="50" w:beforeAutospacing="0" w:after="156" w:afterLines="50" w:afterAutospacing="0"/>
        <w:jc w:val="center"/>
        <w:rPr>
          <w:rFonts w:hint="default" w:ascii="Times New Roman" w:hAnsi="Times New Roman"/>
          <w:b/>
          <w:color w:val="000000"/>
          <w:sz w:val="21"/>
          <w:szCs w:val="21"/>
          <w:highlight w:val="yellow"/>
          <w:shd w:val="clear" w:color="auto" w:fill="FFFFFF"/>
          <w:lang w:val="zh-TW" w:bidi="ar"/>
        </w:rPr>
      </w:pPr>
      <w:bookmarkStart w:id="60" w:name="_Toc8300_WPSOffice_Level2"/>
      <w:bookmarkStart w:id="61" w:name="_Toc15407_WPSOffice_Level2"/>
      <w:r>
        <w:rPr>
          <w:rFonts w:hint="default" w:ascii="Times New Roman" w:hAnsi="Times New Roman"/>
          <w:b/>
          <w:color w:val="000000"/>
          <w:sz w:val="21"/>
          <w:szCs w:val="21"/>
          <w:highlight w:val="none"/>
          <w:shd w:val="clear" w:color="auto" w:fill="FFFFFF"/>
          <w:lang w:val="zh-TW" w:bidi="ar"/>
        </w:rPr>
        <w:t>表</w:t>
      </w:r>
      <w:r>
        <w:rPr>
          <w:rFonts w:hint="default" w:ascii="Times New Roman" w:hAnsi="Times New Roman"/>
          <w:b/>
          <w:color w:val="000000"/>
          <w:sz w:val="21"/>
          <w:szCs w:val="21"/>
          <w:highlight w:val="none"/>
          <w:shd w:val="clear" w:color="auto" w:fill="FFFFFF"/>
          <w:lang w:val="zh-TW" w:eastAsia="zh-TW" w:bidi="ar"/>
        </w:rPr>
        <w:t>4</w:t>
      </w:r>
      <w:r>
        <w:rPr>
          <w:rFonts w:hint="default" w:ascii="Times New Roman" w:hAnsi="Times New Roman"/>
          <w:b/>
          <w:color w:val="000000"/>
          <w:sz w:val="21"/>
          <w:szCs w:val="21"/>
          <w:highlight w:val="none"/>
          <w:shd w:val="clear" w:color="auto" w:fill="FFFFFF"/>
          <w:lang w:bidi="ar"/>
        </w:rPr>
        <w:t>.2</w:t>
      </w:r>
      <w:r>
        <w:rPr>
          <w:rFonts w:hint="default" w:ascii="Times New Roman" w:hAnsi="Times New Roman"/>
          <w:b/>
          <w:color w:val="000000"/>
          <w:sz w:val="21"/>
          <w:szCs w:val="21"/>
          <w:highlight w:val="none"/>
          <w:shd w:val="clear" w:color="auto" w:fill="FFFFFF"/>
          <w:lang w:val="zh-TW" w:eastAsia="zh-TW" w:bidi="ar"/>
        </w:rPr>
        <w:t xml:space="preserve"> </w:t>
      </w:r>
      <w:r>
        <w:rPr>
          <w:rFonts w:hint="default" w:ascii="Times New Roman" w:hAnsi="Times New Roman"/>
          <w:b/>
          <w:color w:val="000000"/>
          <w:sz w:val="21"/>
          <w:szCs w:val="21"/>
          <w:highlight w:val="none"/>
          <w:shd w:val="clear" w:color="auto" w:fill="FFFFFF"/>
          <w:lang w:val="zh-TW" w:bidi="ar"/>
        </w:rPr>
        <w:t>本项目环保设施环评、实际建设情况一览表</w:t>
      </w:r>
      <w:bookmarkEnd w:id="60"/>
      <w:bookmarkEnd w:id="61"/>
    </w:p>
    <w:p>
      <w:pPr>
        <w:pStyle w:val="12"/>
        <w:widowControl w:val="0"/>
        <w:shd w:val="clear" w:color="auto" w:fill="FFFFFF"/>
        <w:spacing w:before="156" w:beforeLines="50" w:beforeAutospacing="0" w:after="156" w:afterLines="50" w:afterAutospacing="0"/>
        <w:jc w:val="center"/>
        <w:rPr>
          <w:rFonts w:hint="default" w:ascii="Times New Roman" w:hAnsi="Times New Roman"/>
          <w:b/>
          <w:color w:val="000000"/>
          <w:sz w:val="21"/>
          <w:szCs w:val="21"/>
          <w:highlight w:val="yellow"/>
          <w:shd w:val="clear" w:color="auto" w:fill="FFFFFF"/>
          <w:lang w:val="zh-TW" w:bidi="ar"/>
        </w:rPr>
      </w:pPr>
    </w:p>
    <w:p>
      <w:pPr>
        <w:pStyle w:val="12"/>
        <w:widowControl w:val="0"/>
        <w:shd w:val="clear" w:color="auto" w:fill="FFFFFF"/>
        <w:spacing w:before="156" w:beforeLines="50" w:beforeAutospacing="0" w:after="156" w:afterLines="50" w:afterAutospacing="0"/>
        <w:jc w:val="center"/>
        <w:rPr>
          <w:rFonts w:hint="default" w:ascii="Times New Roman" w:hAnsi="Times New Roman"/>
          <w:b/>
          <w:color w:val="000000"/>
          <w:sz w:val="21"/>
          <w:szCs w:val="21"/>
          <w:highlight w:val="yellow"/>
          <w:shd w:val="clear" w:color="auto" w:fill="FFFFFF"/>
          <w:lang w:val="zh-TW" w:bidi="ar"/>
        </w:rPr>
      </w:pPr>
    </w:p>
    <w:p>
      <w:pPr>
        <w:pStyle w:val="12"/>
        <w:widowControl w:val="0"/>
        <w:shd w:val="clear" w:color="auto" w:fill="FFFFFF"/>
        <w:spacing w:before="156" w:beforeLines="50" w:beforeAutospacing="0" w:after="156" w:afterLines="50" w:afterAutospacing="0"/>
        <w:jc w:val="center"/>
        <w:rPr>
          <w:rFonts w:hint="default" w:ascii="Times New Roman" w:hAnsi="Times New Roman"/>
          <w:b/>
          <w:color w:val="000000"/>
          <w:sz w:val="21"/>
          <w:szCs w:val="21"/>
          <w:highlight w:val="yellow"/>
          <w:shd w:val="clear" w:color="auto" w:fill="FFFFFF"/>
          <w:lang w:val="zh-TW" w:eastAsia="zh-TW" w:bidi="ar"/>
        </w:rPr>
      </w:pPr>
    </w:p>
    <w:tbl>
      <w:tblPr>
        <w:tblStyle w:val="13"/>
        <w:tblW w:w="903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28" w:type="dxa"/>
          <w:left w:w="28" w:type="dxa"/>
          <w:bottom w:w="28" w:type="dxa"/>
          <w:right w:w="28" w:type="dxa"/>
        </w:tblCellMar>
      </w:tblPr>
      <w:tblGrid>
        <w:gridCol w:w="643"/>
        <w:gridCol w:w="1038"/>
        <w:gridCol w:w="3035"/>
        <w:gridCol w:w="1065"/>
        <w:gridCol w:w="325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665" w:hRule="atLeast"/>
          <w:tblHeader/>
          <w:jc w:val="center"/>
        </w:trPr>
        <w:tc>
          <w:tcPr>
            <w:tcW w:w="643" w:type="dxa"/>
            <w:vMerge w:val="restart"/>
            <w:tcBorders>
              <w:tl2br w:val="nil"/>
              <w:tr2bl w:val="nil"/>
            </w:tcBorders>
            <w:shd w:val="clear" w:color="auto" w:fill="auto"/>
            <w:vAlign w:val="center"/>
          </w:tcPr>
          <w:p>
            <w:pPr>
              <w:spacing w:line="360" w:lineRule="auto"/>
              <w:jc w:val="center"/>
              <w:rPr>
                <w:rFonts w:ascii="Times New Roman" w:hAnsi="Times New Roman" w:cs="Times New Roman"/>
                <w:b/>
                <w:sz w:val="21"/>
                <w:szCs w:val="21"/>
                <w:highlight w:val="none"/>
                <w:lang w:val="en-US"/>
              </w:rPr>
            </w:pPr>
            <w:bookmarkStart w:id="62" w:name="_bookmark22"/>
            <w:bookmarkEnd w:id="62"/>
            <w:bookmarkStart w:id="63" w:name="5__建设项目环评报告表的主要结论及审批决定"/>
            <w:bookmarkEnd w:id="63"/>
            <w:r>
              <w:rPr>
                <w:rFonts w:ascii="Times New Roman" w:hAnsi="Times New Roman" w:cs="Times New Roman"/>
                <w:b/>
                <w:sz w:val="21"/>
                <w:szCs w:val="21"/>
                <w:highlight w:val="none"/>
                <w:lang w:val="en-US" w:bidi="ar"/>
              </w:rPr>
              <w:t>类别</w:t>
            </w:r>
          </w:p>
        </w:tc>
        <w:tc>
          <w:tcPr>
            <w:tcW w:w="4073" w:type="dxa"/>
            <w:gridSpan w:val="2"/>
            <w:tcBorders>
              <w:tl2br w:val="nil"/>
              <w:tr2bl w:val="nil"/>
            </w:tcBorders>
            <w:shd w:val="clear" w:color="auto" w:fill="auto"/>
            <w:vAlign w:val="center"/>
          </w:tcPr>
          <w:p>
            <w:pPr>
              <w:spacing w:line="360" w:lineRule="auto"/>
              <w:jc w:val="center"/>
              <w:rPr>
                <w:rFonts w:ascii="Times New Roman" w:hAnsi="Times New Roman" w:cs="Times New Roman"/>
                <w:b/>
                <w:sz w:val="21"/>
                <w:szCs w:val="21"/>
                <w:highlight w:val="none"/>
                <w:lang w:val="en-US"/>
              </w:rPr>
            </w:pPr>
            <w:r>
              <w:rPr>
                <w:rFonts w:ascii="Times New Roman" w:hAnsi="Times New Roman" w:cs="Times New Roman"/>
                <w:b/>
                <w:color w:val="000000"/>
                <w:spacing w:val="10"/>
                <w:kern w:val="2"/>
                <w:sz w:val="21"/>
                <w:szCs w:val="21"/>
                <w:highlight w:val="none"/>
                <w:shd w:val="clear" w:color="auto" w:fill="FFFFFF"/>
                <w:lang w:val="zh-TW" w:bidi="ar"/>
              </w:rPr>
              <w:t>环保设施环评情况</w:t>
            </w:r>
          </w:p>
        </w:tc>
        <w:tc>
          <w:tcPr>
            <w:tcW w:w="4322" w:type="dxa"/>
            <w:gridSpan w:val="2"/>
            <w:tcBorders>
              <w:tl2br w:val="nil"/>
              <w:tr2bl w:val="nil"/>
            </w:tcBorders>
            <w:shd w:val="clear" w:color="auto" w:fill="auto"/>
            <w:vAlign w:val="center"/>
          </w:tcPr>
          <w:p>
            <w:pPr>
              <w:spacing w:line="360" w:lineRule="auto"/>
              <w:jc w:val="center"/>
              <w:rPr>
                <w:rFonts w:ascii="Times New Roman" w:hAnsi="Times New Roman" w:cs="Times New Roman"/>
                <w:b/>
                <w:sz w:val="21"/>
                <w:szCs w:val="21"/>
                <w:highlight w:val="none"/>
                <w:lang w:val="en-US"/>
              </w:rPr>
            </w:pPr>
            <w:r>
              <w:rPr>
                <w:rFonts w:ascii="Times New Roman" w:hAnsi="Times New Roman" w:cs="Times New Roman"/>
                <w:b/>
                <w:color w:val="000000"/>
                <w:spacing w:val="10"/>
                <w:kern w:val="2"/>
                <w:sz w:val="21"/>
                <w:szCs w:val="21"/>
                <w:highlight w:val="none"/>
                <w:shd w:val="clear" w:color="auto" w:fill="FFFFFF"/>
                <w:lang w:val="zh-TW" w:bidi="ar"/>
              </w:rPr>
              <w:t>环保设施实际建设情况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617" w:hRule="atLeast"/>
          <w:tblHeader/>
          <w:jc w:val="center"/>
        </w:trPr>
        <w:tc>
          <w:tcPr>
            <w:tcW w:w="643" w:type="dxa"/>
            <w:vMerge w:val="continue"/>
            <w:tcBorders>
              <w:tl2br w:val="nil"/>
              <w:tr2bl w:val="nil"/>
            </w:tcBorders>
            <w:shd w:val="clear" w:color="auto" w:fill="auto"/>
            <w:vAlign w:val="center"/>
          </w:tcPr>
          <w:p>
            <w:pPr>
              <w:spacing w:line="360" w:lineRule="auto"/>
              <w:jc w:val="center"/>
              <w:rPr>
                <w:rFonts w:ascii="Times New Roman" w:hAnsi="Times New Roman" w:cs="Times New Roman"/>
                <w:kern w:val="2"/>
                <w:sz w:val="21"/>
                <w:szCs w:val="21"/>
                <w:highlight w:val="none"/>
              </w:rPr>
            </w:pPr>
          </w:p>
        </w:tc>
        <w:tc>
          <w:tcPr>
            <w:tcW w:w="1038" w:type="dxa"/>
            <w:tcBorders>
              <w:tl2br w:val="nil"/>
              <w:tr2bl w:val="nil"/>
            </w:tcBorders>
            <w:shd w:val="clear" w:color="auto" w:fill="auto"/>
            <w:vAlign w:val="center"/>
          </w:tcPr>
          <w:p>
            <w:pPr>
              <w:spacing w:line="360" w:lineRule="auto"/>
              <w:jc w:val="center"/>
              <w:rPr>
                <w:rFonts w:ascii="Times New Roman" w:hAnsi="Times New Roman" w:cs="Times New Roman"/>
                <w:b/>
                <w:sz w:val="21"/>
                <w:szCs w:val="21"/>
                <w:highlight w:val="none"/>
                <w:lang w:eastAsia="zh-TW"/>
              </w:rPr>
            </w:pPr>
            <w:r>
              <w:rPr>
                <w:rFonts w:ascii="Times New Roman" w:hAnsi="Times New Roman" w:cs="Times New Roman"/>
                <w:b/>
                <w:color w:val="000000"/>
                <w:spacing w:val="10"/>
                <w:kern w:val="2"/>
                <w:sz w:val="21"/>
                <w:szCs w:val="21"/>
                <w:highlight w:val="none"/>
                <w:shd w:val="clear" w:color="auto" w:fill="FFFFFF"/>
                <w:lang w:val="zh-TW" w:bidi="ar"/>
              </w:rPr>
              <w:t>产污工序</w:t>
            </w:r>
          </w:p>
        </w:tc>
        <w:tc>
          <w:tcPr>
            <w:tcW w:w="3035" w:type="dxa"/>
            <w:tcBorders>
              <w:tl2br w:val="nil"/>
              <w:tr2bl w:val="nil"/>
            </w:tcBorders>
            <w:shd w:val="clear" w:color="auto" w:fill="auto"/>
            <w:vAlign w:val="center"/>
          </w:tcPr>
          <w:p>
            <w:pPr>
              <w:spacing w:line="360" w:lineRule="auto"/>
              <w:jc w:val="center"/>
              <w:rPr>
                <w:rFonts w:ascii="Times New Roman" w:hAnsi="Times New Roman" w:cs="Times New Roman"/>
                <w:b/>
                <w:sz w:val="21"/>
                <w:szCs w:val="21"/>
                <w:highlight w:val="none"/>
                <w:lang w:eastAsia="zh-TW"/>
              </w:rPr>
            </w:pPr>
            <w:r>
              <w:rPr>
                <w:rFonts w:ascii="Times New Roman" w:hAnsi="Times New Roman" w:cs="Times New Roman"/>
                <w:b/>
                <w:color w:val="000000"/>
                <w:spacing w:val="10"/>
                <w:kern w:val="2"/>
                <w:sz w:val="21"/>
                <w:szCs w:val="21"/>
                <w:highlight w:val="none"/>
                <w:shd w:val="clear" w:color="auto" w:fill="FFFFFF"/>
                <w:lang w:val="zh-TW" w:bidi="ar"/>
              </w:rPr>
              <w:t>处理措施</w:t>
            </w:r>
          </w:p>
        </w:tc>
        <w:tc>
          <w:tcPr>
            <w:tcW w:w="1065" w:type="dxa"/>
            <w:tcBorders>
              <w:tl2br w:val="nil"/>
              <w:tr2bl w:val="nil"/>
            </w:tcBorders>
            <w:shd w:val="clear" w:color="auto" w:fill="auto"/>
            <w:vAlign w:val="center"/>
          </w:tcPr>
          <w:p>
            <w:pPr>
              <w:spacing w:line="360" w:lineRule="auto"/>
              <w:jc w:val="center"/>
              <w:rPr>
                <w:rFonts w:ascii="Times New Roman" w:hAnsi="Times New Roman" w:cs="Times New Roman"/>
                <w:b/>
                <w:sz w:val="21"/>
                <w:szCs w:val="21"/>
                <w:highlight w:val="none"/>
                <w:lang w:eastAsia="zh-TW"/>
              </w:rPr>
            </w:pPr>
            <w:r>
              <w:rPr>
                <w:rFonts w:ascii="Times New Roman" w:hAnsi="Times New Roman" w:cs="Times New Roman"/>
                <w:b/>
                <w:color w:val="000000"/>
                <w:spacing w:val="10"/>
                <w:kern w:val="2"/>
                <w:sz w:val="21"/>
                <w:szCs w:val="21"/>
                <w:highlight w:val="none"/>
                <w:shd w:val="clear" w:color="auto" w:fill="FFFFFF"/>
                <w:lang w:val="zh-TW" w:bidi="ar"/>
              </w:rPr>
              <w:t>产污工序</w:t>
            </w:r>
          </w:p>
        </w:tc>
        <w:tc>
          <w:tcPr>
            <w:tcW w:w="3257" w:type="dxa"/>
            <w:tcBorders>
              <w:tl2br w:val="nil"/>
              <w:tr2bl w:val="nil"/>
            </w:tcBorders>
            <w:shd w:val="clear" w:color="auto" w:fill="auto"/>
            <w:vAlign w:val="center"/>
          </w:tcPr>
          <w:p>
            <w:pPr>
              <w:spacing w:line="360" w:lineRule="auto"/>
              <w:jc w:val="center"/>
              <w:rPr>
                <w:rFonts w:ascii="Times New Roman" w:hAnsi="Times New Roman" w:cs="Times New Roman"/>
                <w:b/>
                <w:sz w:val="21"/>
                <w:szCs w:val="21"/>
                <w:highlight w:val="none"/>
                <w:lang w:eastAsia="zh-TW"/>
              </w:rPr>
            </w:pPr>
            <w:r>
              <w:rPr>
                <w:rFonts w:ascii="Times New Roman" w:hAnsi="Times New Roman" w:cs="Times New Roman"/>
                <w:b/>
                <w:color w:val="000000"/>
                <w:spacing w:val="10"/>
                <w:kern w:val="2"/>
                <w:sz w:val="21"/>
                <w:szCs w:val="21"/>
                <w:highlight w:val="none"/>
                <w:shd w:val="clear" w:color="auto" w:fill="FFFFFF"/>
                <w:lang w:val="zh-TW" w:bidi="ar"/>
              </w:rPr>
              <w:t>处理措施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913" w:hRule="atLeast"/>
          <w:jc w:val="center"/>
        </w:trPr>
        <w:tc>
          <w:tcPr>
            <w:tcW w:w="643" w:type="dxa"/>
            <w:tcBorders>
              <w:tl2br w:val="nil"/>
              <w:tr2bl w:val="nil"/>
            </w:tcBorders>
            <w:shd w:val="clear" w:color="auto" w:fill="auto"/>
            <w:vAlign w:val="center"/>
          </w:tcPr>
          <w:p>
            <w:pPr>
              <w:jc w:val="center"/>
              <w:rPr>
                <w:rFonts w:ascii="Times New Roman" w:hAnsi="Times New Roman" w:cs="Times New Roman"/>
                <w:sz w:val="21"/>
                <w:szCs w:val="21"/>
                <w:highlight w:val="none"/>
                <w:lang w:val="en-US"/>
              </w:rPr>
            </w:pPr>
            <w:r>
              <w:rPr>
                <w:rFonts w:ascii="Times New Roman" w:hAnsi="Times New Roman" w:cs="Times New Roman"/>
                <w:sz w:val="21"/>
                <w:szCs w:val="21"/>
                <w:highlight w:val="none"/>
                <w:lang w:val="en-US" w:bidi="ar"/>
              </w:rPr>
              <w:t>废气治理</w:t>
            </w:r>
          </w:p>
        </w:tc>
        <w:tc>
          <w:tcPr>
            <w:tcW w:w="1038" w:type="dxa"/>
            <w:tcBorders>
              <w:tl2br w:val="nil"/>
              <w:tr2bl w:val="nil"/>
            </w:tcBorders>
            <w:shd w:val="clear" w:color="auto" w:fill="auto"/>
            <w:vAlign w:val="center"/>
          </w:tcPr>
          <w:p>
            <w:pPr>
              <w:jc w:val="center"/>
              <w:rPr>
                <w:rFonts w:ascii="Times New Roman" w:hAnsi="Times New Roman" w:cs="Times New Roman"/>
                <w:sz w:val="21"/>
                <w:szCs w:val="21"/>
                <w:highlight w:val="none"/>
                <w:lang w:val="en-US"/>
              </w:rPr>
            </w:pPr>
            <w:r>
              <w:rPr>
                <w:rFonts w:hint="eastAsia" w:ascii="Times New Roman" w:hAnsi="Times New Roman" w:cs="Times New Roman"/>
                <w:sz w:val="21"/>
                <w:szCs w:val="21"/>
                <w:highlight w:val="none"/>
                <w:lang w:val="en-US"/>
              </w:rPr>
              <w:t>装卸、下料、破碎、筛分、物料转运、搅拌、包装等</w:t>
            </w:r>
          </w:p>
        </w:tc>
        <w:tc>
          <w:tcPr>
            <w:tcW w:w="3035" w:type="dxa"/>
            <w:tcBorders>
              <w:tl2br w:val="nil"/>
              <w:tr2bl w:val="nil"/>
            </w:tcBorders>
            <w:shd w:val="clear" w:color="auto" w:fill="auto"/>
            <w:vAlign w:val="center"/>
          </w:tcPr>
          <w:p>
            <w:pPr>
              <w:jc w:val="both"/>
              <w:rPr>
                <w:rFonts w:hint="default" w:ascii="Times New Roman" w:hAnsi="Times New Roman" w:eastAsia="宋体" w:cs="Times New Roman"/>
                <w:bCs/>
                <w:sz w:val="21"/>
                <w:szCs w:val="21"/>
                <w:highlight w:val="none"/>
                <w:lang w:val="en-US" w:eastAsia="zh-CN"/>
              </w:rPr>
            </w:pPr>
            <w:r>
              <w:rPr>
                <w:rFonts w:ascii="Times New Roman" w:hAnsi="Times New Roman" w:cs="Times New Roman"/>
                <w:bCs/>
                <w:color w:val="000000" w:themeColor="text1"/>
                <w:sz w:val="21"/>
                <w:szCs w:val="21"/>
                <w:highlight w:val="none"/>
                <w:lang w:val="en-US"/>
                <w14:textFill>
                  <w14:solidFill>
                    <w14:schemeClr w14:val="tx1"/>
                  </w14:solidFill>
                </w14:textFill>
              </w:rPr>
              <w:t>1套袋式除尘器</w:t>
            </w:r>
            <w:r>
              <w:rPr>
                <w:rFonts w:hint="eastAsia" w:ascii="Times New Roman" w:hAnsi="Times New Roman" w:cs="Times New Roman"/>
                <w:bCs/>
                <w:color w:val="000000" w:themeColor="text1"/>
                <w:sz w:val="21"/>
                <w:szCs w:val="21"/>
                <w:highlight w:val="none"/>
                <w:lang w:eastAsia="zh-CN"/>
                <w14:textFill>
                  <w14:solidFill>
                    <w14:schemeClr w14:val="tx1"/>
                  </w14:solidFill>
                </w14:textFill>
              </w:rPr>
              <w:t>、</w:t>
            </w:r>
            <w:r>
              <w:rPr>
                <w:rFonts w:hint="eastAsia" w:ascii="Times New Roman" w:hAnsi="Times New Roman" w:cs="Times New Roman"/>
                <w:bCs/>
                <w:color w:val="000000" w:themeColor="text1"/>
                <w:sz w:val="21"/>
                <w:szCs w:val="21"/>
                <w:highlight w:val="none"/>
                <w:lang w:val="en-US" w:eastAsia="zh-CN"/>
                <w14:textFill>
                  <w14:solidFill>
                    <w14:schemeClr w14:val="tx1"/>
                  </w14:solidFill>
                </w14:textFill>
              </w:rPr>
              <w:t>1套中央除尘器+21米高排气筒，车辆冲洗装置</w:t>
            </w:r>
          </w:p>
        </w:tc>
        <w:tc>
          <w:tcPr>
            <w:tcW w:w="1065" w:type="dxa"/>
            <w:tcBorders>
              <w:tl2br w:val="nil"/>
              <w:tr2bl w:val="nil"/>
            </w:tcBorders>
            <w:shd w:val="clear" w:color="auto" w:fill="auto"/>
            <w:vAlign w:val="center"/>
          </w:tcPr>
          <w:p>
            <w:pPr>
              <w:jc w:val="center"/>
              <w:rPr>
                <w:rFonts w:ascii="Times New Roman" w:hAnsi="Times New Roman" w:cs="Times New Roman"/>
                <w:sz w:val="21"/>
                <w:szCs w:val="21"/>
                <w:highlight w:val="none"/>
                <w:lang w:val="en-US"/>
              </w:rPr>
            </w:pPr>
            <w:r>
              <w:rPr>
                <w:rFonts w:hint="eastAsia" w:ascii="Times New Roman" w:hAnsi="Times New Roman" w:cs="Times New Roman"/>
                <w:sz w:val="21"/>
                <w:szCs w:val="21"/>
                <w:highlight w:val="none"/>
                <w:lang w:val="en-US"/>
              </w:rPr>
              <w:t>装卸、下料、破碎、筛分、物料转运、搅拌、包装等</w:t>
            </w:r>
          </w:p>
        </w:tc>
        <w:tc>
          <w:tcPr>
            <w:tcW w:w="3257" w:type="dxa"/>
            <w:tcBorders>
              <w:tl2br w:val="nil"/>
              <w:tr2bl w:val="nil"/>
            </w:tcBorders>
            <w:shd w:val="clear" w:color="auto" w:fill="auto"/>
            <w:vAlign w:val="center"/>
          </w:tcPr>
          <w:p>
            <w:pPr>
              <w:jc w:val="center"/>
              <w:rPr>
                <w:rFonts w:hint="default" w:ascii="Times New Roman" w:hAnsi="Times New Roman" w:cs="Times New Roman"/>
                <w:bCs/>
                <w:sz w:val="21"/>
                <w:szCs w:val="21"/>
                <w:highlight w:val="none"/>
                <w:lang w:val="en-US"/>
              </w:rPr>
            </w:pPr>
            <w:r>
              <w:rPr>
                <w:rFonts w:ascii="Times New Roman" w:hAnsi="Times New Roman" w:cs="Times New Roman"/>
                <w:bCs/>
                <w:color w:val="000000" w:themeColor="text1"/>
                <w:sz w:val="21"/>
                <w:szCs w:val="21"/>
                <w:highlight w:val="none"/>
                <w:lang w:val="en-US"/>
                <w14:textFill>
                  <w14:solidFill>
                    <w14:schemeClr w14:val="tx1"/>
                  </w14:solidFill>
                </w14:textFill>
              </w:rPr>
              <w:t>1套袋式除尘器</w:t>
            </w:r>
            <w:r>
              <w:rPr>
                <w:rFonts w:hint="eastAsia" w:ascii="Times New Roman" w:hAnsi="Times New Roman" w:cs="Times New Roman"/>
                <w:bCs/>
                <w:color w:val="000000" w:themeColor="text1"/>
                <w:sz w:val="21"/>
                <w:szCs w:val="21"/>
                <w:highlight w:val="none"/>
                <w:lang w:eastAsia="zh-CN"/>
                <w14:textFill>
                  <w14:solidFill>
                    <w14:schemeClr w14:val="tx1"/>
                  </w14:solidFill>
                </w14:textFill>
              </w:rPr>
              <w:t>、</w:t>
            </w:r>
            <w:r>
              <w:rPr>
                <w:rFonts w:hint="eastAsia" w:ascii="Times New Roman" w:hAnsi="Times New Roman" w:cs="Times New Roman"/>
                <w:bCs/>
                <w:color w:val="000000" w:themeColor="text1"/>
                <w:sz w:val="21"/>
                <w:szCs w:val="21"/>
                <w:highlight w:val="none"/>
                <w:lang w:val="en-US" w:eastAsia="zh-CN"/>
                <w14:textFill>
                  <w14:solidFill>
                    <w14:schemeClr w14:val="tx1"/>
                  </w14:solidFill>
                </w14:textFill>
              </w:rPr>
              <w:t>1套中央除尘器+21米高排气筒，车辆冲洗装置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1056" w:hRule="atLeast"/>
          <w:jc w:val="center"/>
        </w:trPr>
        <w:tc>
          <w:tcPr>
            <w:tcW w:w="643" w:type="dxa"/>
            <w:tcBorders>
              <w:tl2br w:val="nil"/>
              <w:tr2bl w:val="nil"/>
            </w:tcBorders>
            <w:shd w:val="clear" w:color="auto" w:fill="auto"/>
            <w:vAlign w:val="center"/>
          </w:tcPr>
          <w:p>
            <w:pPr>
              <w:jc w:val="center"/>
              <w:rPr>
                <w:rFonts w:ascii="Times New Roman" w:hAnsi="Times New Roman" w:cs="Times New Roman"/>
                <w:sz w:val="21"/>
                <w:szCs w:val="21"/>
                <w:highlight w:val="none"/>
                <w:lang w:val="en-US"/>
              </w:rPr>
            </w:pPr>
            <w:r>
              <w:rPr>
                <w:rFonts w:ascii="Times New Roman" w:hAnsi="Times New Roman" w:cs="Times New Roman"/>
                <w:sz w:val="21"/>
                <w:szCs w:val="21"/>
                <w:highlight w:val="none"/>
                <w:lang w:val="en-US" w:bidi="ar"/>
              </w:rPr>
              <w:t>废水治理</w:t>
            </w:r>
          </w:p>
        </w:tc>
        <w:tc>
          <w:tcPr>
            <w:tcW w:w="1038" w:type="dxa"/>
            <w:tcBorders>
              <w:tl2br w:val="nil"/>
              <w:tr2bl w:val="nil"/>
            </w:tcBorders>
            <w:shd w:val="clear" w:color="auto" w:fill="auto"/>
            <w:vAlign w:val="center"/>
          </w:tcPr>
          <w:p>
            <w:pPr>
              <w:jc w:val="center"/>
              <w:rPr>
                <w:rFonts w:ascii="Times New Roman" w:hAnsi="Times New Roman" w:cs="Times New Roman"/>
                <w:sz w:val="21"/>
                <w:szCs w:val="21"/>
                <w:highlight w:val="none"/>
                <w:lang w:val="en-US"/>
              </w:rPr>
            </w:pPr>
            <w:r>
              <w:rPr>
                <w:rFonts w:ascii="Times New Roman" w:hAnsi="Times New Roman" w:cs="Times New Roman"/>
                <w:sz w:val="21"/>
                <w:szCs w:val="21"/>
                <w:highlight w:val="none"/>
                <w:lang w:val="en-US" w:bidi="ar"/>
              </w:rPr>
              <w:t>生活污水</w:t>
            </w:r>
          </w:p>
        </w:tc>
        <w:tc>
          <w:tcPr>
            <w:tcW w:w="3035" w:type="dxa"/>
            <w:tcBorders>
              <w:tl2br w:val="nil"/>
              <w:tr2bl w:val="nil"/>
            </w:tcBorders>
            <w:shd w:val="clear" w:color="auto" w:fill="auto"/>
            <w:vAlign w:val="center"/>
          </w:tcPr>
          <w:p>
            <w:pPr>
              <w:jc w:val="center"/>
              <w:rPr>
                <w:rFonts w:hint="default" w:ascii="Times New Roman" w:hAnsi="Times New Roman" w:eastAsia="宋体" w:cs="Times New Roman"/>
                <w:sz w:val="21"/>
                <w:szCs w:val="21"/>
                <w:highlight w:val="none"/>
                <w:lang w:val="en-US" w:eastAsia="zh-CN"/>
              </w:rPr>
            </w:pPr>
            <w:r>
              <w:rPr>
                <w:rFonts w:ascii="Times New Roman" w:hAnsi="Times New Roman" w:cs="Times New Roman"/>
                <w:bCs/>
                <w:szCs w:val="21"/>
                <w:highlight w:val="none"/>
              </w:rPr>
              <w:t>经化粪池暂存后，</w:t>
            </w:r>
            <w:r>
              <w:rPr>
                <w:rFonts w:hint="eastAsia" w:ascii="Times New Roman" w:hAnsi="Times New Roman" w:cs="Times New Roman"/>
                <w:bCs/>
                <w:szCs w:val="21"/>
                <w:highlight w:val="none"/>
                <w:lang w:val="en-US" w:eastAsia="zh-CN"/>
              </w:rPr>
              <w:t>定期拉走肥田</w:t>
            </w:r>
          </w:p>
        </w:tc>
        <w:tc>
          <w:tcPr>
            <w:tcW w:w="1065" w:type="dxa"/>
            <w:tcBorders>
              <w:tl2br w:val="nil"/>
              <w:tr2bl w:val="nil"/>
            </w:tcBorders>
            <w:shd w:val="clear" w:color="auto" w:fill="auto"/>
            <w:vAlign w:val="center"/>
          </w:tcPr>
          <w:p>
            <w:pPr>
              <w:jc w:val="center"/>
              <w:rPr>
                <w:rFonts w:ascii="Times New Roman" w:hAnsi="Times New Roman" w:cs="Times New Roman"/>
                <w:sz w:val="21"/>
                <w:szCs w:val="21"/>
                <w:highlight w:val="none"/>
                <w:lang w:val="en-US"/>
              </w:rPr>
            </w:pPr>
            <w:r>
              <w:rPr>
                <w:rFonts w:ascii="Times New Roman" w:hAnsi="Times New Roman" w:cs="Times New Roman"/>
                <w:sz w:val="21"/>
                <w:szCs w:val="21"/>
                <w:highlight w:val="none"/>
                <w:lang w:val="en-US" w:bidi="ar"/>
              </w:rPr>
              <w:t>生活污水</w:t>
            </w:r>
          </w:p>
        </w:tc>
        <w:tc>
          <w:tcPr>
            <w:tcW w:w="3257" w:type="dxa"/>
            <w:tcBorders>
              <w:tl2br w:val="nil"/>
              <w:tr2bl w:val="nil"/>
            </w:tcBorders>
            <w:shd w:val="clear" w:color="auto" w:fill="auto"/>
            <w:vAlign w:val="center"/>
          </w:tcPr>
          <w:p>
            <w:pPr>
              <w:jc w:val="center"/>
              <w:rPr>
                <w:rFonts w:hint="default" w:ascii="Times New Roman" w:hAnsi="Times New Roman" w:eastAsia="宋体" w:cs="Times New Roman"/>
                <w:sz w:val="21"/>
                <w:szCs w:val="21"/>
                <w:highlight w:val="none"/>
                <w:lang w:val="en-US" w:eastAsia="zh-CN"/>
              </w:rPr>
            </w:pPr>
            <w:r>
              <w:rPr>
                <w:rFonts w:ascii="Times New Roman" w:hAnsi="Times New Roman" w:cs="Times New Roman"/>
                <w:bCs/>
                <w:szCs w:val="21"/>
                <w:highlight w:val="none"/>
              </w:rPr>
              <w:t>经化粪池暂存后，</w:t>
            </w:r>
            <w:r>
              <w:rPr>
                <w:rFonts w:hint="eastAsia" w:ascii="Times New Roman" w:hAnsi="Times New Roman" w:cs="Times New Roman"/>
                <w:bCs/>
                <w:szCs w:val="21"/>
                <w:highlight w:val="none"/>
                <w:lang w:val="en-US" w:eastAsia="zh-CN"/>
              </w:rPr>
              <w:t>定期拉走肥田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967" w:hRule="atLeast"/>
          <w:jc w:val="center"/>
        </w:trPr>
        <w:tc>
          <w:tcPr>
            <w:tcW w:w="643" w:type="dxa"/>
            <w:tcBorders>
              <w:tl2br w:val="nil"/>
              <w:tr2bl w:val="nil"/>
            </w:tcBorders>
            <w:shd w:val="clear" w:color="auto" w:fill="auto"/>
            <w:vAlign w:val="center"/>
          </w:tcPr>
          <w:p>
            <w:pPr>
              <w:jc w:val="center"/>
              <w:rPr>
                <w:rFonts w:ascii="Times New Roman" w:hAnsi="Times New Roman" w:cs="Times New Roman"/>
                <w:sz w:val="21"/>
                <w:szCs w:val="21"/>
                <w:highlight w:val="none"/>
                <w:lang w:val="en-US"/>
              </w:rPr>
            </w:pPr>
            <w:r>
              <w:rPr>
                <w:rFonts w:ascii="Times New Roman" w:hAnsi="Times New Roman" w:cs="Times New Roman"/>
                <w:sz w:val="21"/>
                <w:szCs w:val="21"/>
                <w:highlight w:val="none"/>
                <w:lang w:val="en-US" w:bidi="ar"/>
              </w:rPr>
              <w:t>噪声治理</w:t>
            </w:r>
          </w:p>
        </w:tc>
        <w:tc>
          <w:tcPr>
            <w:tcW w:w="1038" w:type="dxa"/>
            <w:tcBorders>
              <w:tl2br w:val="nil"/>
              <w:tr2bl w:val="nil"/>
            </w:tcBorders>
            <w:shd w:val="clear" w:color="auto" w:fill="auto"/>
            <w:vAlign w:val="center"/>
          </w:tcPr>
          <w:p>
            <w:pPr>
              <w:jc w:val="center"/>
              <w:rPr>
                <w:rFonts w:ascii="Times New Roman" w:hAnsi="Times New Roman" w:cs="Times New Roman"/>
                <w:sz w:val="21"/>
                <w:szCs w:val="21"/>
                <w:highlight w:val="none"/>
                <w:lang w:val="en-US"/>
              </w:rPr>
            </w:pPr>
            <w:r>
              <w:rPr>
                <w:rFonts w:ascii="Times New Roman" w:hAnsi="Times New Roman" w:cs="Times New Roman"/>
                <w:sz w:val="21"/>
                <w:szCs w:val="21"/>
                <w:highlight w:val="none"/>
                <w:lang w:val="en-US" w:bidi="ar"/>
              </w:rPr>
              <w:t>设备运行噪声</w:t>
            </w:r>
          </w:p>
        </w:tc>
        <w:tc>
          <w:tcPr>
            <w:tcW w:w="3035" w:type="dxa"/>
            <w:tcBorders>
              <w:tl2br w:val="nil"/>
              <w:tr2bl w:val="nil"/>
            </w:tcBorders>
            <w:shd w:val="clear" w:color="auto" w:fill="auto"/>
            <w:vAlign w:val="center"/>
          </w:tcPr>
          <w:p>
            <w:pPr>
              <w:jc w:val="center"/>
              <w:rPr>
                <w:rFonts w:ascii="Times New Roman" w:hAnsi="Times New Roman" w:cs="Times New Roman"/>
                <w:sz w:val="21"/>
                <w:szCs w:val="21"/>
                <w:highlight w:val="none"/>
                <w:lang w:val="en-US"/>
              </w:rPr>
            </w:pPr>
            <w:r>
              <w:rPr>
                <w:rFonts w:ascii="Times New Roman" w:hAnsi="Times New Roman" w:cs="Times New Roman"/>
                <w:bCs/>
                <w:szCs w:val="21"/>
                <w:highlight w:val="none"/>
              </w:rPr>
              <w:t>厂房隔声、高噪声设备安装减振垫等措施</w:t>
            </w:r>
          </w:p>
        </w:tc>
        <w:tc>
          <w:tcPr>
            <w:tcW w:w="1065" w:type="dxa"/>
            <w:tcBorders>
              <w:tl2br w:val="nil"/>
              <w:tr2bl w:val="nil"/>
            </w:tcBorders>
            <w:shd w:val="clear" w:color="auto" w:fill="auto"/>
            <w:vAlign w:val="center"/>
          </w:tcPr>
          <w:p>
            <w:pPr>
              <w:jc w:val="center"/>
              <w:rPr>
                <w:rFonts w:ascii="Times New Roman" w:hAnsi="Times New Roman" w:cs="Times New Roman"/>
                <w:sz w:val="21"/>
                <w:szCs w:val="21"/>
                <w:highlight w:val="none"/>
                <w:lang w:val="en-US"/>
              </w:rPr>
            </w:pPr>
            <w:r>
              <w:rPr>
                <w:rFonts w:ascii="Times New Roman" w:hAnsi="Times New Roman" w:cs="Times New Roman"/>
                <w:sz w:val="21"/>
                <w:szCs w:val="21"/>
                <w:highlight w:val="none"/>
                <w:lang w:val="en-US" w:bidi="ar"/>
              </w:rPr>
              <w:t>设备运行噪声</w:t>
            </w:r>
          </w:p>
        </w:tc>
        <w:tc>
          <w:tcPr>
            <w:tcW w:w="3257" w:type="dxa"/>
            <w:tcBorders>
              <w:tl2br w:val="nil"/>
              <w:tr2bl w:val="nil"/>
            </w:tcBorders>
            <w:shd w:val="clear" w:color="auto" w:fill="auto"/>
            <w:vAlign w:val="center"/>
          </w:tcPr>
          <w:p>
            <w:pPr>
              <w:jc w:val="center"/>
              <w:rPr>
                <w:rFonts w:ascii="Times New Roman" w:hAnsi="Times New Roman" w:cs="Times New Roman"/>
                <w:sz w:val="21"/>
                <w:szCs w:val="21"/>
                <w:highlight w:val="none"/>
                <w:lang w:val="en-US"/>
              </w:rPr>
            </w:pPr>
            <w:r>
              <w:rPr>
                <w:rFonts w:ascii="Times New Roman" w:hAnsi="Times New Roman" w:cs="Times New Roman"/>
                <w:bCs/>
                <w:szCs w:val="21"/>
                <w:highlight w:val="none"/>
              </w:rPr>
              <w:t>厂房隔声、高噪声设备安装减振垫等措施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635" w:hRule="atLeast"/>
          <w:jc w:val="center"/>
        </w:trPr>
        <w:tc>
          <w:tcPr>
            <w:tcW w:w="643" w:type="dxa"/>
            <w:vMerge w:val="restart"/>
            <w:tcBorders>
              <w:tl2br w:val="nil"/>
              <w:tr2bl w:val="nil"/>
            </w:tcBorders>
            <w:shd w:val="clear" w:color="auto" w:fill="auto"/>
            <w:vAlign w:val="center"/>
          </w:tcPr>
          <w:p>
            <w:pPr>
              <w:jc w:val="center"/>
              <w:rPr>
                <w:rFonts w:hint="default" w:ascii="Times New Roman" w:hAnsi="Times New Roman" w:eastAsia="宋体" w:cs="Times New Roman"/>
                <w:kern w:val="2"/>
                <w:sz w:val="21"/>
                <w:szCs w:val="21"/>
                <w:highlight w:val="none"/>
                <w:lang w:val="en-US" w:eastAsia="zh-CN"/>
              </w:rPr>
            </w:pPr>
            <w:r>
              <w:rPr>
                <w:rFonts w:hint="eastAsia" w:ascii="Times New Roman" w:hAnsi="Times New Roman" w:cs="Times New Roman"/>
                <w:kern w:val="2"/>
                <w:sz w:val="21"/>
                <w:szCs w:val="21"/>
                <w:highlight w:val="none"/>
                <w:lang w:val="en-US" w:eastAsia="zh-CN"/>
              </w:rPr>
              <w:t>固废治理</w:t>
            </w:r>
          </w:p>
        </w:tc>
        <w:tc>
          <w:tcPr>
            <w:tcW w:w="1038" w:type="dxa"/>
            <w:tcBorders>
              <w:tl2br w:val="nil"/>
              <w:tr2bl w:val="nil"/>
            </w:tcBorders>
            <w:shd w:val="clear" w:color="auto" w:fill="auto"/>
            <w:vAlign w:val="center"/>
          </w:tcPr>
          <w:p>
            <w:pPr>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kern w:val="2"/>
                <w:sz w:val="21"/>
                <w:szCs w:val="21"/>
                <w:highlight w:val="none"/>
                <w:lang w:val="en-US" w:eastAsia="zh-CN" w:bidi="ar"/>
              </w:rPr>
              <w:t>不合格品</w:t>
            </w:r>
          </w:p>
        </w:tc>
        <w:tc>
          <w:tcPr>
            <w:tcW w:w="3035" w:type="dxa"/>
            <w:vMerge w:val="restart"/>
            <w:tcBorders>
              <w:tl2br w:val="nil"/>
              <w:tr2bl w:val="nil"/>
            </w:tcBorders>
            <w:shd w:val="clear" w:color="auto" w:fill="auto"/>
            <w:vAlign w:val="center"/>
          </w:tcPr>
          <w:p>
            <w:pPr>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回用于生产</w:t>
            </w:r>
          </w:p>
        </w:tc>
        <w:tc>
          <w:tcPr>
            <w:tcW w:w="1065" w:type="dxa"/>
            <w:tcBorders>
              <w:tl2br w:val="nil"/>
              <w:tr2bl w:val="nil"/>
            </w:tcBorders>
            <w:shd w:val="clear" w:color="auto" w:fill="auto"/>
            <w:vAlign w:val="center"/>
          </w:tcPr>
          <w:p>
            <w:pPr>
              <w:jc w:val="center"/>
              <w:rPr>
                <w:rFonts w:ascii="Times New Roman" w:hAnsi="Times New Roman" w:cs="Times New Roman"/>
                <w:sz w:val="21"/>
                <w:szCs w:val="21"/>
                <w:highlight w:val="none"/>
                <w:lang w:val="en-US"/>
              </w:rPr>
            </w:pPr>
            <w:r>
              <w:rPr>
                <w:rFonts w:hint="eastAsia" w:ascii="Times New Roman" w:hAnsi="Times New Roman" w:cs="Times New Roman"/>
                <w:kern w:val="2"/>
                <w:sz w:val="21"/>
                <w:szCs w:val="21"/>
                <w:highlight w:val="none"/>
                <w:lang w:val="en-US" w:eastAsia="zh-CN" w:bidi="ar"/>
              </w:rPr>
              <w:t>不合格品</w:t>
            </w:r>
          </w:p>
        </w:tc>
        <w:tc>
          <w:tcPr>
            <w:tcW w:w="3257" w:type="dxa"/>
            <w:vMerge w:val="restart"/>
            <w:tcBorders>
              <w:tl2br w:val="nil"/>
              <w:tr2bl w:val="nil"/>
            </w:tcBorders>
            <w:shd w:val="clear" w:color="auto" w:fill="auto"/>
            <w:vAlign w:val="center"/>
          </w:tcPr>
          <w:p>
            <w:pPr>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回用于生产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635" w:hRule="atLeast"/>
          <w:jc w:val="center"/>
        </w:trPr>
        <w:tc>
          <w:tcPr>
            <w:tcW w:w="643" w:type="dxa"/>
            <w:vMerge w:val="continue"/>
            <w:tcBorders>
              <w:tl2br w:val="nil"/>
              <w:tr2bl w:val="nil"/>
            </w:tcBorders>
            <w:shd w:val="clear" w:color="auto" w:fill="auto"/>
            <w:vAlign w:val="center"/>
          </w:tcPr>
          <w:p>
            <w:pPr>
              <w:jc w:val="center"/>
              <w:rPr>
                <w:rFonts w:ascii="Times New Roman" w:hAnsi="Times New Roman" w:cs="Times New Roman"/>
                <w:sz w:val="21"/>
                <w:szCs w:val="21"/>
                <w:highlight w:val="none"/>
              </w:rPr>
            </w:pPr>
          </w:p>
        </w:tc>
        <w:tc>
          <w:tcPr>
            <w:tcW w:w="1038" w:type="dxa"/>
            <w:tcBorders>
              <w:tl2br w:val="nil"/>
              <w:tr2bl w:val="nil"/>
            </w:tcBorders>
            <w:shd w:val="clear" w:color="auto" w:fill="auto"/>
            <w:vAlign w:val="center"/>
          </w:tcPr>
          <w:p>
            <w:pPr>
              <w:jc w:val="center"/>
              <w:rPr>
                <w:rFonts w:hint="default" w:ascii="Times New Roman" w:hAnsi="Times New Roman" w:eastAsia="宋体" w:cs="Times New Roman"/>
                <w:kern w:val="2"/>
                <w:sz w:val="21"/>
                <w:szCs w:val="21"/>
                <w:highlight w:val="none"/>
                <w:lang w:val="en-US" w:eastAsia="zh-CN" w:bidi="ar"/>
              </w:rPr>
            </w:pPr>
            <w:r>
              <w:rPr>
                <w:rFonts w:hint="eastAsia" w:ascii="Times New Roman" w:hAnsi="Times New Roman" w:cs="Times New Roman"/>
                <w:kern w:val="2"/>
                <w:sz w:val="21"/>
                <w:szCs w:val="21"/>
                <w:highlight w:val="none"/>
                <w:lang w:val="en-US" w:eastAsia="zh-CN" w:bidi="ar"/>
              </w:rPr>
              <w:t>除尘器收集的粉尘</w:t>
            </w:r>
          </w:p>
        </w:tc>
        <w:tc>
          <w:tcPr>
            <w:tcW w:w="3035" w:type="dxa"/>
            <w:vMerge w:val="continue"/>
            <w:tcBorders>
              <w:tl2br w:val="nil"/>
              <w:tr2bl w:val="nil"/>
            </w:tcBorders>
            <w:shd w:val="clear" w:color="auto" w:fill="auto"/>
            <w:vAlign w:val="center"/>
          </w:tcPr>
          <w:p>
            <w:pPr>
              <w:jc w:val="center"/>
              <w:rPr>
                <w:rFonts w:ascii="Times New Roman" w:hAnsi="Times New Roman" w:cs="Times New Roman"/>
                <w:kern w:val="2"/>
                <w:sz w:val="21"/>
                <w:szCs w:val="21"/>
                <w:highlight w:val="none"/>
                <w:lang w:val="en-US" w:bidi="ar"/>
              </w:rPr>
            </w:pPr>
          </w:p>
        </w:tc>
        <w:tc>
          <w:tcPr>
            <w:tcW w:w="1065" w:type="dxa"/>
            <w:tcBorders>
              <w:tl2br w:val="nil"/>
              <w:tr2bl w:val="nil"/>
            </w:tcBorders>
            <w:shd w:val="clear" w:color="auto" w:fill="auto"/>
            <w:vAlign w:val="center"/>
          </w:tcPr>
          <w:p>
            <w:pPr>
              <w:jc w:val="center"/>
              <w:rPr>
                <w:rFonts w:ascii="Times New Roman" w:hAnsi="Times New Roman" w:cs="Times New Roman"/>
                <w:kern w:val="2"/>
                <w:sz w:val="21"/>
                <w:szCs w:val="21"/>
                <w:highlight w:val="none"/>
                <w:lang w:val="en-US" w:bidi="ar"/>
              </w:rPr>
            </w:pPr>
            <w:r>
              <w:rPr>
                <w:rFonts w:hint="eastAsia" w:ascii="Times New Roman" w:hAnsi="Times New Roman" w:cs="Times New Roman"/>
                <w:kern w:val="2"/>
                <w:sz w:val="21"/>
                <w:szCs w:val="21"/>
                <w:highlight w:val="none"/>
                <w:lang w:val="en-US" w:eastAsia="zh-CN" w:bidi="ar"/>
              </w:rPr>
              <w:t>除尘器收集的粉尘</w:t>
            </w:r>
          </w:p>
        </w:tc>
        <w:tc>
          <w:tcPr>
            <w:tcW w:w="3257" w:type="dxa"/>
            <w:vMerge w:val="continue"/>
            <w:tcBorders>
              <w:tl2br w:val="nil"/>
              <w:tr2bl w:val="nil"/>
            </w:tcBorders>
            <w:shd w:val="clear" w:color="auto" w:fill="auto"/>
            <w:vAlign w:val="center"/>
          </w:tcPr>
          <w:p>
            <w:pPr>
              <w:jc w:val="center"/>
              <w:rPr>
                <w:rFonts w:ascii="Times New Roman" w:hAnsi="Times New Roman" w:cs="Times New Roman"/>
                <w:kern w:val="2"/>
                <w:sz w:val="21"/>
                <w:szCs w:val="21"/>
                <w:highlight w:val="none"/>
                <w:lang w:val="en-US" w:bidi="ar"/>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590" w:hRule="atLeast"/>
          <w:jc w:val="center"/>
        </w:trPr>
        <w:tc>
          <w:tcPr>
            <w:tcW w:w="643" w:type="dxa"/>
            <w:vMerge w:val="continue"/>
            <w:tcBorders>
              <w:tl2br w:val="nil"/>
              <w:tr2bl w:val="nil"/>
            </w:tcBorders>
            <w:shd w:val="clear" w:color="auto" w:fill="auto"/>
            <w:vAlign w:val="center"/>
          </w:tcPr>
          <w:p>
            <w:pPr>
              <w:jc w:val="center"/>
              <w:rPr>
                <w:rFonts w:ascii="Times New Roman" w:hAnsi="Times New Roman" w:cs="Times New Roman"/>
                <w:highlight w:val="none"/>
              </w:rPr>
            </w:pPr>
          </w:p>
        </w:tc>
        <w:tc>
          <w:tcPr>
            <w:tcW w:w="1038" w:type="dxa"/>
            <w:tcBorders>
              <w:tl2br w:val="nil"/>
              <w:tr2bl w:val="nil"/>
            </w:tcBorders>
            <w:shd w:val="clear" w:color="auto" w:fill="auto"/>
            <w:vAlign w:val="center"/>
          </w:tcPr>
          <w:p>
            <w:pPr>
              <w:jc w:val="center"/>
              <w:rPr>
                <w:rFonts w:hint="eastAsia" w:ascii="Times New Roman" w:hAnsi="Times New Roman" w:eastAsia="宋体" w:cs="Times New Roman"/>
                <w:kern w:val="2"/>
                <w:sz w:val="21"/>
                <w:szCs w:val="21"/>
                <w:highlight w:val="none"/>
                <w:lang w:val="en-US" w:eastAsia="zh-CN" w:bidi="ar"/>
              </w:rPr>
            </w:pPr>
            <w:r>
              <w:rPr>
                <w:rFonts w:hint="eastAsia" w:ascii="Times New Roman" w:hAnsi="Times New Roman" w:cs="Times New Roman"/>
                <w:kern w:val="2"/>
                <w:sz w:val="21"/>
                <w:szCs w:val="21"/>
                <w:highlight w:val="none"/>
                <w:lang w:val="en-US" w:eastAsia="zh-CN" w:bidi="ar"/>
              </w:rPr>
              <w:t>废包装袋</w:t>
            </w:r>
          </w:p>
        </w:tc>
        <w:tc>
          <w:tcPr>
            <w:tcW w:w="3035" w:type="dxa"/>
            <w:tcBorders>
              <w:tl2br w:val="nil"/>
              <w:tr2bl w:val="nil"/>
            </w:tcBorders>
            <w:shd w:val="clear" w:color="auto" w:fill="auto"/>
            <w:vAlign w:val="center"/>
          </w:tcPr>
          <w:p>
            <w:pPr>
              <w:jc w:val="center"/>
              <w:rPr>
                <w:rFonts w:hint="default" w:ascii="Times New Roman" w:hAnsi="Times New Roman" w:eastAsia="宋体" w:cs="Times New Roman"/>
                <w:kern w:val="2"/>
                <w:sz w:val="21"/>
                <w:szCs w:val="21"/>
                <w:highlight w:val="none"/>
                <w:lang w:val="en-US" w:eastAsia="zh-CN" w:bidi="ar"/>
              </w:rPr>
            </w:pPr>
            <w:r>
              <w:rPr>
                <w:rFonts w:hint="eastAsia" w:ascii="Times New Roman" w:hAnsi="Times New Roman" w:cs="Times New Roman"/>
                <w:kern w:val="2"/>
                <w:sz w:val="21"/>
                <w:szCs w:val="21"/>
                <w:highlight w:val="none"/>
                <w:lang w:val="en-US" w:eastAsia="zh-CN" w:bidi="ar"/>
              </w:rPr>
              <w:t>收集后定期外售</w:t>
            </w:r>
          </w:p>
        </w:tc>
        <w:tc>
          <w:tcPr>
            <w:tcW w:w="1065" w:type="dxa"/>
            <w:tcBorders>
              <w:tl2br w:val="nil"/>
              <w:tr2bl w:val="nil"/>
            </w:tcBorders>
            <w:shd w:val="clear" w:color="auto" w:fill="auto"/>
            <w:vAlign w:val="center"/>
          </w:tcPr>
          <w:p>
            <w:pPr>
              <w:jc w:val="center"/>
              <w:rPr>
                <w:rFonts w:ascii="Times New Roman" w:hAnsi="Times New Roman" w:cs="Times New Roman"/>
                <w:kern w:val="2"/>
                <w:sz w:val="21"/>
                <w:szCs w:val="21"/>
                <w:highlight w:val="none"/>
                <w:lang w:val="en-US" w:bidi="ar"/>
              </w:rPr>
            </w:pPr>
            <w:r>
              <w:rPr>
                <w:rFonts w:hint="eastAsia" w:ascii="Times New Roman" w:hAnsi="Times New Roman" w:cs="Times New Roman"/>
                <w:kern w:val="2"/>
                <w:sz w:val="21"/>
                <w:szCs w:val="21"/>
                <w:highlight w:val="none"/>
                <w:lang w:val="en-US" w:eastAsia="zh-CN" w:bidi="ar"/>
              </w:rPr>
              <w:t>废包装袋</w:t>
            </w:r>
          </w:p>
        </w:tc>
        <w:tc>
          <w:tcPr>
            <w:tcW w:w="3257" w:type="dxa"/>
            <w:tcBorders>
              <w:tl2br w:val="nil"/>
              <w:tr2bl w:val="nil"/>
            </w:tcBorders>
            <w:shd w:val="clear" w:color="auto" w:fill="auto"/>
            <w:vAlign w:val="center"/>
          </w:tcPr>
          <w:p>
            <w:pPr>
              <w:jc w:val="center"/>
              <w:rPr>
                <w:rFonts w:hint="default" w:ascii="Times New Roman" w:hAnsi="Times New Roman" w:eastAsia="宋体" w:cs="Times New Roman"/>
                <w:kern w:val="2"/>
                <w:sz w:val="21"/>
                <w:szCs w:val="21"/>
                <w:highlight w:val="none"/>
                <w:lang w:val="en-US" w:eastAsia="zh-CN" w:bidi="ar"/>
              </w:rPr>
            </w:pPr>
            <w:r>
              <w:rPr>
                <w:rFonts w:hint="eastAsia" w:ascii="Times New Roman" w:hAnsi="Times New Roman" w:cs="Times New Roman"/>
                <w:kern w:val="2"/>
                <w:sz w:val="21"/>
                <w:szCs w:val="21"/>
                <w:highlight w:val="none"/>
                <w:lang w:val="en-US" w:eastAsia="zh-CN" w:bidi="ar"/>
              </w:rPr>
              <w:t>收集后定期外售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678" w:hRule="exact"/>
          <w:jc w:val="center"/>
        </w:trPr>
        <w:tc>
          <w:tcPr>
            <w:tcW w:w="643" w:type="dxa"/>
            <w:vMerge w:val="continue"/>
            <w:tcBorders>
              <w:tl2br w:val="nil"/>
              <w:tr2bl w:val="nil"/>
            </w:tcBorders>
            <w:shd w:val="clear" w:color="auto" w:fill="auto"/>
            <w:vAlign w:val="center"/>
          </w:tcPr>
          <w:p>
            <w:pPr>
              <w:jc w:val="center"/>
              <w:rPr>
                <w:rFonts w:ascii="Times New Roman" w:hAnsi="Times New Roman" w:cs="Times New Roman"/>
                <w:kern w:val="2"/>
                <w:sz w:val="21"/>
                <w:szCs w:val="21"/>
                <w:highlight w:val="none"/>
              </w:rPr>
            </w:pPr>
          </w:p>
        </w:tc>
        <w:tc>
          <w:tcPr>
            <w:tcW w:w="1038" w:type="dxa"/>
            <w:tcBorders>
              <w:tl2br w:val="nil"/>
              <w:tr2bl w:val="nil"/>
            </w:tcBorders>
            <w:shd w:val="clear" w:color="auto" w:fill="auto"/>
            <w:vAlign w:val="center"/>
          </w:tcPr>
          <w:p>
            <w:pPr>
              <w:jc w:val="center"/>
              <w:rPr>
                <w:rFonts w:ascii="Times New Roman" w:hAnsi="Times New Roman" w:cs="Times New Roman"/>
                <w:sz w:val="21"/>
                <w:szCs w:val="21"/>
                <w:highlight w:val="none"/>
                <w:lang w:val="en-US"/>
              </w:rPr>
            </w:pPr>
            <w:r>
              <w:rPr>
                <w:rFonts w:ascii="Times New Roman" w:hAnsi="Times New Roman" w:cs="Times New Roman"/>
                <w:kern w:val="2"/>
                <w:sz w:val="21"/>
                <w:szCs w:val="21"/>
                <w:highlight w:val="none"/>
                <w:lang w:val="en-US" w:bidi="ar"/>
              </w:rPr>
              <w:t>生活垃圾</w:t>
            </w:r>
          </w:p>
        </w:tc>
        <w:tc>
          <w:tcPr>
            <w:tcW w:w="3035" w:type="dxa"/>
            <w:tcBorders>
              <w:tl2br w:val="nil"/>
              <w:tr2bl w:val="nil"/>
            </w:tcBorders>
            <w:shd w:val="clear" w:color="auto" w:fill="auto"/>
            <w:vAlign w:val="center"/>
          </w:tcPr>
          <w:p>
            <w:pPr>
              <w:jc w:val="center"/>
              <w:rPr>
                <w:rFonts w:ascii="Times New Roman" w:hAnsi="Times New Roman" w:cs="Times New Roman"/>
                <w:sz w:val="21"/>
                <w:szCs w:val="21"/>
                <w:highlight w:val="none"/>
                <w:lang w:val="en-US"/>
              </w:rPr>
            </w:pPr>
            <w:r>
              <w:rPr>
                <w:rFonts w:ascii="Times New Roman" w:hAnsi="Times New Roman" w:cs="Times New Roman"/>
                <w:bCs/>
                <w:szCs w:val="21"/>
                <w:highlight w:val="none"/>
              </w:rPr>
              <w:t>垃圾桶收集</w:t>
            </w:r>
            <w:r>
              <w:rPr>
                <w:rFonts w:ascii="Times New Roman" w:hAnsi="Times New Roman" w:cs="Times New Roman"/>
                <w:bCs/>
                <w:szCs w:val="21"/>
                <w:highlight w:val="none"/>
                <w:lang w:val="en-US"/>
              </w:rPr>
              <w:t>，</w:t>
            </w:r>
            <w:r>
              <w:rPr>
                <w:rFonts w:ascii="Times New Roman" w:hAnsi="Times New Roman" w:cs="Times New Roman"/>
                <w:bCs/>
                <w:szCs w:val="21"/>
                <w:highlight w:val="none"/>
              </w:rPr>
              <w:t>定期清理</w:t>
            </w:r>
          </w:p>
        </w:tc>
        <w:tc>
          <w:tcPr>
            <w:tcW w:w="1065" w:type="dxa"/>
            <w:tcBorders>
              <w:tl2br w:val="nil"/>
              <w:tr2bl w:val="nil"/>
            </w:tcBorders>
            <w:shd w:val="clear" w:color="auto" w:fill="auto"/>
            <w:vAlign w:val="center"/>
          </w:tcPr>
          <w:p>
            <w:pPr>
              <w:jc w:val="center"/>
              <w:rPr>
                <w:rFonts w:ascii="Times New Roman" w:hAnsi="Times New Roman" w:cs="Times New Roman"/>
                <w:sz w:val="21"/>
                <w:szCs w:val="21"/>
                <w:highlight w:val="none"/>
                <w:lang w:val="en-US"/>
              </w:rPr>
            </w:pPr>
            <w:r>
              <w:rPr>
                <w:rFonts w:ascii="Times New Roman" w:hAnsi="Times New Roman" w:cs="Times New Roman"/>
                <w:kern w:val="2"/>
                <w:sz w:val="21"/>
                <w:szCs w:val="21"/>
                <w:highlight w:val="none"/>
                <w:lang w:val="en-US" w:bidi="ar"/>
              </w:rPr>
              <w:t>生活垃圾</w:t>
            </w:r>
          </w:p>
        </w:tc>
        <w:tc>
          <w:tcPr>
            <w:tcW w:w="3257" w:type="dxa"/>
            <w:tcBorders>
              <w:tl2br w:val="nil"/>
              <w:tr2bl w:val="nil"/>
            </w:tcBorders>
            <w:shd w:val="clear" w:color="auto" w:fill="auto"/>
            <w:vAlign w:val="center"/>
          </w:tcPr>
          <w:p>
            <w:pPr>
              <w:jc w:val="center"/>
              <w:rPr>
                <w:rFonts w:ascii="Times New Roman" w:hAnsi="Times New Roman" w:cs="Times New Roman"/>
                <w:sz w:val="21"/>
                <w:szCs w:val="21"/>
                <w:highlight w:val="none"/>
                <w:lang w:val="en-US"/>
              </w:rPr>
            </w:pPr>
            <w:r>
              <w:rPr>
                <w:rFonts w:ascii="Times New Roman" w:hAnsi="Times New Roman" w:cs="Times New Roman"/>
                <w:bCs/>
                <w:szCs w:val="21"/>
                <w:highlight w:val="none"/>
              </w:rPr>
              <w:t>垃圾桶收集</w:t>
            </w:r>
            <w:r>
              <w:rPr>
                <w:rFonts w:ascii="Times New Roman" w:hAnsi="Times New Roman" w:cs="Times New Roman"/>
                <w:bCs/>
                <w:szCs w:val="21"/>
                <w:highlight w:val="none"/>
                <w:lang w:val="en-US"/>
              </w:rPr>
              <w:t>，</w:t>
            </w:r>
            <w:r>
              <w:rPr>
                <w:rFonts w:ascii="Times New Roman" w:hAnsi="Times New Roman" w:cs="Times New Roman"/>
                <w:bCs/>
                <w:szCs w:val="21"/>
                <w:highlight w:val="none"/>
              </w:rPr>
              <w:t>定期清理</w:t>
            </w:r>
          </w:p>
        </w:tc>
      </w:tr>
    </w:tbl>
    <w:p>
      <w:pPr>
        <w:tabs>
          <w:tab w:val="left" w:pos="1756"/>
          <w:tab w:val="left" w:pos="1757"/>
        </w:tabs>
        <w:spacing w:before="45" w:line="360" w:lineRule="auto"/>
        <w:jc w:val="both"/>
        <w:rPr>
          <w:rFonts w:ascii="Times New Roman" w:hAnsi="Times New Roman" w:cs="Times New Roman"/>
          <w:b/>
          <w:bCs/>
          <w:color w:val="000000" w:themeColor="text1"/>
          <w:sz w:val="32"/>
          <w:szCs w:val="32"/>
          <w14:textFill>
            <w14:solidFill>
              <w14:schemeClr w14:val="tx1"/>
            </w14:solidFill>
          </w14:textFill>
        </w:rPr>
      </w:pPr>
      <w:r>
        <w:rPr>
          <w:rFonts w:ascii="Times New Roman" w:hAnsi="Times New Roman" w:cs="Times New Roman"/>
          <w:b/>
          <w:bCs/>
          <w:color w:val="000000" w:themeColor="text1"/>
          <w:sz w:val="32"/>
          <w:szCs w:val="32"/>
          <w:lang w:val="en-US"/>
          <w14:textFill>
            <w14:solidFill>
              <w14:schemeClr w14:val="tx1"/>
            </w14:solidFill>
          </w14:textFill>
        </w:rPr>
        <w:t xml:space="preserve">5 </w:t>
      </w:r>
      <w:r>
        <w:rPr>
          <w:rFonts w:ascii="Times New Roman" w:hAnsi="Times New Roman" w:cs="Times New Roman"/>
          <w:b/>
          <w:bCs/>
          <w:color w:val="000000" w:themeColor="text1"/>
          <w:sz w:val="32"/>
          <w:szCs w:val="32"/>
          <w14:textFill>
            <w14:solidFill>
              <w14:schemeClr w14:val="tx1"/>
            </w14:solidFill>
          </w14:textFill>
        </w:rPr>
        <w:t>建设项目环评报告表的主要结论与建议及审批部门审批决定</w:t>
      </w:r>
      <w:bookmarkStart w:id="64" w:name="5.1建设项目环评报告表中对噪声和固体废物的主要结论与建议"/>
      <w:bookmarkEnd w:id="64"/>
      <w:bookmarkStart w:id="65" w:name="_bookmark23"/>
      <w:bookmarkEnd w:id="65"/>
    </w:p>
    <w:p>
      <w:pPr>
        <w:tabs>
          <w:tab w:val="left" w:pos="1756"/>
          <w:tab w:val="left" w:pos="1757"/>
        </w:tabs>
        <w:spacing w:before="45" w:line="360" w:lineRule="auto"/>
        <w:jc w:val="both"/>
        <w:rPr>
          <w:rFonts w:ascii="Times New Roman" w:hAnsi="Times New Roman" w:cs="Times New Roman"/>
          <w:b/>
          <w:bCs/>
          <w:color w:val="000000" w:themeColor="text1"/>
          <w:spacing w:val="-1"/>
          <w:sz w:val="24"/>
          <w:szCs w:val="24"/>
          <w14:textFill>
            <w14:solidFill>
              <w14:schemeClr w14:val="tx1"/>
            </w14:solidFill>
          </w14:textFill>
        </w:rPr>
      </w:pPr>
      <w:bookmarkStart w:id="66" w:name="_Toc4651"/>
      <w:bookmarkStart w:id="67" w:name="_Toc6654_WPSOffice_Level2"/>
      <w:r>
        <w:rPr>
          <w:rFonts w:ascii="Times New Roman" w:hAnsi="Times New Roman" w:cs="Times New Roman"/>
          <w:b/>
          <w:bCs/>
          <w:color w:val="000000" w:themeColor="text1"/>
          <w:spacing w:val="-1"/>
          <w:sz w:val="24"/>
          <w:szCs w:val="24"/>
          <w:lang w:val="en-US"/>
          <w14:textFill>
            <w14:solidFill>
              <w14:schemeClr w14:val="tx1"/>
            </w14:solidFill>
          </w14:textFill>
        </w:rPr>
        <w:t>5.1</w:t>
      </w:r>
      <w:r>
        <w:rPr>
          <w:rFonts w:ascii="Times New Roman" w:hAnsi="Times New Roman" w:cs="Times New Roman"/>
          <w:b/>
          <w:bCs/>
          <w:color w:val="000000" w:themeColor="text1"/>
          <w:spacing w:val="-1"/>
          <w:sz w:val="24"/>
          <w:szCs w:val="24"/>
          <w14:textFill>
            <w14:solidFill>
              <w14:schemeClr w14:val="tx1"/>
            </w14:solidFill>
          </w14:textFill>
        </w:rPr>
        <w:t>建设项目环评报告表的主要结论与建议</w:t>
      </w:r>
      <w:bookmarkEnd w:id="66"/>
      <w:bookmarkEnd w:id="67"/>
    </w:p>
    <w:p>
      <w:pPr>
        <w:pStyle w:val="2"/>
        <w:spacing w:line="360" w:lineRule="auto"/>
        <w:ind w:right="0"/>
        <w:jc w:val="both"/>
        <w:rPr>
          <w:rFonts w:ascii="Times New Roman" w:hAnsi="Times New Roman" w:cs="Times New Roman"/>
          <w:b/>
          <w:bCs/>
          <w:color w:val="000000" w:themeColor="text1"/>
          <w:szCs w:val="24"/>
          <w:lang w:val="en-US" w:eastAsia="zh-TW"/>
          <w14:textFill>
            <w14:solidFill>
              <w14:schemeClr w14:val="tx1"/>
            </w14:solidFill>
          </w14:textFill>
        </w:rPr>
      </w:pPr>
      <w:r>
        <w:rPr>
          <w:rFonts w:ascii="Times New Roman" w:hAnsi="Times New Roman" w:cs="Times New Roman"/>
          <w:b/>
          <w:bCs/>
          <w:color w:val="000000" w:themeColor="text1"/>
          <w:spacing w:val="10"/>
          <w:kern w:val="2"/>
          <w:szCs w:val="24"/>
          <w:shd w:val="clear" w:color="auto" w:fill="FFFFFF"/>
          <w:lang w:val="en-US" w:bidi="ar"/>
          <w14:textFill>
            <w14:solidFill>
              <w14:schemeClr w14:val="tx1"/>
            </w14:solidFill>
          </w14:textFill>
        </w:rPr>
        <w:t>5.1.1主要结论</w:t>
      </w:r>
    </w:p>
    <w:p>
      <w:pPr>
        <w:spacing w:line="360" w:lineRule="auto"/>
        <w:ind w:firstLine="520" w:firstLineChars="200"/>
        <w:jc w:val="both"/>
        <w:rPr>
          <w:rFonts w:ascii="Times New Roman" w:hAnsi="Times New Roman" w:cs="Times New Roman"/>
          <w:color w:val="000000" w:themeColor="text1"/>
          <w:spacing w:val="10"/>
          <w:kern w:val="2"/>
          <w:sz w:val="24"/>
          <w:szCs w:val="24"/>
          <w:shd w:val="clear" w:color="auto" w:fill="FFFFFF"/>
          <w:lang w:val="zh-TW" w:bidi="ar"/>
          <w14:textFill>
            <w14:solidFill>
              <w14:schemeClr w14:val="tx1"/>
            </w14:solidFill>
          </w14:textFill>
        </w:rPr>
      </w:pPr>
      <w:bookmarkStart w:id="68" w:name="_bookmark24"/>
      <w:bookmarkEnd w:id="68"/>
      <w:bookmarkStart w:id="69" w:name="5.2审批部门审批决定"/>
      <w:bookmarkEnd w:id="69"/>
      <w:r>
        <w:rPr>
          <w:rFonts w:ascii="Times New Roman" w:hAnsi="Times New Roman" w:cs="Times New Roman"/>
          <w:color w:val="000000" w:themeColor="text1"/>
          <w:spacing w:val="10"/>
          <w:kern w:val="2"/>
          <w:sz w:val="24"/>
          <w:szCs w:val="24"/>
          <w:shd w:val="clear" w:color="auto" w:fill="FFFFFF"/>
          <w:lang w:val="zh-TW" w:bidi="ar"/>
          <w14:textFill>
            <w14:solidFill>
              <w14:schemeClr w14:val="tx1"/>
            </w14:solidFill>
          </w14:textFill>
        </w:rPr>
        <w:t>本项目环评报告表原文中的主要结论与要求如下：</w:t>
      </w:r>
    </w:p>
    <w:p>
      <w:pPr>
        <w:spacing w:line="360" w:lineRule="auto"/>
        <w:ind w:firstLine="480" w:firstLineChars="200"/>
        <w:jc w:val="both"/>
        <w:outlineLvl w:val="1"/>
        <w:rPr>
          <w:rFonts w:hint="eastAsia" w:ascii="宋体" w:hAnsi="宋体" w:eastAsia="宋体" w:cs="宋体"/>
          <w:sz w:val="24"/>
        </w:rPr>
      </w:pPr>
      <w:r>
        <w:rPr>
          <w:rFonts w:hint="eastAsia" w:ascii="宋体" w:hAnsi="宋体" w:eastAsia="宋体" w:cs="宋体"/>
          <w:sz w:val="24"/>
        </w:rPr>
        <w:t>1、项目概况</w:t>
      </w:r>
    </w:p>
    <w:p>
      <w:pPr>
        <w:spacing w:line="360" w:lineRule="auto"/>
        <w:ind w:firstLine="480" w:firstLineChars="200"/>
        <w:jc w:val="both"/>
        <w:outlineLvl w:val="1"/>
        <w:rPr>
          <w:rFonts w:hint="eastAsia" w:ascii="宋体" w:hAnsi="宋体" w:eastAsia="宋体" w:cs="宋体"/>
          <w:sz w:val="24"/>
        </w:rPr>
      </w:pPr>
      <w:r>
        <w:rPr>
          <w:rFonts w:hint="eastAsia" w:ascii="宋体" w:hAnsi="宋体" w:eastAsia="宋体" w:cs="宋体"/>
          <w:sz w:val="24"/>
        </w:rPr>
        <w:t>本工程为巩义市丰浩耐火材料有限公司年产 3 万吨浇注料智能自动化生产线项目，位于巩义市耐火材料工业园区。</w:t>
      </w:r>
    </w:p>
    <w:p>
      <w:pPr>
        <w:spacing w:line="360" w:lineRule="auto"/>
        <w:ind w:firstLine="480" w:firstLineChars="200"/>
        <w:jc w:val="both"/>
        <w:outlineLvl w:val="1"/>
        <w:rPr>
          <w:rFonts w:hint="eastAsia" w:ascii="宋体" w:hAnsi="宋体" w:eastAsia="宋体" w:cs="宋体"/>
          <w:sz w:val="24"/>
        </w:rPr>
      </w:pPr>
      <w:r>
        <w:rPr>
          <w:rFonts w:hint="eastAsia" w:ascii="宋体" w:hAnsi="宋体" w:eastAsia="宋体" w:cs="宋体"/>
          <w:sz w:val="24"/>
        </w:rPr>
        <w:t>项目西侧邻园区规划路（涧溪路），西侧约 27m 为巩义市看守所；北侧邻裕鑫耐材；东侧和南侧约 25m 为山川村散户居民；南侧约 130m 为顺祥耐材。</w:t>
      </w:r>
    </w:p>
    <w:p>
      <w:pPr>
        <w:spacing w:line="360" w:lineRule="auto"/>
        <w:ind w:firstLine="480" w:firstLineChars="200"/>
        <w:jc w:val="both"/>
        <w:outlineLvl w:val="1"/>
        <w:rPr>
          <w:rFonts w:hint="eastAsia" w:ascii="宋体" w:hAnsi="宋体" w:eastAsia="宋体" w:cs="宋体"/>
          <w:sz w:val="24"/>
        </w:rPr>
      </w:pPr>
      <w:r>
        <w:rPr>
          <w:rFonts w:hint="eastAsia" w:ascii="宋体" w:hAnsi="宋体" w:eastAsia="宋体" w:cs="宋体"/>
          <w:sz w:val="24"/>
        </w:rPr>
        <w:t>周围主要敏感点有：西侧约 27m 的巩义市看守所，东侧和南侧约 25m 的山川村散户居民。</w:t>
      </w:r>
      <w:r>
        <w:rPr>
          <w:rFonts w:hint="eastAsia" w:ascii="宋体" w:hAnsi="宋体" w:eastAsia="宋体" w:cs="宋体"/>
          <w:sz w:val="24"/>
          <w:highlight w:val="none"/>
        </w:rPr>
        <w:t>项目地理环境示意图见附图一，项目周围环境示意图见附图二。</w:t>
      </w:r>
    </w:p>
    <w:p>
      <w:pPr>
        <w:spacing w:line="360" w:lineRule="auto"/>
        <w:ind w:firstLine="480" w:firstLineChars="200"/>
        <w:jc w:val="both"/>
        <w:outlineLvl w:val="1"/>
        <w:rPr>
          <w:rFonts w:hint="eastAsia" w:ascii="宋体" w:hAnsi="宋体" w:eastAsia="宋体" w:cs="宋体"/>
          <w:sz w:val="24"/>
        </w:rPr>
      </w:pPr>
      <w:r>
        <w:rPr>
          <w:rFonts w:hint="eastAsia" w:ascii="宋体" w:hAnsi="宋体" w:eastAsia="宋体" w:cs="宋体"/>
          <w:sz w:val="24"/>
        </w:rPr>
        <w:t xml:space="preserve">本工程总投资 </w:t>
      </w:r>
      <w:r>
        <w:rPr>
          <w:rFonts w:hint="eastAsia" w:cs="宋体"/>
          <w:sz w:val="24"/>
          <w:lang w:val="en-US" w:eastAsia="zh-CN"/>
        </w:rPr>
        <w:t>5000</w:t>
      </w:r>
      <w:r>
        <w:rPr>
          <w:rFonts w:hint="eastAsia" w:ascii="宋体" w:hAnsi="宋体" w:eastAsia="宋体" w:cs="宋体"/>
          <w:sz w:val="24"/>
        </w:rPr>
        <w:t xml:space="preserve"> 万元，占地面积 13640.4m2，建筑面积共计 14000m2。建设内容：厂房及办公室，全自动生产线 1 条。主要生产设备：雷蒙磨 1 台、对辊机 2 台，以及其他配套设备，均为全自动密闭设备。</w:t>
      </w:r>
    </w:p>
    <w:p>
      <w:pPr>
        <w:spacing w:line="360" w:lineRule="auto"/>
        <w:ind w:firstLine="480" w:firstLineChars="200"/>
        <w:jc w:val="both"/>
        <w:outlineLvl w:val="1"/>
        <w:rPr>
          <w:rFonts w:hint="eastAsia" w:ascii="宋体" w:hAnsi="宋体" w:eastAsia="宋体" w:cs="宋体"/>
          <w:sz w:val="24"/>
        </w:rPr>
      </w:pPr>
      <w:r>
        <w:rPr>
          <w:rFonts w:hint="eastAsia" w:ascii="宋体" w:hAnsi="宋体" w:eastAsia="宋体" w:cs="宋体"/>
          <w:sz w:val="24"/>
        </w:rPr>
        <w:t>2、环境可行性分析结论</w:t>
      </w:r>
    </w:p>
    <w:p>
      <w:pPr>
        <w:spacing w:line="360" w:lineRule="auto"/>
        <w:ind w:firstLine="240" w:firstLineChars="100"/>
        <w:jc w:val="both"/>
        <w:outlineLvl w:val="1"/>
        <w:rPr>
          <w:rFonts w:hint="eastAsia" w:ascii="宋体" w:hAnsi="宋体" w:eastAsia="宋体" w:cs="宋体"/>
          <w:sz w:val="24"/>
        </w:rPr>
      </w:pPr>
      <w:r>
        <w:rPr>
          <w:rFonts w:hint="eastAsia" w:ascii="宋体" w:hAnsi="宋体" w:eastAsia="宋体" w:cs="宋体"/>
          <w:sz w:val="24"/>
        </w:rPr>
        <w:t>（1）产业政策符合性结论</w:t>
      </w:r>
    </w:p>
    <w:p>
      <w:pPr>
        <w:spacing w:line="360" w:lineRule="auto"/>
        <w:ind w:firstLine="480" w:firstLineChars="200"/>
        <w:jc w:val="both"/>
        <w:outlineLvl w:val="1"/>
        <w:rPr>
          <w:rFonts w:hint="eastAsia" w:ascii="宋体" w:hAnsi="宋体" w:eastAsia="宋体" w:cs="宋体"/>
          <w:sz w:val="24"/>
        </w:rPr>
      </w:pPr>
      <w:r>
        <w:rPr>
          <w:rFonts w:hint="eastAsia" w:ascii="宋体" w:hAnsi="宋体" w:eastAsia="宋体" w:cs="宋体"/>
          <w:sz w:val="24"/>
        </w:rPr>
        <w:t>本项目为巩义市丰浩耐火材料有限公司年产 3 万吨浇注料智能自动化生产线项目，经查阅《产业政策调整指导目录（2011 年本）》（国家发展和改革委员会第 21 号令，2013 年 5 月 1 日）（修正），本项目均不属于“限制类”和“淘汰类”项目，为允许类项目。巩义市发展和改革委员会于 2018 年 1 月 29 日对本项目进行备案，备案代码：2018-410181-30-03-001885。因此，本项目的建设符合国家相关产业政策。</w:t>
      </w:r>
    </w:p>
    <w:p>
      <w:pPr>
        <w:spacing w:line="360" w:lineRule="auto"/>
        <w:ind w:firstLine="240" w:firstLineChars="100"/>
        <w:jc w:val="both"/>
        <w:outlineLvl w:val="1"/>
        <w:rPr>
          <w:rFonts w:hint="eastAsia" w:ascii="宋体" w:hAnsi="宋体" w:eastAsia="宋体" w:cs="宋体"/>
          <w:sz w:val="24"/>
        </w:rPr>
      </w:pPr>
      <w:r>
        <w:rPr>
          <w:rFonts w:hint="eastAsia" w:ascii="宋体" w:hAnsi="宋体" w:eastAsia="宋体" w:cs="宋体"/>
          <w:sz w:val="24"/>
        </w:rPr>
        <w:t>（2）选址可行性结论</w:t>
      </w:r>
    </w:p>
    <w:p>
      <w:pPr>
        <w:spacing w:line="360" w:lineRule="auto"/>
        <w:ind w:firstLine="240" w:firstLineChars="100"/>
        <w:jc w:val="both"/>
        <w:outlineLvl w:val="1"/>
        <w:rPr>
          <w:rFonts w:hint="eastAsia" w:ascii="宋体" w:hAnsi="宋体" w:eastAsia="宋体" w:cs="宋体"/>
          <w:sz w:val="24"/>
          <w:highlight w:val="none"/>
        </w:rPr>
      </w:pPr>
      <w:r>
        <w:rPr>
          <w:rFonts w:hint="eastAsia" w:ascii="宋体" w:hAnsi="宋体" w:eastAsia="宋体" w:cs="宋体"/>
          <w:sz w:val="24"/>
        </w:rPr>
        <w:t>①根据《巩义市城乡总体规划（2014-2030）》，本项目位于巩义市城乡总体规划范围内的巩义市耐火材料产业园区内，根据市域城乡用地规划图，本项目占地为工业用地，符合城乡总体规划及用地要求。</w:t>
      </w:r>
      <w:r>
        <w:rPr>
          <w:rFonts w:hint="eastAsia" w:ascii="宋体" w:hAnsi="宋体" w:eastAsia="宋体" w:cs="宋体"/>
          <w:sz w:val="24"/>
          <w:highlight w:val="none"/>
        </w:rPr>
        <w:t>巩义市城乡总体规划图见附图五。</w:t>
      </w:r>
    </w:p>
    <w:p>
      <w:pPr>
        <w:spacing w:line="360" w:lineRule="auto"/>
        <w:jc w:val="both"/>
        <w:outlineLvl w:val="1"/>
        <w:rPr>
          <w:rFonts w:hint="eastAsia" w:ascii="宋体" w:hAnsi="宋体" w:eastAsia="宋体" w:cs="宋体"/>
          <w:sz w:val="24"/>
          <w:highlight w:val="none"/>
        </w:rPr>
      </w:pPr>
      <w:r>
        <w:rPr>
          <w:rFonts w:hint="eastAsia" w:ascii="宋体" w:hAnsi="宋体" w:eastAsia="宋体" w:cs="宋体"/>
          <w:sz w:val="24"/>
          <w:highlight w:val="none"/>
        </w:rPr>
        <w:t>根据规划条件通知书，项目占地为工业用地，符合土地利用性质要求。同时根据园区出具的入园通知，本项目符合园区进驻要求，见附件三。</w:t>
      </w:r>
    </w:p>
    <w:p>
      <w:pPr>
        <w:spacing w:line="360" w:lineRule="auto"/>
        <w:ind w:firstLine="240" w:firstLineChars="100"/>
        <w:jc w:val="both"/>
        <w:outlineLvl w:val="1"/>
        <w:rPr>
          <w:rFonts w:hint="eastAsia" w:ascii="宋体" w:hAnsi="宋体" w:eastAsia="宋体" w:cs="宋体"/>
          <w:sz w:val="24"/>
        </w:rPr>
      </w:pPr>
      <w:r>
        <w:rPr>
          <w:rFonts w:hint="eastAsia" w:ascii="宋体" w:hAnsi="宋体" w:eastAsia="宋体" w:cs="宋体"/>
          <w:sz w:val="24"/>
        </w:rPr>
        <w:t>②周边环境：项目西侧邻园区规划路（涧溪路），西侧约 27m 为巩义市看守所；北侧邻裕鑫耐材；东侧和南侧约 25m 为山川村散户居民；南侧约 130m 为顺祥耐材。</w:t>
      </w:r>
    </w:p>
    <w:p>
      <w:pPr>
        <w:spacing w:line="360" w:lineRule="auto"/>
        <w:ind w:firstLine="480" w:firstLineChars="200"/>
        <w:jc w:val="both"/>
        <w:outlineLvl w:val="1"/>
        <w:rPr>
          <w:rFonts w:hint="eastAsia" w:ascii="宋体" w:hAnsi="宋体" w:eastAsia="宋体" w:cs="宋体"/>
          <w:sz w:val="24"/>
        </w:rPr>
      </w:pPr>
      <w:r>
        <w:rPr>
          <w:rFonts w:hint="eastAsia" w:ascii="宋体" w:hAnsi="宋体" w:eastAsia="宋体" w:cs="宋体"/>
          <w:sz w:val="24"/>
        </w:rPr>
        <w:t>周围主要敏感点有：西侧约 27m 的巩义市看守所，东侧和南侧约 25m 的山川村散户居民，本项目对周围环境影响不大。</w:t>
      </w:r>
    </w:p>
    <w:p>
      <w:pPr>
        <w:spacing w:line="360" w:lineRule="auto"/>
        <w:ind w:firstLine="240" w:firstLineChars="100"/>
        <w:jc w:val="both"/>
        <w:outlineLvl w:val="1"/>
        <w:rPr>
          <w:rFonts w:hint="eastAsia" w:ascii="宋体" w:hAnsi="宋体" w:eastAsia="宋体" w:cs="宋体"/>
          <w:sz w:val="24"/>
        </w:rPr>
      </w:pPr>
      <w:r>
        <w:rPr>
          <w:rFonts w:hint="eastAsia" w:ascii="宋体" w:hAnsi="宋体" w:eastAsia="宋体" w:cs="宋体"/>
          <w:sz w:val="24"/>
        </w:rPr>
        <w:t>③工程防护距离：由工程分析可知，本项目无组织排放源下风向最大落地浓度均不超标，其主要影响区域在厂区内部，本项目不需设置大气防护距离。项目卫生防护距为50m，各厂界外防护距离分别为东侧 20m，南侧 35m，西侧 25m，北侧 50m。项目卫生防护距离区域内不涉及敏感点。评价要求项目卫生环境防护距离区域内不得规划新建居民点、学校、医院等环境敏感目标。居民搬迁后本项目对周边敏感点影响不大。</w:t>
      </w:r>
    </w:p>
    <w:p>
      <w:pPr>
        <w:spacing w:line="360" w:lineRule="auto"/>
        <w:ind w:firstLine="240" w:firstLineChars="100"/>
        <w:jc w:val="both"/>
        <w:outlineLvl w:val="1"/>
        <w:rPr>
          <w:rFonts w:hint="eastAsia" w:ascii="宋体" w:hAnsi="宋体" w:eastAsia="宋体" w:cs="宋体"/>
          <w:sz w:val="24"/>
        </w:rPr>
      </w:pPr>
      <w:r>
        <w:rPr>
          <w:rFonts w:hint="eastAsia" w:ascii="宋体" w:hAnsi="宋体" w:eastAsia="宋体" w:cs="宋体"/>
          <w:sz w:val="24"/>
        </w:rPr>
        <w:t>④饮用水源地：本项目距离坞罗水库水源地二级保护区北边界 1.68km，一级保护区北边界 1.78km，不在其保护区范围内。本项目距离三水厂地下水源地约 11.8km，距二级保护区边界约 10km，在其二级保护区范围外。</w:t>
      </w:r>
    </w:p>
    <w:p>
      <w:pPr>
        <w:spacing w:line="360" w:lineRule="auto"/>
        <w:ind w:firstLine="240" w:firstLineChars="100"/>
        <w:jc w:val="both"/>
        <w:outlineLvl w:val="1"/>
        <w:rPr>
          <w:rFonts w:hint="eastAsia" w:ascii="宋体" w:hAnsi="宋体" w:eastAsia="宋体" w:cs="宋体"/>
          <w:sz w:val="24"/>
        </w:rPr>
      </w:pPr>
      <w:r>
        <w:rPr>
          <w:rFonts w:hint="eastAsia" w:ascii="宋体" w:hAnsi="宋体" w:eastAsia="宋体" w:cs="宋体"/>
          <w:sz w:val="24"/>
        </w:rPr>
        <w:t>⑤项目营运过程中产生的各项污染物均能够得到合理地处理和处置，对环境不会产生大的影响。</w:t>
      </w:r>
    </w:p>
    <w:p>
      <w:pPr>
        <w:spacing w:line="360" w:lineRule="auto"/>
        <w:ind w:firstLine="480" w:firstLineChars="200"/>
        <w:jc w:val="both"/>
        <w:outlineLvl w:val="1"/>
        <w:rPr>
          <w:rFonts w:hint="eastAsia" w:ascii="宋体" w:hAnsi="宋体" w:eastAsia="宋体" w:cs="宋体"/>
          <w:sz w:val="24"/>
        </w:rPr>
      </w:pPr>
      <w:r>
        <w:rPr>
          <w:rFonts w:hint="eastAsia" w:ascii="宋体" w:hAnsi="宋体" w:eastAsia="宋体" w:cs="宋体"/>
          <w:sz w:val="24"/>
        </w:rPr>
        <w:t>综上所述，该项目选址可行。</w:t>
      </w:r>
    </w:p>
    <w:p>
      <w:pPr>
        <w:spacing w:line="360" w:lineRule="auto"/>
        <w:ind w:firstLine="240" w:firstLineChars="100"/>
        <w:jc w:val="both"/>
        <w:outlineLvl w:val="1"/>
        <w:rPr>
          <w:rFonts w:hint="eastAsia" w:ascii="宋体" w:hAnsi="宋体" w:eastAsia="宋体" w:cs="宋体"/>
          <w:sz w:val="24"/>
        </w:rPr>
      </w:pPr>
      <w:r>
        <w:rPr>
          <w:rFonts w:hint="eastAsia" w:ascii="宋体" w:hAnsi="宋体" w:eastAsia="宋体" w:cs="宋体"/>
          <w:sz w:val="24"/>
        </w:rPr>
        <w:t>（3）项目所在地环境功能分析</w:t>
      </w:r>
    </w:p>
    <w:p>
      <w:pPr>
        <w:spacing w:line="360" w:lineRule="auto"/>
        <w:ind w:firstLine="480" w:firstLineChars="200"/>
        <w:jc w:val="both"/>
        <w:outlineLvl w:val="1"/>
        <w:rPr>
          <w:rFonts w:hint="eastAsia" w:ascii="宋体" w:hAnsi="宋体" w:eastAsia="宋体" w:cs="宋体"/>
          <w:sz w:val="24"/>
        </w:rPr>
      </w:pPr>
      <w:r>
        <w:rPr>
          <w:rFonts w:hint="eastAsia" w:ascii="宋体" w:hAnsi="宋体" w:eastAsia="宋体" w:cs="宋体"/>
          <w:sz w:val="24"/>
        </w:rPr>
        <w:t>本项目环境空气属于二级功能区；噪声环境属于 2 类功能区。通过工程分析，本项目产生的污染物均可达标排放或得到合理处理，不会使项目所在地环境功能出现降级，符合当地环境功能区划。</w:t>
      </w:r>
    </w:p>
    <w:p>
      <w:pPr>
        <w:spacing w:line="360" w:lineRule="auto"/>
        <w:ind w:firstLine="480" w:firstLineChars="200"/>
        <w:jc w:val="both"/>
        <w:outlineLvl w:val="1"/>
        <w:rPr>
          <w:rFonts w:hint="eastAsia" w:ascii="宋体" w:hAnsi="宋体" w:eastAsia="宋体" w:cs="宋体"/>
          <w:sz w:val="24"/>
        </w:rPr>
      </w:pPr>
      <w:r>
        <w:rPr>
          <w:rFonts w:hint="eastAsia" w:ascii="宋体" w:hAnsi="宋体" w:eastAsia="宋体" w:cs="宋体"/>
          <w:sz w:val="24"/>
        </w:rPr>
        <w:t>经以上分析，认为项目选址可行。</w:t>
      </w:r>
    </w:p>
    <w:p>
      <w:pPr>
        <w:spacing w:line="360" w:lineRule="auto"/>
        <w:ind w:firstLine="480" w:firstLineChars="200"/>
        <w:jc w:val="both"/>
        <w:outlineLvl w:val="1"/>
        <w:rPr>
          <w:rFonts w:hint="eastAsia" w:ascii="宋体" w:hAnsi="宋体" w:eastAsia="宋体" w:cs="宋体"/>
          <w:sz w:val="24"/>
        </w:rPr>
      </w:pPr>
      <w:r>
        <w:rPr>
          <w:rFonts w:hint="eastAsia" w:ascii="宋体" w:hAnsi="宋体" w:eastAsia="宋体" w:cs="宋体"/>
          <w:sz w:val="24"/>
        </w:rPr>
        <w:t>3、项目采用的污染防治措施可行，污染物均达标排放</w:t>
      </w:r>
    </w:p>
    <w:p>
      <w:pPr>
        <w:spacing w:line="360" w:lineRule="auto"/>
        <w:jc w:val="both"/>
        <w:outlineLvl w:val="1"/>
        <w:rPr>
          <w:rFonts w:hint="eastAsia" w:ascii="宋体" w:hAnsi="宋体" w:eastAsia="宋体" w:cs="宋体"/>
          <w:sz w:val="24"/>
        </w:rPr>
      </w:pPr>
      <w:r>
        <w:rPr>
          <w:rFonts w:hint="eastAsia" w:ascii="宋体" w:hAnsi="宋体" w:eastAsia="宋体" w:cs="宋体"/>
          <w:sz w:val="24"/>
        </w:rPr>
        <w:t>项目运营期间采用废气、废水、固废和噪声污染防治措施技术可靠，经济可行，实施后各污染物均可达标排放，且排放量较小。</w:t>
      </w:r>
    </w:p>
    <w:p>
      <w:pPr>
        <w:spacing w:line="360" w:lineRule="auto"/>
        <w:ind w:firstLine="480" w:firstLineChars="200"/>
        <w:jc w:val="both"/>
        <w:outlineLvl w:val="1"/>
        <w:rPr>
          <w:rFonts w:hint="eastAsia" w:ascii="宋体" w:hAnsi="宋体" w:eastAsia="宋体" w:cs="宋体"/>
          <w:sz w:val="24"/>
        </w:rPr>
      </w:pPr>
      <w:r>
        <w:rPr>
          <w:rFonts w:hint="eastAsia" w:ascii="宋体" w:hAnsi="宋体" w:eastAsia="宋体" w:cs="宋体"/>
          <w:sz w:val="24"/>
        </w:rPr>
        <w:t>4、环境影响分析结论</w:t>
      </w:r>
    </w:p>
    <w:p>
      <w:pPr>
        <w:spacing w:line="360" w:lineRule="auto"/>
        <w:ind w:firstLine="480" w:firstLineChars="200"/>
        <w:jc w:val="both"/>
        <w:outlineLvl w:val="1"/>
        <w:rPr>
          <w:rFonts w:hint="eastAsia" w:ascii="宋体" w:hAnsi="宋体" w:eastAsia="宋体" w:cs="宋体"/>
          <w:sz w:val="24"/>
        </w:rPr>
      </w:pPr>
      <w:r>
        <w:rPr>
          <w:rFonts w:hint="eastAsia" w:ascii="宋体" w:hAnsi="宋体" w:eastAsia="宋体" w:cs="宋体"/>
          <w:sz w:val="24"/>
        </w:rPr>
        <w:t>项目运营期间废气经评价要求处理后可以达标排放，并有效的减轻了对车间内空气环境的影响，对大气环境影响不大。</w:t>
      </w:r>
    </w:p>
    <w:p>
      <w:pPr>
        <w:spacing w:line="360" w:lineRule="auto"/>
        <w:ind w:firstLine="480" w:firstLineChars="200"/>
        <w:jc w:val="both"/>
        <w:outlineLvl w:val="1"/>
        <w:rPr>
          <w:rFonts w:hint="eastAsia" w:ascii="宋体" w:hAnsi="宋体" w:eastAsia="宋体" w:cs="宋体"/>
          <w:sz w:val="24"/>
        </w:rPr>
      </w:pPr>
      <w:r>
        <w:rPr>
          <w:rFonts w:hint="eastAsia" w:ascii="宋体" w:hAnsi="宋体" w:eastAsia="宋体" w:cs="宋体"/>
          <w:sz w:val="24"/>
        </w:rPr>
        <w:t>项目生活污水经化粪池收集后用于附近农田施肥，不外排，对地表水环境影响不大。</w:t>
      </w:r>
    </w:p>
    <w:p>
      <w:pPr>
        <w:spacing w:line="360" w:lineRule="auto"/>
        <w:ind w:firstLine="480" w:firstLineChars="200"/>
        <w:jc w:val="both"/>
        <w:outlineLvl w:val="1"/>
        <w:rPr>
          <w:rFonts w:hint="eastAsia" w:ascii="宋体" w:hAnsi="宋体" w:eastAsia="宋体" w:cs="宋体"/>
          <w:sz w:val="24"/>
        </w:rPr>
      </w:pPr>
      <w:r>
        <w:rPr>
          <w:rFonts w:hint="eastAsia" w:ascii="宋体" w:hAnsi="宋体" w:eastAsia="宋体" w:cs="宋体"/>
          <w:sz w:val="24"/>
        </w:rPr>
        <w:t>项目一般固废可做到综合利用，对周边环境影响不大。</w:t>
      </w:r>
    </w:p>
    <w:p>
      <w:pPr>
        <w:spacing w:line="360" w:lineRule="auto"/>
        <w:ind w:firstLine="480" w:firstLineChars="200"/>
        <w:jc w:val="both"/>
        <w:outlineLvl w:val="1"/>
        <w:rPr>
          <w:rFonts w:hint="eastAsia" w:ascii="宋体" w:hAnsi="宋体" w:eastAsia="宋体" w:cs="宋体"/>
          <w:sz w:val="24"/>
        </w:rPr>
      </w:pPr>
      <w:r>
        <w:rPr>
          <w:rFonts w:hint="eastAsia" w:ascii="宋体" w:hAnsi="宋体" w:eastAsia="宋体" w:cs="宋体"/>
          <w:sz w:val="24"/>
        </w:rPr>
        <w:t>项目噪声对周边环境影响不大。</w:t>
      </w:r>
    </w:p>
    <w:p>
      <w:pPr>
        <w:spacing w:line="360" w:lineRule="auto"/>
        <w:ind w:firstLine="480" w:firstLineChars="200"/>
        <w:jc w:val="both"/>
        <w:outlineLvl w:val="1"/>
        <w:rPr>
          <w:rFonts w:hint="eastAsia" w:ascii="宋体" w:hAnsi="宋体" w:eastAsia="宋体" w:cs="宋体"/>
          <w:sz w:val="24"/>
        </w:rPr>
      </w:pPr>
      <w:r>
        <w:rPr>
          <w:rFonts w:hint="eastAsia" w:ascii="宋体" w:hAnsi="宋体" w:eastAsia="宋体" w:cs="宋体"/>
          <w:sz w:val="24"/>
        </w:rPr>
        <w:t>综上所述，项目建设对周边环境的影响可以接受。</w:t>
      </w:r>
    </w:p>
    <w:p>
      <w:pPr>
        <w:spacing w:line="360" w:lineRule="auto"/>
        <w:ind w:firstLine="480" w:firstLineChars="200"/>
        <w:jc w:val="both"/>
        <w:outlineLvl w:val="1"/>
        <w:rPr>
          <w:rFonts w:hint="eastAsia" w:ascii="宋体" w:hAnsi="宋体" w:eastAsia="宋体" w:cs="宋体"/>
          <w:sz w:val="24"/>
        </w:rPr>
      </w:pPr>
      <w:r>
        <w:rPr>
          <w:rFonts w:hint="eastAsia" w:ascii="宋体" w:hAnsi="宋体" w:eastAsia="宋体" w:cs="宋体"/>
          <w:sz w:val="24"/>
        </w:rPr>
        <w:t>5、总量控制指标</w:t>
      </w:r>
    </w:p>
    <w:p>
      <w:pPr>
        <w:spacing w:line="360" w:lineRule="auto"/>
        <w:ind w:firstLine="480" w:firstLineChars="200"/>
        <w:jc w:val="both"/>
        <w:outlineLvl w:val="1"/>
        <w:rPr>
          <w:rFonts w:hint="eastAsia" w:ascii="宋体" w:hAnsi="宋体" w:eastAsia="宋体" w:cs="宋体"/>
          <w:sz w:val="24"/>
        </w:rPr>
      </w:pPr>
      <w:r>
        <w:rPr>
          <w:rFonts w:hint="eastAsia" w:ascii="宋体" w:hAnsi="宋体" w:eastAsia="宋体" w:cs="宋体"/>
          <w:sz w:val="24"/>
        </w:rPr>
        <w:t>根据项目排污特点，本项目不涉及总量控制指标。</w:t>
      </w:r>
    </w:p>
    <w:p>
      <w:pPr>
        <w:spacing w:line="360" w:lineRule="auto"/>
        <w:ind w:firstLine="480" w:firstLineChars="200"/>
        <w:jc w:val="both"/>
        <w:outlineLvl w:val="1"/>
        <w:rPr>
          <w:rFonts w:hint="eastAsia" w:ascii="宋体" w:hAnsi="宋体" w:eastAsia="宋体" w:cs="宋体"/>
          <w:sz w:val="24"/>
        </w:rPr>
      </w:pPr>
      <w:r>
        <w:rPr>
          <w:rFonts w:hint="eastAsia" w:ascii="宋体" w:hAnsi="宋体" w:eastAsia="宋体" w:cs="宋体"/>
          <w:sz w:val="24"/>
        </w:rPr>
        <w:t>6、建议</w:t>
      </w:r>
    </w:p>
    <w:p>
      <w:pPr>
        <w:spacing w:line="360" w:lineRule="auto"/>
        <w:ind w:firstLine="480" w:firstLineChars="200"/>
        <w:jc w:val="both"/>
        <w:outlineLvl w:val="1"/>
        <w:rPr>
          <w:rFonts w:hint="eastAsia" w:ascii="宋体" w:hAnsi="宋体" w:eastAsia="宋体" w:cs="宋体"/>
          <w:sz w:val="24"/>
        </w:rPr>
      </w:pPr>
      <w:r>
        <w:rPr>
          <w:rFonts w:hint="eastAsia" w:ascii="宋体" w:hAnsi="宋体" w:eastAsia="宋体" w:cs="宋体"/>
          <w:sz w:val="24"/>
        </w:rPr>
        <w:t>（1）建设单位必须严格按照环评报告中的要求进行生产。</w:t>
      </w:r>
    </w:p>
    <w:p>
      <w:pPr>
        <w:spacing w:line="360" w:lineRule="auto"/>
        <w:ind w:firstLine="480" w:firstLineChars="200"/>
        <w:jc w:val="both"/>
        <w:outlineLvl w:val="1"/>
        <w:rPr>
          <w:rFonts w:hint="eastAsia" w:ascii="宋体" w:hAnsi="宋体" w:eastAsia="宋体" w:cs="宋体"/>
          <w:sz w:val="24"/>
        </w:rPr>
      </w:pPr>
      <w:r>
        <w:rPr>
          <w:rFonts w:hint="eastAsia" w:ascii="宋体" w:hAnsi="宋体" w:eastAsia="宋体" w:cs="宋体"/>
          <w:sz w:val="24"/>
        </w:rPr>
        <w:t>（2）加强员工的安全知识与环保知识培训，制定严格的安全操作规程与设备维护制度，并落到实处，以保证各污染物防治措施完好和稳定高效运行。</w:t>
      </w:r>
    </w:p>
    <w:p>
      <w:pPr>
        <w:spacing w:line="360" w:lineRule="auto"/>
        <w:ind w:firstLine="480" w:firstLineChars="200"/>
        <w:jc w:val="both"/>
        <w:outlineLvl w:val="1"/>
        <w:rPr>
          <w:rFonts w:hint="eastAsia" w:ascii="Times New Roman" w:hAnsi="Times New Roman" w:eastAsia="黑体" w:cs="Times New Roman"/>
          <w:sz w:val="24"/>
        </w:rPr>
      </w:pPr>
      <w:r>
        <w:rPr>
          <w:rFonts w:hint="eastAsia" w:ascii="宋体" w:hAnsi="宋体" w:eastAsia="宋体" w:cs="宋体"/>
          <w:sz w:val="24"/>
        </w:rPr>
        <w:t>（3）建设单位必须严格执行环保“三同时”，落实环评提出的污染物防治措施建议，以保证排放的污染物稳定达标</w:t>
      </w:r>
      <w:r>
        <w:rPr>
          <w:rFonts w:hint="eastAsia" w:ascii="Times New Roman" w:hAnsi="Times New Roman" w:eastAsia="黑体" w:cs="Times New Roman"/>
          <w:sz w:val="24"/>
        </w:rPr>
        <w:t>。</w:t>
      </w:r>
    </w:p>
    <w:p>
      <w:pPr>
        <w:spacing w:line="360" w:lineRule="auto"/>
        <w:jc w:val="both"/>
        <w:outlineLvl w:val="1"/>
        <w:rPr>
          <w:rFonts w:ascii="Times New Roman" w:hAnsi="Times New Roman" w:cs="Times New Roman"/>
          <w:b/>
          <w:color w:val="000000" w:themeColor="text1"/>
          <w:sz w:val="24"/>
          <w:szCs w:val="24"/>
          <w:lang w:val="en-US"/>
          <w14:textFill>
            <w14:solidFill>
              <w14:schemeClr w14:val="tx1"/>
            </w14:solidFill>
          </w14:textFill>
        </w:rPr>
      </w:pPr>
      <w:r>
        <w:rPr>
          <w:rFonts w:ascii="Times New Roman" w:hAnsi="Times New Roman" w:cs="Times New Roman"/>
          <w:b/>
          <w:color w:val="000000" w:themeColor="text1"/>
          <w:kern w:val="2"/>
          <w:sz w:val="24"/>
          <w:szCs w:val="24"/>
          <w:lang w:val="en-US" w:bidi="ar"/>
          <w14:textFill>
            <w14:solidFill>
              <w14:schemeClr w14:val="tx1"/>
            </w14:solidFill>
          </w14:textFill>
        </w:rPr>
        <w:t>5.2 审批部门审批决定</w:t>
      </w:r>
    </w:p>
    <w:p>
      <w:pPr>
        <w:spacing w:line="360" w:lineRule="auto"/>
        <w:ind w:firstLine="480" w:firstLineChars="200"/>
        <w:jc w:val="both"/>
        <w:rPr>
          <w:rFonts w:ascii="Times New Roman" w:hAnsi="Times New Roman" w:cs="Times New Roman"/>
          <w:color w:val="000000" w:themeColor="text1"/>
          <w:sz w:val="24"/>
          <w:szCs w:val="24"/>
          <w:lang w:val="en-US"/>
          <w14:textFill>
            <w14:solidFill>
              <w14:schemeClr w14:val="tx1"/>
            </w14:solidFill>
          </w14:textFill>
        </w:rPr>
      </w:pPr>
      <w:r>
        <w:rPr>
          <w:rFonts w:ascii="Times New Roman" w:hAnsi="Times New Roman" w:cs="Times New Roman"/>
          <w:color w:val="000000" w:themeColor="text1"/>
          <w:kern w:val="2"/>
          <w:sz w:val="24"/>
          <w:szCs w:val="24"/>
          <w:lang w:val="en-US" w:bidi="ar"/>
          <w14:textFill>
            <w14:solidFill>
              <w14:schemeClr w14:val="tx1"/>
            </w14:solidFill>
          </w14:textFill>
        </w:rPr>
        <w:t>巩义市环保局对本项目环评报告表的审批意见原文如下：</w:t>
      </w:r>
    </w:p>
    <w:p>
      <w:pPr>
        <w:spacing w:line="360" w:lineRule="auto"/>
        <w:ind w:firstLine="480" w:firstLineChars="200"/>
        <w:jc w:val="both"/>
        <w:rPr>
          <w:rFonts w:hint="eastAsia" w:ascii="Times New Roman" w:hAnsi="Times New Roman" w:cs="Times New Roman"/>
          <w:color w:val="000000" w:themeColor="text1"/>
          <w:kern w:val="2"/>
          <w:sz w:val="24"/>
          <w:szCs w:val="24"/>
          <w:lang w:val="en-US" w:bidi="ar"/>
          <w14:textFill>
            <w14:solidFill>
              <w14:schemeClr w14:val="tx1"/>
            </w14:solidFill>
          </w14:textFill>
        </w:rPr>
      </w:pPr>
      <w:r>
        <w:rPr>
          <w:rFonts w:hint="eastAsia" w:ascii="Times New Roman" w:hAnsi="Times New Roman" w:cs="Times New Roman"/>
          <w:color w:val="000000" w:themeColor="text1"/>
          <w:kern w:val="2"/>
          <w:sz w:val="24"/>
          <w:szCs w:val="24"/>
          <w:lang w:val="en-US" w:bidi="ar"/>
          <w14:textFill>
            <w14:solidFill>
              <w14:schemeClr w14:val="tx1"/>
            </w14:solidFill>
          </w14:textFill>
        </w:rPr>
        <w:t>一,项目位于义市耐火材料工业园区,为新建项目</w:t>
      </w:r>
      <w:r>
        <w:rPr>
          <w:rFonts w:hint="eastAsia" w:ascii="Times New Roman" w:hAnsi="Times New Roman" w:cs="Times New Roman"/>
          <w:color w:val="000000" w:themeColor="text1"/>
          <w:kern w:val="2"/>
          <w:sz w:val="24"/>
          <w:szCs w:val="24"/>
          <w:lang w:val="en-US" w:eastAsia="zh-CN" w:bidi="ar"/>
          <w14:textFill>
            <w14:solidFill>
              <w14:schemeClr w14:val="tx1"/>
            </w14:solidFill>
          </w14:textFill>
        </w:rPr>
        <w:t>，</w:t>
      </w:r>
      <w:r>
        <w:rPr>
          <w:rFonts w:hint="eastAsia" w:ascii="Times New Roman" w:hAnsi="Times New Roman" w:cs="Times New Roman"/>
          <w:color w:val="000000" w:themeColor="text1"/>
          <w:kern w:val="2"/>
          <w:sz w:val="24"/>
          <w:szCs w:val="24"/>
          <w:lang w:val="en-US" w:bidi="ar"/>
          <w14:textFill>
            <w14:solidFill>
              <w14:schemeClr w14:val="tx1"/>
            </w14:solidFill>
          </w14:textFill>
        </w:rPr>
        <w:t>占地面积13640.4平方米,主要产品和规模:年产3万吨浇注料</w:t>
      </w:r>
      <w:r>
        <w:rPr>
          <w:rFonts w:hint="eastAsia" w:ascii="Times New Roman" w:hAnsi="Times New Roman" w:cs="Times New Roman"/>
          <w:color w:val="000000" w:themeColor="text1"/>
          <w:kern w:val="2"/>
          <w:sz w:val="24"/>
          <w:szCs w:val="24"/>
          <w:lang w:val="en-US" w:eastAsia="zh-CN" w:bidi="ar"/>
          <w14:textFill>
            <w14:solidFill>
              <w14:schemeClr w14:val="tx1"/>
            </w14:solidFill>
          </w14:textFill>
        </w:rPr>
        <w:t>。</w:t>
      </w:r>
      <w:r>
        <w:rPr>
          <w:rFonts w:hint="eastAsia" w:ascii="Times New Roman" w:hAnsi="Times New Roman" w:cs="Times New Roman"/>
          <w:color w:val="000000" w:themeColor="text1"/>
          <w:kern w:val="2"/>
          <w:sz w:val="24"/>
          <w:szCs w:val="24"/>
          <w:lang w:val="en-US" w:bidi="ar"/>
          <w14:textFill>
            <w14:solidFill>
              <w14:schemeClr w14:val="tx1"/>
            </w14:solidFill>
          </w14:textFill>
        </w:rPr>
        <w:t>生产工艺:原材料一破碎一配料一搅拌一包装一成品;项目总投资6000万元,其中环保投资63.7万元。</w:t>
      </w:r>
    </w:p>
    <w:p>
      <w:pPr>
        <w:spacing w:line="360" w:lineRule="auto"/>
        <w:ind w:firstLine="480" w:firstLineChars="200"/>
        <w:jc w:val="both"/>
        <w:rPr>
          <w:rFonts w:hint="eastAsia" w:ascii="Times New Roman" w:hAnsi="Times New Roman" w:eastAsia="宋体" w:cs="Times New Roman"/>
          <w:color w:val="000000" w:themeColor="text1"/>
          <w:kern w:val="2"/>
          <w:sz w:val="24"/>
          <w:szCs w:val="24"/>
          <w:lang w:val="en-US" w:eastAsia="zh-CN" w:bidi="ar"/>
          <w14:textFill>
            <w14:solidFill>
              <w14:schemeClr w14:val="tx1"/>
            </w14:solidFill>
          </w14:textFill>
        </w:rPr>
      </w:pPr>
      <w:r>
        <w:rPr>
          <w:rFonts w:hint="eastAsia" w:ascii="Times New Roman" w:hAnsi="Times New Roman" w:cs="Times New Roman"/>
          <w:color w:val="000000" w:themeColor="text1"/>
          <w:kern w:val="2"/>
          <w:sz w:val="24"/>
          <w:szCs w:val="24"/>
          <w:lang w:val="en-US" w:bidi="ar"/>
          <w14:textFill>
            <w14:solidFill>
              <w14:schemeClr w14:val="tx1"/>
            </w14:solidFill>
          </w14:textFill>
        </w:rPr>
        <w:t>二、该《报告表》内容符合国家有关法律法规要求和建设项目环境管理规定,评价结论可信。我局批准该《报告表》,原则同意你单位按照《报告表》所列项目的性质规模、地点采用的生产工艺和环境保护对策措施进行项目建设</w:t>
      </w:r>
      <w:r>
        <w:rPr>
          <w:rFonts w:hint="eastAsia" w:ascii="Times New Roman" w:hAnsi="Times New Roman" w:cs="Times New Roman"/>
          <w:color w:val="000000" w:themeColor="text1"/>
          <w:kern w:val="2"/>
          <w:sz w:val="24"/>
          <w:szCs w:val="24"/>
          <w:lang w:val="en-US" w:eastAsia="zh-CN" w:bidi="ar"/>
          <w14:textFill>
            <w14:solidFill>
              <w14:schemeClr w14:val="tx1"/>
            </w14:solidFill>
          </w14:textFill>
        </w:rPr>
        <w:t>。</w:t>
      </w:r>
    </w:p>
    <w:p>
      <w:pPr>
        <w:spacing w:line="360" w:lineRule="auto"/>
        <w:ind w:firstLine="480" w:firstLineChars="200"/>
        <w:jc w:val="both"/>
        <w:rPr>
          <w:rFonts w:hint="eastAsia" w:ascii="Times New Roman" w:hAnsi="Times New Roman" w:eastAsia="宋体" w:cs="Times New Roman"/>
          <w:color w:val="000000" w:themeColor="text1"/>
          <w:kern w:val="2"/>
          <w:sz w:val="24"/>
          <w:szCs w:val="24"/>
          <w:lang w:val="en-US" w:eastAsia="zh-CN" w:bidi="ar"/>
          <w14:textFill>
            <w14:solidFill>
              <w14:schemeClr w14:val="tx1"/>
            </w14:solidFill>
          </w14:textFill>
        </w:rPr>
      </w:pPr>
      <w:r>
        <w:rPr>
          <w:rFonts w:hint="eastAsia" w:ascii="Times New Roman" w:hAnsi="Times New Roman" w:cs="Times New Roman"/>
          <w:color w:val="000000" w:themeColor="text1"/>
          <w:kern w:val="2"/>
          <w:sz w:val="24"/>
          <w:szCs w:val="24"/>
          <w:lang w:val="en-US" w:bidi="ar"/>
          <w14:textFill>
            <w14:solidFill>
              <w14:schemeClr w14:val="tx1"/>
            </w14:solidFill>
          </w14:textFill>
        </w:rPr>
        <w:t>三、按照建设项目环境影响评价信息公开要求,向社会公众公开建设项目选址,建设,运营全过程的环境信息及业经批准的《报告表》并接相关方的咨询</w:t>
      </w:r>
      <w:r>
        <w:rPr>
          <w:rFonts w:hint="eastAsia" w:ascii="Times New Roman" w:hAnsi="Times New Roman" w:cs="Times New Roman"/>
          <w:color w:val="000000" w:themeColor="text1"/>
          <w:kern w:val="2"/>
          <w:sz w:val="24"/>
          <w:szCs w:val="24"/>
          <w:lang w:val="en-US" w:eastAsia="zh-CN" w:bidi="ar"/>
          <w14:textFill>
            <w14:solidFill>
              <w14:schemeClr w14:val="tx1"/>
            </w14:solidFill>
          </w14:textFill>
        </w:rPr>
        <w:t>。</w:t>
      </w:r>
    </w:p>
    <w:p>
      <w:pPr>
        <w:spacing w:line="360" w:lineRule="auto"/>
        <w:ind w:firstLine="480" w:firstLineChars="200"/>
        <w:jc w:val="both"/>
        <w:rPr>
          <w:rFonts w:hint="eastAsia" w:ascii="Times New Roman" w:hAnsi="Times New Roman" w:cs="Times New Roman"/>
          <w:color w:val="000000" w:themeColor="text1"/>
          <w:kern w:val="2"/>
          <w:sz w:val="24"/>
          <w:szCs w:val="24"/>
          <w:lang w:val="en-US" w:bidi="ar"/>
          <w14:textFill>
            <w14:solidFill>
              <w14:schemeClr w14:val="tx1"/>
            </w14:solidFill>
          </w14:textFill>
        </w:rPr>
      </w:pPr>
      <w:r>
        <w:rPr>
          <w:rFonts w:hint="eastAsia" w:ascii="Times New Roman" w:hAnsi="Times New Roman" w:cs="Times New Roman"/>
          <w:color w:val="000000" w:themeColor="text1"/>
          <w:kern w:val="2"/>
          <w:sz w:val="24"/>
          <w:szCs w:val="24"/>
          <w:lang w:val="en-US" w:bidi="ar"/>
          <w14:textFill>
            <w14:solidFill>
              <w14:schemeClr w14:val="tx1"/>
            </w14:solidFill>
          </w14:textFill>
        </w:rPr>
        <w:t>四、你单位应全面落实《报告表》提出的各项环境保护措施,各项环境保设施与主体工程同时设计、同时施工、同时投入使用,确保各项方染物达标放</w:t>
      </w:r>
    </w:p>
    <w:p>
      <w:pPr>
        <w:spacing w:line="360" w:lineRule="auto"/>
        <w:ind w:firstLine="480" w:firstLineChars="200"/>
        <w:jc w:val="both"/>
        <w:rPr>
          <w:rFonts w:hint="eastAsia" w:ascii="Times New Roman" w:hAnsi="Times New Roman" w:cs="Times New Roman"/>
          <w:color w:val="000000" w:themeColor="text1"/>
          <w:kern w:val="2"/>
          <w:sz w:val="24"/>
          <w:szCs w:val="24"/>
          <w:lang w:val="en-US" w:bidi="ar"/>
          <w14:textFill>
            <w14:solidFill>
              <w14:schemeClr w14:val="tx1"/>
            </w14:solidFill>
          </w14:textFill>
        </w:rPr>
      </w:pPr>
      <w:r>
        <w:rPr>
          <w:rFonts w:hint="eastAsia" w:ascii="Times New Roman" w:hAnsi="Times New Roman" w:cs="Times New Roman"/>
          <w:color w:val="000000" w:themeColor="text1"/>
          <w:kern w:val="2"/>
          <w:sz w:val="24"/>
          <w:szCs w:val="24"/>
          <w:lang w:val="en-US" w:eastAsia="zh-CN" w:bidi="ar"/>
          <w14:textFill>
            <w14:solidFill>
              <w14:schemeClr w14:val="tx1"/>
            </w14:solidFill>
          </w14:textFill>
        </w:rPr>
        <w:t>（一）</w:t>
      </w:r>
      <w:r>
        <w:rPr>
          <w:rFonts w:hint="eastAsia" w:ascii="Times New Roman" w:hAnsi="Times New Roman" w:cs="Times New Roman"/>
          <w:color w:val="000000" w:themeColor="text1"/>
          <w:kern w:val="2"/>
          <w:sz w:val="24"/>
          <w:szCs w:val="24"/>
          <w:lang w:val="en-US" w:bidi="ar"/>
          <w14:textFill>
            <w14:solidFill>
              <w14:schemeClr w14:val="tx1"/>
            </w14:solidFill>
          </w14:textFill>
        </w:rPr>
        <w:t>向设计单位提供《报告表》和本批复文件,确保项目设计按照环境保护设计规范要求,落实防治环境污染和生态破坏的措施以及环保设施投资概算</w:t>
      </w:r>
    </w:p>
    <w:p>
      <w:pPr>
        <w:spacing w:line="360" w:lineRule="auto"/>
        <w:ind w:firstLine="480" w:firstLineChars="200"/>
        <w:jc w:val="both"/>
        <w:rPr>
          <w:rFonts w:hint="eastAsia" w:ascii="Times New Roman" w:hAnsi="Times New Roman" w:eastAsia="宋体" w:cs="Times New Roman"/>
          <w:color w:val="000000" w:themeColor="text1"/>
          <w:kern w:val="2"/>
          <w:sz w:val="24"/>
          <w:szCs w:val="24"/>
          <w:lang w:val="en-US" w:eastAsia="zh-CN" w:bidi="ar"/>
          <w14:textFill>
            <w14:solidFill>
              <w14:schemeClr w14:val="tx1"/>
            </w14:solidFill>
          </w14:textFill>
        </w:rPr>
      </w:pPr>
      <w:r>
        <w:rPr>
          <w:rFonts w:hint="eastAsia" w:ascii="Times New Roman" w:hAnsi="Times New Roman" w:cs="Times New Roman"/>
          <w:color w:val="000000" w:themeColor="text1"/>
          <w:kern w:val="2"/>
          <w:sz w:val="24"/>
          <w:szCs w:val="24"/>
          <w:lang w:val="en-US" w:eastAsia="zh-CN" w:bidi="ar"/>
          <w14:textFill>
            <w14:solidFill>
              <w14:schemeClr w14:val="tx1"/>
            </w14:solidFill>
          </w14:textFill>
        </w:rPr>
        <w:t>（</w:t>
      </w:r>
      <w:r>
        <w:rPr>
          <w:rFonts w:hint="eastAsia" w:ascii="Times New Roman" w:hAnsi="Times New Roman" w:cs="Times New Roman"/>
          <w:color w:val="000000" w:themeColor="text1"/>
          <w:kern w:val="2"/>
          <w:sz w:val="24"/>
          <w:szCs w:val="24"/>
          <w:lang w:val="en-US" w:bidi="ar"/>
          <w14:textFill>
            <w14:solidFill>
              <w14:schemeClr w14:val="tx1"/>
            </w14:solidFill>
          </w14:textFill>
        </w:rPr>
        <w:t>二)依据《报告表》和本批复文件,对项目建设过程中产生的废水,废气,固体废物、噪声等污染,以及因施工对自然、生态环境造成的破坏,采取相应的防治措施</w:t>
      </w:r>
      <w:r>
        <w:rPr>
          <w:rFonts w:hint="eastAsia" w:ascii="Times New Roman" w:hAnsi="Times New Roman" w:cs="Times New Roman"/>
          <w:color w:val="000000" w:themeColor="text1"/>
          <w:kern w:val="2"/>
          <w:sz w:val="24"/>
          <w:szCs w:val="24"/>
          <w:lang w:val="en-US" w:eastAsia="zh-CN" w:bidi="ar"/>
          <w14:textFill>
            <w14:solidFill>
              <w14:schemeClr w14:val="tx1"/>
            </w14:solidFill>
          </w14:textFill>
        </w:rPr>
        <w:t>。</w:t>
      </w:r>
    </w:p>
    <w:p>
      <w:pPr>
        <w:spacing w:line="360" w:lineRule="auto"/>
        <w:ind w:firstLine="480" w:firstLineChars="200"/>
        <w:jc w:val="both"/>
        <w:rPr>
          <w:rFonts w:hint="eastAsia" w:ascii="Times New Roman" w:hAnsi="Times New Roman" w:cs="Times New Roman"/>
          <w:color w:val="000000" w:themeColor="text1"/>
          <w:kern w:val="2"/>
          <w:sz w:val="24"/>
          <w:szCs w:val="24"/>
          <w:lang w:val="en-US" w:bidi="ar"/>
          <w14:textFill>
            <w14:solidFill>
              <w14:schemeClr w14:val="tx1"/>
            </w14:solidFill>
          </w14:textFill>
        </w:rPr>
      </w:pPr>
      <w:r>
        <w:rPr>
          <w:rFonts w:hint="eastAsia" w:ascii="Times New Roman" w:hAnsi="Times New Roman" w:cs="Times New Roman"/>
          <w:color w:val="000000" w:themeColor="text1"/>
          <w:kern w:val="2"/>
          <w:sz w:val="24"/>
          <w:szCs w:val="24"/>
          <w:lang w:val="en-US" w:bidi="ar"/>
          <w14:textFill>
            <w14:solidFill>
              <w14:schemeClr w14:val="tx1"/>
            </w14:solidFill>
          </w14:textFill>
        </w:rPr>
        <w:t>(三)项目外排污染物应满足以下要求:</w:t>
      </w:r>
    </w:p>
    <w:p>
      <w:pPr>
        <w:spacing w:line="360" w:lineRule="auto"/>
        <w:ind w:firstLine="480" w:firstLineChars="200"/>
        <w:jc w:val="both"/>
        <w:rPr>
          <w:rFonts w:hint="eastAsia" w:ascii="Times New Roman" w:hAnsi="Times New Roman" w:eastAsia="宋体" w:cs="Times New Roman"/>
          <w:color w:val="000000" w:themeColor="text1"/>
          <w:kern w:val="2"/>
          <w:sz w:val="24"/>
          <w:szCs w:val="24"/>
          <w:lang w:val="en-US" w:eastAsia="zh-CN" w:bidi="ar"/>
          <w14:textFill>
            <w14:solidFill>
              <w14:schemeClr w14:val="tx1"/>
            </w14:solidFill>
          </w14:textFill>
        </w:rPr>
      </w:pPr>
      <w:r>
        <w:rPr>
          <w:rFonts w:hint="eastAsia" w:ascii="Times New Roman" w:hAnsi="Times New Roman" w:cs="Times New Roman"/>
          <w:color w:val="000000" w:themeColor="text1"/>
          <w:kern w:val="2"/>
          <w:sz w:val="24"/>
          <w:szCs w:val="24"/>
          <w:lang w:val="en-US" w:bidi="ar"/>
          <w14:textFill>
            <w14:solidFill>
              <w14:schemeClr w14:val="tx1"/>
            </w14:solidFill>
          </w14:textFill>
        </w:rPr>
        <w:t>1、废水生活污水经化粪池处理后用于农田施</w:t>
      </w:r>
      <w:r>
        <w:rPr>
          <w:rFonts w:hint="eastAsia" w:ascii="Times New Roman" w:hAnsi="Times New Roman" w:cs="Times New Roman"/>
          <w:color w:val="000000" w:themeColor="text1"/>
          <w:kern w:val="2"/>
          <w:sz w:val="24"/>
          <w:szCs w:val="24"/>
          <w:lang w:val="en-US" w:eastAsia="zh-CN" w:bidi="ar"/>
          <w14:textFill>
            <w14:solidFill>
              <w14:schemeClr w14:val="tx1"/>
            </w14:solidFill>
          </w14:textFill>
        </w:rPr>
        <w:t>肥</w:t>
      </w:r>
    </w:p>
    <w:p>
      <w:pPr>
        <w:spacing w:line="360" w:lineRule="auto"/>
        <w:ind w:firstLine="480" w:firstLineChars="200"/>
        <w:jc w:val="both"/>
        <w:rPr>
          <w:rFonts w:hint="eastAsia" w:ascii="Times New Roman" w:hAnsi="Times New Roman" w:cs="Times New Roman"/>
          <w:color w:val="000000" w:themeColor="text1"/>
          <w:kern w:val="2"/>
          <w:sz w:val="24"/>
          <w:szCs w:val="24"/>
          <w:lang w:val="en-US" w:bidi="ar"/>
          <w14:textFill>
            <w14:solidFill>
              <w14:schemeClr w14:val="tx1"/>
            </w14:solidFill>
          </w14:textFill>
        </w:rPr>
      </w:pPr>
      <w:r>
        <w:rPr>
          <w:rFonts w:hint="eastAsia" w:ascii="Times New Roman" w:hAnsi="Times New Roman" w:cs="Times New Roman"/>
          <w:color w:val="000000" w:themeColor="text1"/>
          <w:kern w:val="2"/>
          <w:sz w:val="24"/>
          <w:szCs w:val="24"/>
          <w:lang w:val="en-US" w:bidi="ar"/>
          <w14:textFill>
            <w14:solidFill>
              <w14:schemeClr w14:val="tx1"/>
            </w14:solidFill>
          </w14:textFill>
        </w:rPr>
        <w:t>2.废气废气排放满足《大气污染物综合排标》</w:t>
      </w:r>
      <w:r>
        <w:rPr>
          <w:rFonts w:hint="eastAsia" w:ascii="Times New Roman" w:hAnsi="Times New Roman" w:cs="Times New Roman"/>
          <w:color w:val="000000" w:themeColor="text1"/>
          <w:kern w:val="2"/>
          <w:sz w:val="24"/>
          <w:szCs w:val="24"/>
          <w:lang w:val="en-US" w:eastAsia="zh-CN" w:bidi="ar"/>
          <w14:textFill>
            <w14:solidFill>
              <w14:schemeClr w14:val="tx1"/>
            </w14:solidFill>
          </w14:textFill>
        </w:rPr>
        <w:t>（</w:t>
      </w:r>
      <w:r>
        <w:rPr>
          <w:rFonts w:hint="eastAsia" w:ascii="Times New Roman" w:hAnsi="Times New Roman" w:cs="Times New Roman"/>
          <w:color w:val="000000" w:themeColor="text1"/>
          <w:kern w:val="2"/>
          <w:sz w:val="24"/>
          <w:szCs w:val="24"/>
          <w:lang w:val="en-US" w:bidi="ar"/>
          <w14:textFill>
            <w14:solidFill>
              <w14:schemeClr w14:val="tx1"/>
            </w14:solidFill>
          </w14:textFill>
        </w:rPr>
        <w:t>GB16297-1996)</w:t>
      </w:r>
      <w:r>
        <w:rPr>
          <w:rFonts w:hint="eastAsia" w:ascii="Times New Roman" w:hAnsi="Times New Roman" w:cs="Times New Roman"/>
          <w:color w:val="000000" w:themeColor="text1"/>
          <w:kern w:val="2"/>
          <w:sz w:val="24"/>
          <w:szCs w:val="24"/>
          <w:lang w:val="en-US" w:eastAsia="zh-CN" w:bidi="ar"/>
          <w14:textFill>
            <w14:solidFill>
              <w14:schemeClr w14:val="tx1"/>
            </w14:solidFill>
          </w14:textFill>
        </w:rPr>
        <w:t>表</w:t>
      </w:r>
      <w:r>
        <w:rPr>
          <w:rFonts w:hint="eastAsia" w:ascii="Times New Roman" w:hAnsi="Times New Roman" w:cs="Times New Roman"/>
          <w:color w:val="000000" w:themeColor="text1"/>
          <w:kern w:val="2"/>
          <w:sz w:val="24"/>
          <w:szCs w:val="24"/>
          <w:lang w:val="en-US" w:bidi="ar"/>
          <w14:textFill>
            <w14:solidFill>
              <w14:schemeClr w14:val="tx1"/>
            </w14:solidFill>
          </w14:textFill>
        </w:rPr>
        <w:t>2二级标准要求</w:t>
      </w:r>
    </w:p>
    <w:p>
      <w:pPr>
        <w:spacing w:line="360" w:lineRule="auto"/>
        <w:ind w:left="240" w:leftChars="109" w:firstLine="240" w:firstLineChars="100"/>
        <w:jc w:val="both"/>
        <w:rPr>
          <w:rFonts w:hint="eastAsia" w:ascii="Times New Roman" w:hAnsi="Times New Roman" w:cs="Times New Roman"/>
          <w:color w:val="000000" w:themeColor="text1"/>
          <w:kern w:val="2"/>
          <w:sz w:val="24"/>
          <w:szCs w:val="24"/>
          <w:lang w:val="en-US" w:bidi="ar"/>
          <w14:textFill>
            <w14:solidFill>
              <w14:schemeClr w14:val="tx1"/>
            </w14:solidFill>
          </w14:textFill>
        </w:rPr>
      </w:pPr>
      <w:r>
        <w:rPr>
          <w:rFonts w:hint="eastAsia" w:ascii="Times New Roman" w:hAnsi="Times New Roman" w:cs="Times New Roman"/>
          <w:color w:val="000000" w:themeColor="text1"/>
          <w:kern w:val="2"/>
          <w:sz w:val="24"/>
          <w:szCs w:val="24"/>
          <w:lang w:val="en-US" w:bidi="ar"/>
          <w14:textFill>
            <w14:solidFill>
              <w14:schemeClr w14:val="tx1"/>
            </w14:solidFill>
          </w14:textFill>
        </w:rPr>
        <w:t>3.噪声</w:t>
      </w:r>
      <w:r>
        <w:rPr>
          <w:rFonts w:hint="eastAsia" w:ascii="Times New Roman" w:hAnsi="Times New Roman" w:cs="Times New Roman"/>
          <w:color w:val="000000" w:themeColor="text1"/>
          <w:kern w:val="2"/>
          <w:sz w:val="24"/>
          <w:szCs w:val="24"/>
          <w:lang w:val="en-US" w:eastAsia="zh-CN" w:bidi="ar"/>
          <w14:textFill>
            <w14:solidFill>
              <w14:schemeClr w14:val="tx1"/>
            </w14:solidFill>
          </w14:textFill>
        </w:rPr>
        <w:t>。</w:t>
      </w:r>
      <w:r>
        <w:rPr>
          <w:rFonts w:hint="eastAsia" w:ascii="Times New Roman" w:hAnsi="Times New Roman" w:cs="Times New Roman"/>
          <w:color w:val="000000" w:themeColor="text1"/>
          <w:kern w:val="2"/>
          <w:sz w:val="24"/>
          <w:szCs w:val="24"/>
          <w:lang w:val="en-US" w:bidi="ar"/>
          <w14:textFill>
            <w14:solidFill>
              <w14:schemeClr w14:val="tx1"/>
            </w14:solidFill>
          </w14:textFill>
        </w:rPr>
        <w:t>厂界噪声满足《工业企业厂界环境噪声排放GB12348-2008)3类标</w:t>
      </w:r>
      <w:r>
        <w:rPr>
          <w:rFonts w:hint="eastAsia" w:ascii="Times New Roman" w:hAnsi="Times New Roman" w:cs="Times New Roman"/>
          <w:color w:val="000000" w:themeColor="text1"/>
          <w:kern w:val="2"/>
          <w:sz w:val="24"/>
          <w:szCs w:val="24"/>
          <w:lang w:val="en-US" w:eastAsia="zh-CN" w:bidi="ar"/>
          <w14:textFill>
            <w14:solidFill>
              <w14:schemeClr w14:val="tx1"/>
            </w14:solidFill>
          </w14:textFill>
        </w:rPr>
        <w:t>准</w:t>
      </w:r>
      <w:r>
        <w:rPr>
          <w:rFonts w:hint="eastAsia" w:ascii="Times New Roman" w:hAnsi="Times New Roman" w:cs="Times New Roman"/>
          <w:color w:val="000000" w:themeColor="text1"/>
          <w:kern w:val="2"/>
          <w:sz w:val="24"/>
          <w:szCs w:val="24"/>
          <w:lang w:val="en-US" w:bidi="ar"/>
          <w14:textFill>
            <w14:solidFill>
              <w14:schemeClr w14:val="tx1"/>
            </w14:solidFill>
          </w14:textFill>
        </w:rPr>
        <w:t>要求,</w:t>
      </w:r>
    </w:p>
    <w:p>
      <w:pPr>
        <w:spacing w:line="360" w:lineRule="auto"/>
        <w:ind w:firstLine="480" w:firstLineChars="200"/>
        <w:jc w:val="both"/>
        <w:rPr>
          <w:rFonts w:hint="eastAsia" w:ascii="Times New Roman" w:hAnsi="Times New Roman" w:cs="Times New Roman"/>
          <w:color w:val="000000" w:themeColor="text1"/>
          <w:kern w:val="2"/>
          <w:sz w:val="24"/>
          <w:szCs w:val="24"/>
          <w:lang w:val="en-US" w:bidi="ar"/>
          <w14:textFill>
            <w14:solidFill>
              <w14:schemeClr w14:val="tx1"/>
            </w14:solidFill>
          </w14:textFill>
        </w:rPr>
      </w:pPr>
      <w:r>
        <w:rPr>
          <w:rFonts w:hint="eastAsia" w:ascii="Times New Roman" w:hAnsi="Times New Roman" w:cs="Times New Roman"/>
          <w:color w:val="000000" w:themeColor="text1"/>
          <w:kern w:val="2"/>
          <w:sz w:val="24"/>
          <w:szCs w:val="24"/>
          <w:lang w:val="en-US" w:bidi="ar"/>
          <w14:textFill>
            <w14:solidFill>
              <w14:schemeClr w14:val="tx1"/>
            </w14:solidFill>
          </w14:textFill>
        </w:rPr>
        <w:t>4.固废固体废物贮存,处置符合《一般工业固体废物贮存处置场污染控制标准》(GB18599-2001)及其修改单要求</w:t>
      </w:r>
    </w:p>
    <w:p>
      <w:pPr>
        <w:spacing w:line="360" w:lineRule="auto"/>
        <w:ind w:firstLine="480" w:firstLineChars="200"/>
        <w:jc w:val="both"/>
        <w:rPr>
          <w:rFonts w:hint="eastAsia" w:ascii="Times New Roman" w:hAnsi="Times New Roman" w:eastAsia="宋体" w:cs="Times New Roman"/>
          <w:color w:val="000000" w:themeColor="text1"/>
          <w:kern w:val="2"/>
          <w:sz w:val="24"/>
          <w:szCs w:val="24"/>
          <w:lang w:val="en-US" w:eastAsia="zh-CN" w:bidi="ar"/>
          <w14:textFill>
            <w14:solidFill>
              <w14:schemeClr w14:val="tx1"/>
            </w14:solidFill>
          </w14:textFill>
        </w:rPr>
      </w:pPr>
      <w:r>
        <w:rPr>
          <w:rFonts w:hint="eastAsia" w:ascii="Times New Roman" w:hAnsi="Times New Roman" w:cs="Times New Roman"/>
          <w:color w:val="000000" w:themeColor="text1"/>
          <w:kern w:val="2"/>
          <w:sz w:val="24"/>
          <w:szCs w:val="24"/>
          <w:lang w:val="en-US" w:bidi="ar"/>
          <w14:textFill>
            <w14:solidFill>
              <w14:schemeClr w14:val="tx1"/>
            </w14:solidFill>
          </w14:textFill>
        </w:rPr>
        <w:t>五、该项目涉及规划国土、文物保护等部门相关事项,以相应行政主管部门审批意见为准</w:t>
      </w:r>
      <w:r>
        <w:rPr>
          <w:rFonts w:hint="eastAsia" w:ascii="Times New Roman" w:hAnsi="Times New Roman" w:cs="Times New Roman"/>
          <w:color w:val="000000" w:themeColor="text1"/>
          <w:kern w:val="2"/>
          <w:sz w:val="24"/>
          <w:szCs w:val="24"/>
          <w:lang w:val="en-US" w:eastAsia="zh-CN" w:bidi="ar"/>
          <w14:textFill>
            <w14:solidFill>
              <w14:schemeClr w14:val="tx1"/>
            </w14:solidFill>
          </w14:textFill>
        </w:rPr>
        <w:t>。</w:t>
      </w:r>
    </w:p>
    <w:p>
      <w:pPr>
        <w:spacing w:line="360" w:lineRule="auto"/>
        <w:ind w:firstLine="480" w:firstLineChars="200"/>
        <w:jc w:val="both"/>
        <w:rPr>
          <w:rFonts w:hint="eastAsia" w:ascii="Times New Roman" w:hAnsi="Times New Roman" w:eastAsia="宋体" w:cs="Times New Roman"/>
          <w:color w:val="000000" w:themeColor="text1"/>
          <w:kern w:val="2"/>
          <w:sz w:val="24"/>
          <w:szCs w:val="24"/>
          <w:lang w:val="en-US" w:eastAsia="zh-CN" w:bidi="ar"/>
          <w14:textFill>
            <w14:solidFill>
              <w14:schemeClr w14:val="tx1"/>
            </w14:solidFill>
          </w14:textFill>
        </w:rPr>
      </w:pPr>
      <w:r>
        <w:rPr>
          <w:rFonts w:hint="eastAsia" w:ascii="Times New Roman" w:hAnsi="Times New Roman" w:cs="Times New Roman"/>
          <w:color w:val="000000" w:themeColor="text1"/>
          <w:kern w:val="2"/>
          <w:sz w:val="24"/>
          <w:szCs w:val="24"/>
          <w:lang w:val="en-US" w:bidi="ar"/>
          <w14:textFill>
            <w14:solidFill>
              <w14:schemeClr w14:val="tx1"/>
            </w14:solidFill>
          </w14:textFill>
        </w:rPr>
        <w:t>六、项目建成后及时组织竣工环境保护验收,验收合格后,主体工程方可投入正式生产</w:t>
      </w:r>
      <w:r>
        <w:rPr>
          <w:rFonts w:hint="eastAsia" w:ascii="Times New Roman" w:hAnsi="Times New Roman" w:cs="Times New Roman"/>
          <w:color w:val="000000" w:themeColor="text1"/>
          <w:kern w:val="2"/>
          <w:sz w:val="24"/>
          <w:szCs w:val="24"/>
          <w:lang w:val="en-US" w:eastAsia="zh-CN" w:bidi="ar"/>
          <w14:textFill>
            <w14:solidFill>
              <w14:schemeClr w14:val="tx1"/>
            </w14:solidFill>
          </w14:textFill>
        </w:rPr>
        <w:t>。</w:t>
      </w:r>
    </w:p>
    <w:p>
      <w:pPr>
        <w:spacing w:line="360" w:lineRule="auto"/>
        <w:ind w:firstLine="480" w:firstLineChars="200"/>
        <w:jc w:val="both"/>
        <w:rPr>
          <w:rFonts w:hint="eastAsia" w:ascii="Times New Roman" w:hAnsi="Times New Roman" w:eastAsia="宋体" w:cs="Times New Roman"/>
          <w:color w:val="000000" w:themeColor="text1"/>
          <w:kern w:val="2"/>
          <w:sz w:val="24"/>
          <w:szCs w:val="24"/>
          <w:lang w:val="en-US" w:eastAsia="zh-CN" w:bidi="ar"/>
          <w14:textFill>
            <w14:solidFill>
              <w14:schemeClr w14:val="tx1"/>
            </w14:solidFill>
          </w14:textFill>
        </w:rPr>
      </w:pPr>
      <w:r>
        <w:rPr>
          <w:rFonts w:hint="eastAsia" w:ascii="Times New Roman" w:hAnsi="Times New Roman" w:cs="Times New Roman"/>
          <w:color w:val="000000" w:themeColor="text1"/>
          <w:kern w:val="2"/>
          <w:sz w:val="24"/>
          <w:szCs w:val="24"/>
          <w:lang w:val="en-US" w:bidi="ar"/>
          <w14:textFill>
            <w14:solidFill>
              <w14:schemeClr w14:val="tx1"/>
            </w14:solidFill>
          </w14:textFill>
        </w:rPr>
        <w:t>七、如果今后国家,河南省颁布污染物排放限值的新标准届时你单位应按新标准执行</w:t>
      </w:r>
      <w:r>
        <w:rPr>
          <w:rFonts w:hint="eastAsia" w:ascii="Times New Roman" w:hAnsi="Times New Roman" w:cs="Times New Roman"/>
          <w:color w:val="000000" w:themeColor="text1"/>
          <w:kern w:val="2"/>
          <w:sz w:val="24"/>
          <w:szCs w:val="24"/>
          <w:lang w:val="en-US" w:eastAsia="zh-CN" w:bidi="ar"/>
          <w14:textFill>
            <w14:solidFill>
              <w14:schemeClr w14:val="tx1"/>
            </w14:solidFill>
          </w14:textFill>
        </w:rPr>
        <w:t>。</w:t>
      </w:r>
    </w:p>
    <w:p>
      <w:pPr>
        <w:spacing w:line="360" w:lineRule="auto"/>
        <w:ind w:firstLine="480" w:firstLineChars="200"/>
        <w:jc w:val="both"/>
        <w:rPr>
          <w:rFonts w:hint="eastAsia" w:ascii="Times New Roman" w:hAnsi="Times New Roman" w:eastAsia="宋体" w:cs="Times New Roman"/>
          <w:color w:val="000000" w:themeColor="text1"/>
          <w:kern w:val="2"/>
          <w:sz w:val="24"/>
          <w:szCs w:val="24"/>
          <w:lang w:val="en-US" w:eastAsia="zh-CN" w:bidi="ar"/>
          <w14:textFill>
            <w14:solidFill>
              <w14:schemeClr w14:val="tx1"/>
            </w14:solidFill>
          </w14:textFill>
        </w:rPr>
      </w:pPr>
      <w:r>
        <w:rPr>
          <w:rFonts w:hint="eastAsia" w:ascii="Times New Roman" w:hAnsi="Times New Roman" w:cs="Times New Roman"/>
          <w:color w:val="000000" w:themeColor="text1"/>
          <w:kern w:val="2"/>
          <w:sz w:val="24"/>
          <w:szCs w:val="24"/>
          <w:lang w:val="en-US" w:bidi="ar"/>
          <w14:textFill>
            <w14:solidFill>
              <w14:schemeClr w14:val="tx1"/>
            </w14:solidFill>
          </w14:textFill>
        </w:rPr>
        <w:t>八,建设项目批准后,建设项目的性质、规模、地点、采用的生产工艺或者防</w:t>
      </w:r>
      <w:r>
        <w:rPr>
          <w:rFonts w:hint="eastAsia" w:ascii="Times New Roman" w:hAnsi="Times New Roman" w:cs="Times New Roman"/>
          <w:color w:val="000000" w:themeColor="text1"/>
          <w:kern w:val="2"/>
          <w:sz w:val="24"/>
          <w:szCs w:val="24"/>
          <w:lang w:val="en-US" w:eastAsia="zh-CN" w:bidi="ar"/>
          <w14:textFill>
            <w14:solidFill>
              <w14:schemeClr w14:val="tx1"/>
            </w14:solidFill>
          </w14:textFill>
        </w:rPr>
        <w:t>治污</w:t>
      </w:r>
      <w:r>
        <w:rPr>
          <w:rFonts w:hint="eastAsia" w:ascii="Times New Roman" w:hAnsi="Times New Roman" w:cs="Times New Roman"/>
          <w:color w:val="000000" w:themeColor="text1"/>
          <w:kern w:val="2"/>
          <w:sz w:val="24"/>
          <w:szCs w:val="24"/>
          <w:lang w:val="en-US" w:bidi="ar"/>
          <w14:textFill>
            <w14:solidFill>
              <w14:schemeClr w14:val="tx1"/>
            </w14:solidFill>
          </w14:textFill>
        </w:rPr>
        <w:t>染</w:t>
      </w:r>
      <w:r>
        <w:rPr>
          <w:rFonts w:hint="eastAsia" w:ascii="Times New Roman" w:hAnsi="Times New Roman" w:cs="Times New Roman"/>
          <w:color w:val="000000" w:themeColor="text1"/>
          <w:kern w:val="2"/>
          <w:sz w:val="24"/>
          <w:szCs w:val="24"/>
          <w:lang w:val="en-US" w:eastAsia="zh-CN" w:bidi="ar"/>
          <w14:textFill>
            <w14:solidFill>
              <w14:schemeClr w14:val="tx1"/>
            </w14:solidFill>
          </w14:textFill>
        </w:rPr>
        <w:t>、防</w:t>
      </w:r>
      <w:r>
        <w:rPr>
          <w:rFonts w:hint="eastAsia" w:ascii="Times New Roman" w:hAnsi="Times New Roman" w:cs="Times New Roman"/>
          <w:color w:val="000000" w:themeColor="text1"/>
          <w:kern w:val="2"/>
          <w:sz w:val="24"/>
          <w:szCs w:val="24"/>
          <w:lang w:val="en-US" w:bidi="ar"/>
          <w14:textFill>
            <w14:solidFill>
              <w14:schemeClr w14:val="tx1"/>
            </w14:solidFill>
          </w14:textFill>
        </w:rPr>
        <w:t>止生态</w:t>
      </w:r>
      <w:r>
        <w:rPr>
          <w:rFonts w:hint="eastAsia" w:ascii="Times New Roman" w:hAnsi="Times New Roman" w:cs="Times New Roman"/>
          <w:color w:val="000000" w:themeColor="text1"/>
          <w:kern w:val="2"/>
          <w:sz w:val="24"/>
          <w:szCs w:val="24"/>
          <w:lang w:val="en-US" w:eastAsia="zh-CN" w:bidi="ar"/>
          <w14:textFill>
            <w14:solidFill>
              <w14:schemeClr w14:val="tx1"/>
            </w14:solidFill>
          </w14:textFill>
        </w:rPr>
        <w:t>破</w:t>
      </w:r>
      <w:r>
        <w:rPr>
          <w:rFonts w:hint="eastAsia" w:ascii="Times New Roman" w:hAnsi="Times New Roman" w:cs="Times New Roman"/>
          <w:color w:val="000000" w:themeColor="text1"/>
          <w:kern w:val="2"/>
          <w:sz w:val="24"/>
          <w:szCs w:val="24"/>
          <w:lang w:val="en-US" w:bidi="ar"/>
          <w14:textFill>
            <w14:solidFill>
              <w14:schemeClr w14:val="tx1"/>
            </w14:solidFill>
          </w14:textFill>
        </w:rPr>
        <w:t>坏的措施发生重大变动的,建设单位应向我</w:t>
      </w:r>
      <w:r>
        <w:rPr>
          <w:rFonts w:hint="eastAsia" w:ascii="Times New Roman" w:hAnsi="Times New Roman" w:cs="Times New Roman"/>
          <w:color w:val="000000" w:themeColor="text1"/>
          <w:kern w:val="2"/>
          <w:sz w:val="24"/>
          <w:szCs w:val="24"/>
          <w:lang w:val="en-US" w:eastAsia="zh-CN" w:bidi="ar"/>
          <w14:textFill>
            <w14:solidFill>
              <w14:schemeClr w14:val="tx1"/>
            </w14:solidFill>
          </w14:textFill>
        </w:rPr>
        <w:t>局</w:t>
      </w:r>
      <w:r>
        <w:rPr>
          <w:rFonts w:hint="eastAsia" w:ascii="Times New Roman" w:hAnsi="Times New Roman" w:cs="Times New Roman"/>
          <w:color w:val="000000" w:themeColor="text1"/>
          <w:kern w:val="2"/>
          <w:sz w:val="24"/>
          <w:szCs w:val="24"/>
          <w:lang w:val="en-US" w:bidi="ar"/>
          <w14:textFill>
            <w14:solidFill>
              <w14:schemeClr w14:val="tx1"/>
            </w14:solidFill>
          </w14:textFill>
        </w:rPr>
        <w:t>重新</w:t>
      </w:r>
      <w:r>
        <w:rPr>
          <w:rFonts w:hint="eastAsia" w:ascii="Times New Roman" w:hAnsi="Times New Roman" w:cs="Times New Roman"/>
          <w:color w:val="000000" w:themeColor="text1"/>
          <w:kern w:val="2"/>
          <w:sz w:val="24"/>
          <w:szCs w:val="24"/>
          <w:lang w:val="en-US" w:eastAsia="zh-CN" w:bidi="ar"/>
          <w14:textFill>
            <w14:solidFill>
              <w14:schemeClr w14:val="tx1"/>
            </w14:solidFill>
          </w14:textFill>
        </w:rPr>
        <w:t>报批。</w:t>
      </w:r>
    </w:p>
    <w:p>
      <w:pPr>
        <w:spacing w:line="360" w:lineRule="auto"/>
        <w:ind w:firstLine="480" w:firstLineChars="200"/>
        <w:jc w:val="both"/>
        <w:rPr>
          <w:rFonts w:hint="eastAsia" w:ascii="Times New Roman" w:hAnsi="Times New Roman" w:eastAsia="宋体" w:cs="Times New Roman"/>
          <w:color w:val="000000" w:themeColor="text1"/>
          <w:kern w:val="2"/>
          <w:sz w:val="24"/>
          <w:szCs w:val="24"/>
          <w:lang w:val="en-US" w:eastAsia="zh-CN" w:bidi="ar"/>
          <w14:textFill>
            <w14:solidFill>
              <w14:schemeClr w14:val="tx1"/>
            </w14:solidFill>
          </w14:textFill>
        </w:rPr>
      </w:pPr>
      <w:r>
        <w:rPr>
          <w:rFonts w:hint="eastAsia" w:ascii="Times New Roman" w:hAnsi="Times New Roman" w:cs="Times New Roman"/>
          <w:color w:val="000000" w:themeColor="text1"/>
          <w:kern w:val="2"/>
          <w:sz w:val="24"/>
          <w:szCs w:val="24"/>
          <w:lang w:val="en-US" w:bidi="ar"/>
          <w14:textFill>
            <w14:solidFill>
              <w14:schemeClr w14:val="tx1"/>
            </w14:solidFill>
          </w14:textFill>
        </w:rPr>
        <w:t>九,该项目的日常境监</w:t>
      </w:r>
      <w:r>
        <w:rPr>
          <w:rFonts w:hint="eastAsia" w:ascii="Times New Roman" w:hAnsi="Times New Roman" w:cs="Times New Roman"/>
          <w:color w:val="000000" w:themeColor="text1"/>
          <w:kern w:val="2"/>
          <w:sz w:val="24"/>
          <w:szCs w:val="24"/>
          <w:lang w:val="en-US" w:eastAsia="zh-CN" w:bidi="ar"/>
          <w14:textFill>
            <w14:solidFill>
              <w14:schemeClr w14:val="tx1"/>
            </w14:solidFill>
          </w14:textFill>
        </w:rPr>
        <w:t>察</w:t>
      </w:r>
      <w:r>
        <w:rPr>
          <w:rFonts w:hint="eastAsia" w:ascii="Times New Roman" w:hAnsi="Times New Roman" w:cs="Times New Roman"/>
          <w:color w:val="000000" w:themeColor="text1"/>
          <w:kern w:val="2"/>
          <w:sz w:val="24"/>
          <w:szCs w:val="24"/>
          <w:lang w:val="en-US" w:bidi="ar"/>
          <w14:textFill>
            <w14:solidFill>
              <w14:schemeClr w14:val="tx1"/>
            </w14:solidFill>
          </w14:textFill>
        </w:rPr>
        <w:t>工作由巩义市北山口环境监察中队负责</w:t>
      </w:r>
      <w:r>
        <w:rPr>
          <w:rFonts w:hint="eastAsia" w:ascii="Times New Roman" w:hAnsi="Times New Roman" w:cs="Times New Roman"/>
          <w:color w:val="000000" w:themeColor="text1"/>
          <w:kern w:val="2"/>
          <w:sz w:val="24"/>
          <w:szCs w:val="24"/>
          <w:lang w:val="en-US" w:eastAsia="zh-CN" w:bidi="ar"/>
          <w14:textFill>
            <w14:solidFill>
              <w14:schemeClr w14:val="tx1"/>
            </w14:solidFill>
          </w14:textFill>
        </w:rPr>
        <w:t>。</w:t>
      </w:r>
    </w:p>
    <w:p>
      <w:pPr>
        <w:spacing w:line="360" w:lineRule="auto"/>
        <w:jc w:val="both"/>
        <w:rPr>
          <w:rFonts w:ascii="Times New Roman" w:hAnsi="Times New Roman" w:cs="Times New Roman"/>
          <w:b/>
          <w:bCs/>
          <w:sz w:val="32"/>
          <w:szCs w:val="32"/>
        </w:rPr>
      </w:pPr>
      <w:r>
        <w:rPr>
          <w:rFonts w:ascii="Times New Roman" w:hAnsi="Times New Roman" w:cs="Times New Roman"/>
          <w:b/>
          <w:bCs/>
          <w:sz w:val="32"/>
          <w:szCs w:val="32"/>
          <w:lang w:val="en-US"/>
        </w:rPr>
        <w:t xml:space="preserve">6 </w:t>
      </w:r>
      <w:r>
        <w:rPr>
          <w:rFonts w:ascii="Times New Roman" w:hAnsi="Times New Roman" w:cs="Times New Roman"/>
          <w:b/>
          <w:bCs/>
          <w:sz w:val="32"/>
          <w:szCs w:val="32"/>
        </w:rPr>
        <w:t>验收执行标准</w:t>
      </w:r>
    </w:p>
    <w:p>
      <w:pPr>
        <w:spacing w:line="360" w:lineRule="auto"/>
        <w:ind w:firstLine="482" w:firstLineChars="200"/>
        <w:jc w:val="both"/>
        <w:rPr>
          <w:rFonts w:ascii="Times New Roman" w:hAnsi="Times New Roman" w:cs="Times New Roman"/>
          <w:b/>
          <w:sz w:val="24"/>
          <w:szCs w:val="24"/>
          <w:lang w:val="en-US"/>
        </w:rPr>
      </w:pPr>
      <w:bookmarkStart w:id="70" w:name="6.1环境质量标准"/>
      <w:bookmarkEnd w:id="70"/>
      <w:bookmarkStart w:id="71" w:name="_bookmark26"/>
      <w:bookmarkEnd w:id="71"/>
      <w:bookmarkStart w:id="72" w:name="8__质量保证及质量控制"/>
      <w:bookmarkEnd w:id="72"/>
      <w:bookmarkStart w:id="73" w:name="_bookmark29"/>
      <w:bookmarkEnd w:id="73"/>
      <w:r>
        <w:rPr>
          <w:rFonts w:ascii="Times New Roman" w:hAnsi="Times New Roman" w:cs="Times New Roman"/>
          <w:b/>
          <w:kern w:val="2"/>
          <w:sz w:val="24"/>
          <w:szCs w:val="24"/>
          <w:lang w:val="en-US" w:bidi="ar"/>
        </w:rPr>
        <w:t>（1）废气</w:t>
      </w:r>
    </w:p>
    <w:p>
      <w:pPr>
        <w:adjustRightInd w:val="0"/>
        <w:snapToGrid w:val="0"/>
        <w:spacing w:line="360" w:lineRule="auto"/>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1、有组织废气</w:t>
      </w:r>
    </w:p>
    <w:p>
      <w:pPr>
        <w:adjustRightInd w:val="0"/>
        <w:snapToGrid w:val="0"/>
        <w:spacing w:line="360" w:lineRule="auto"/>
        <w:ind w:firstLine="480" w:firstLineChars="200"/>
        <w:jc w:val="both"/>
        <w:rPr>
          <w:rFonts w:ascii="Times New Roman" w:hAnsi="Times New Roman" w:cs="Times New Roman"/>
          <w:b/>
          <w:kern w:val="2"/>
          <w:sz w:val="24"/>
          <w:szCs w:val="24"/>
          <w:lang w:val="en-US" w:bidi="ar"/>
        </w:rPr>
      </w:pPr>
      <w:r>
        <w:rPr>
          <w:rFonts w:ascii="Times New Roman" w:hAnsi="Times New Roman" w:cs="Times New Roman"/>
          <w:sz w:val="24"/>
        </w:rPr>
        <w:t>本项目废气主要</w:t>
      </w:r>
      <w:r>
        <w:rPr>
          <w:rFonts w:hint="eastAsia" w:ascii="Times New Roman" w:hAnsi="Times New Roman" w:cs="Times New Roman"/>
          <w:sz w:val="24"/>
        </w:rPr>
        <w:t>原料装卸、下料、破碎、筛分、物料转运、搅拌、包装等过程产生的粉尘</w:t>
      </w:r>
      <w:r>
        <w:rPr>
          <w:rFonts w:ascii="Times New Roman" w:hAnsi="Times New Roman" w:cs="Times New Roman"/>
          <w:sz w:val="24"/>
        </w:rPr>
        <w:t>，</w:t>
      </w:r>
      <w:r>
        <w:rPr>
          <w:rFonts w:hint="eastAsia" w:ascii="Times New Roman" w:hAnsi="Times New Roman" w:cs="Times New Roman"/>
          <w:sz w:val="24"/>
          <w:lang w:val="en-US" w:eastAsia="zh-CN"/>
        </w:rPr>
        <w:t>烟尘通过管道收集至一套袋式除尘器和一套中央除尘器处理后通过一根21米高排气筒排放</w:t>
      </w:r>
      <w:r>
        <w:rPr>
          <w:rFonts w:ascii="Times New Roman" w:hAnsi="Times New Roman" w:cs="Times New Roman"/>
          <w:sz w:val="24"/>
          <w:szCs w:val="24"/>
        </w:rPr>
        <w:t>。</w:t>
      </w:r>
      <w:r>
        <w:rPr>
          <w:rFonts w:ascii="Times New Roman" w:hAnsi="Times New Roman" w:cs="Times New Roman"/>
          <w:kern w:val="2"/>
          <w:sz w:val="24"/>
          <w:szCs w:val="24"/>
          <w:lang w:val="en-US" w:bidi="ar"/>
        </w:rPr>
        <w:t>具体标准详见下表6.1。</w:t>
      </w:r>
    </w:p>
    <w:p>
      <w:pPr>
        <w:spacing w:before="156" w:beforeLines="50" w:after="156" w:afterLines="50"/>
        <w:jc w:val="center"/>
        <w:rPr>
          <w:rFonts w:ascii="Times New Roman" w:hAnsi="Times New Roman" w:cs="Times New Roman"/>
          <w:sz w:val="24"/>
          <w:szCs w:val="24"/>
          <w:lang w:val="en-US"/>
        </w:rPr>
      </w:pPr>
      <w:r>
        <w:rPr>
          <w:rFonts w:ascii="Times New Roman" w:hAnsi="Times New Roman" w:cs="Times New Roman"/>
          <w:b/>
          <w:kern w:val="2"/>
          <w:sz w:val="24"/>
          <w:szCs w:val="24"/>
          <w:lang w:val="en-US" w:bidi="ar"/>
        </w:rPr>
        <w:t>表6.1废气污染物有组织排放标准限值</w:t>
      </w:r>
    </w:p>
    <w:tbl>
      <w:tblPr>
        <w:tblStyle w:val="14"/>
        <w:tblW w:w="8597"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634"/>
        <w:gridCol w:w="1856"/>
        <w:gridCol w:w="2247"/>
        <w:gridCol w:w="186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2" w:hRule="atLeast"/>
        </w:trPr>
        <w:tc>
          <w:tcPr>
            <w:tcW w:w="2634" w:type="dxa"/>
            <w:tcBorders>
              <w:tl2br w:val="nil"/>
              <w:tr2bl w:val="nil"/>
            </w:tcBorders>
            <w:vAlign w:val="center"/>
          </w:tcPr>
          <w:p>
            <w:pPr>
              <w:spacing w:before="156" w:beforeLines="50" w:after="156" w:afterLines="50"/>
              <w:jc w:val="center"/>
              <w:rPr>
                <w:rFonts w:ascii="Times New Roman" w:hAnsi="Times New Roman" w:cs="Times New Roman"/>
                <w:b/>
                <w:bCs/>
                <w:sz w:val="21"/>
                <w:szCs w:val="21"/>
                <w:lang w:val="en-US"/>
              </w:rPr>
            </w:pPr>
            <w:r>
              <w:rPr>
                <w:rFonts w:ascii="Times New Roman" w:hAnsi="Times New Roman" w:cs="Times New Roman"/>
                <w:b/>
                <w:bCs/>
                <w:sz w:val="21"/>
                <w:szCs w:val="21"/>
                <w:lang w:val="en-US"/>
              </w:rPr>
              <w:t>标准名称</w:t>
            </w:r>
          </w:p>
        </w:tc>
        <w:tc>
          <w:tcPr>
            <w:tcW w:w="1856" w:type="dxa"/>
            <w:tcBorders>
              <w:tl2br w:val="nil"/>
              <w:tr2bl w:val="nil"/>
            </w:tcBorders>
            <w:vAlign w:val="center"/>
          </w:tcPr>
          <w:p>
            <w:pPr>
              <w:spacing w:before="156" w:beforeLines="50" w:after="156" w:afterLines="50"/>
              <w:jc w:val="center"/>
              <w:rPr>
                <w:rFonts w:ascii="Times New Roman" w:hAnsi="Times New Roman" w:cs="Times New Roman"/>
                <w:b/>
                <w:bCs/>
                <w:sz w:val="21"/>
                <w:szCs w:val="21"/>
                <w:lang w:val="en-US"/>
              </w:rPr>
            </w:pPr>
            <w:r>
              <w:rPr>
                <w:rFonts w:ascii="Times New Roman" w:hAnsi="Times New Roman" w:cs="Times New Roman"/>
                <w:b/>
                <w:bCs/>
                <w:sz w:val="21"/>
                <w:szCs w:val="21"/>
                <w:lang w:val="en-US"/>
              </w:rPr>
              <w:t>执行标准</w:t>
            </w:r>
          </w:p>
        </w:tc>
        <w:tc>
          <w:tcPr>
            <w:tcW w:w="2247" w:type="dxa"/>
            <w:tcBorders>
              <w:tl2br w:val="nil"/>
              <w:tr2bl w:val="nil"/>
            </w:tcBorders>
            <w:vAlign w:val="center"/>
          </w:tcPr>
          <w:p>
            <w:pPr>
              <w:spacing w:before="156" w:beforeLines="50" w:after="156" w:afterLines="50"/>
              <w:jc w:val="center"/>
              <w:rPr>
                <w:rFonts w:ascii="Times New Roman" w:hAnsi="Times New Roman" w:cs="Times New Roman"/>
                <w:b/>
                <w:bCs/>
                <w:sz w:val="21"/>
                <w:szCs w:val="21"/>
                <w:lang w:val="en-US"/>
              </w:rPr>
            </w:pPr>
            <w:r>
              <w:rPr>
                <w:rFonts w:ascii="Times New Roman" w:hAnsi="Times New Roman" w:cs="Times New Roman"/>
                <w:b/>
                <w:bCs/>
                <w:sz w:val="21"/>
                <w:szCs w:val="21"/>
                <w:lang w:val="en-US"/>
              </w:rPr>
              <w:t>污染物项目</w:t>
            </w:r>
          </w:p>
        </w:tc>
        <w:tc>
          <w:tcPr>
            <w:tcW w:w="1860" w:type="dxa"/>
            <w:tcBorders>
              <w:tl2br w:val="nil"/>
              <w:tr2bl w:val="nil"/>
            </w:tcBorders>
            <w:vAlign w:val="center"/>
          </w:tcPr>
          <w:p>
            <w:pPr>
              <w:spacing w:before="156" w:beforeLines="50" w:after="156" w:afterLines="50"/>
              <w:jc w:val="center"/>
              <w:rPr>
                <w:rFonts w:ascii="Times New Roman" w:hAnsi="Times New Roman" w:cs="Times New Roman"/>
                <w:b/>
                <w:bCs/>
                <w:sz w:val="21"/>
                <w:szCs w:val="21"/>
                <w:lang w:val="en-US"/>
              </w:rPr>
            </w:pPr>
            <w:r>
              <w:rPr>
                <w:rFonts w:ascii="Times New Roman" w:hAnsi="Times New Roman" w:cs="Times New Roman"/>
                <w:b/>
                <w:bCs/>
                <w:sz w:val="21"/>
                <w:szCs w:val="21"/>
                <w:lang w:val="en-US"/>
              </w:rPr>
              <w:t>标准限值要求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6" w:hRule="atLeast"/>
        </w:trPr>
        <w:tc>
          <w:tcPr>
            <w:tcW w:w="2634" w:type="dxa"/>
            <w:tcBorders>
              <w:tl2br w:val="nil"/>
              <w:tr2bl w:val="nil"/>
            </w:tcBorders>
            <w:vAlign w:val="center"/>
          </w:tcPr>
          <w:p>
            <w:pPr>
              <w:spacing w:before="156" w:beforeLines="50" w:after="156" w:afterLines="50"/>
              <w:jc w:val="center"/>
              <w:rPr>
                <w:rFonts w:ascii="Times New Roman" w:hAnsi="Times New Roman" w:cs="Times New Roman"/>
                <w:sz w:val="21"/>
                <w:szCs w:val="21"/>
                <w:lang w:val="en-US"/>
              </w:rPr>
            </w:pPr>
            <w:r>
              <w:rPr>
                <w:rFonts w:ascii="Times New Roman" w:hAnsi="Times New Roman" w:cs="Times New Roman"/>
                <w:sz w:val="21"/>
                <w:szCs w:val="21"/>
                <w:lang w:val="en-US"/>
              </w:rPr>
              <w:t>《大气污染物综合排放标准》（GB16297-1996）</w:t>
            </w:r>
          </w:p>
        </w:tc>
        <w:tc>
          <w:tcPr>
            <w:tcW w:w="1856" w:type="dxa"/>
            <w:tcBorders>
              <w:tl2br w:val="nil"/>
              <w:tr2bl w:val="nil"/>
            </w:tcBorders>
            <w:vAlign w:val="center"/>
          </w:tcPr>
          <w:p>
            <w:pPr>
              <w:spacing w:before="156" w:beforeLines="50" w:after="156" w:afterLines="50"/>
              <w:jc w:val="center"/>
              <w:rPr>
                <w:rFonts w:ascii="Times New Roman" w:hAnsi="Times New Roman" w:cs="Times New Roman"/>
                <w:sz w:val="21"/>
                <w:szCs w:val="21"/>
                <w:lang w:val="en-US"/>
              </w:rPr>
            </w:pPr>
            <w:r>
              <w:rPr>
                <w:rFonts w:ascii="Times New Roman" w:hAnsi="Times New Roman" w:cs="Times New Roman"/>
                <w:sz w:val="21"/>
                <w:szCs w:val="21"/>
                <w:lang w:val="en-US"/>
              </w:rPr>
              <w:t>表2二级</w:t>
            </w:r>
          </w:p>
        </w:tc>
        <w:tc>
          <w:tcPr>
            <w:tcW w:w="2247" w:type="dxa"/>
            <w:tcBorders>
              <w:tl2br w:val="nil"/>
              <w:tr2bl w:val="nil"/>
            </w:tcBorders>
            <w:vAlign w:val="center"/>
          </w:tcPr>
          <w:p>
            <w:pPr>
              <w:spacing w:before="156" w:beforeLines="50" w:after="156" w:afterLines="50"/>
              <w:jc w:val="center"/>
              <w:rPr>
                <w:rFonts w:ascii="Times New Roman" w:hAnsi="Times New Roman" w:cs="Times New Roman"/>
                <w:sz w:val="21"/>
                <w:szCs w:val="21"/>
                <w:lang w:val="en-US"/>
              </w:rPr>
            </w:pPr>
            <w:r>
              <w:rPr>
                <w:rFonts w:ascii="Times New Roman" w:hAnsi="Times New Roman" w:cs="Times New Roman"/>
                <w:sz w:val="21"/>
                <w:szCs w:val="21"/>
                <w:lang w:val="en-US"/>
              </w:rPr>
              <w:t>颗粒物</w:t>
            </w:r>
          </w:p>
        </w:tc>
        <w:tc>
          <w:tcPr>
            <w:tcW w:w="1860" w:type="dxa"/>
            <w:tcBorders>
              <w:tl2br w:val="nil"/>
              <w:tr2bl w:val="nil"/>
            </w:tcBorders>
            <w:vAlign w:val="center"/>
          </w:tcPr>
          <w:p>
            <w:pPr>
              <w:spacing w:before="156" w:beforeLines="50" w:after="156" w:afterLines="50"/>
              <w:jc w:val="center"/>
              <w:rPr>
                <w:rFonts w:ascii="Times New Roman" w:hAnsi="Times New Roman" w:cs="Times New Roman"/>
                <w:sz w:val="21"/>
                <w:szCs w:val="21"/>
                <w:vertAlign w:val="superscript"/>
                <w:lang w:val="en-US"/>
              </w:rPr>
            </w:pPr>
            <w:r>
              <w:rPr>
                <w:rFonts w:ascii="Times New Roman" w:hAnsi="Times New Roman" w:cs="Times New Roman"/>
                <w:sz w:val="21"/>
                <w:szCs w:val="21"/>
                <w:lang w:val="en-US"/>
              </w:rPr>
              <w:t>120mg/m</w:t>
            </w:r>
            <w:r>
              <w:rPr>
                <w:rFonts w:ascii="Times New Roman" w:hAnsi="Times New Roman" w:cs="Times New Roman"/>
                <w:sz w:val="21"/>
                <w:szCs w:val="21"/>
                <w:vertAlign w:val="superscript"/>
                <w:lang w:val="en-US"/>
              </w:rPr>
              <w:t>3</w:t>
            </w:r>
          </w:p>
        </w:tc>
      </w:tr>
    </w:tbl>
    <w:p>
      <w:pPr>
        <w:numPr>
          <w:ilvl w:val="0"/>
          <w:numId w:val="3"/>
        </w:numPr>
        <w:spacing w:line="360" w:lineRule="auto"/>
        <w:jc w:val="both"/>
        <w:rPr>
          <w:rFonts w:ascii="Times New Roman" w:hAnsi="Times New Roman" w:cs="Times New Roman"/>
          <w:bCs/>
          <w:kern w:val="2"/>
          <w:sz w:val="24"/>
          <w:szCs w:val="24"/>
          <w:lang w:val="en-US" w:bidi="ar"/>
        </w:rPr>
      </w:pPr>
      <w:r>
        <w:rPr>
          <w:rFonts w:ascii="Times New Roman" w:hAnsi="Times New Roman" w:cs="Times New Roman"/>
          <w:bCs/>
          <w:kern w:val="2"/>
          <w:sz w:val="24"/>
          <w:szCs w:val="24"/>
          <w:lang w:val="en-US" w:bidi="ar"/>
        </w:rPr>
        <w:t>无组织废气</w:t>
      </w:r>
    </w:p>
    <w:p>
      <w:pPr>
        <w:pStyle w:val="2"/>
        <w:spacing w:line="360" w:lineRule="auto"/>
        <w:jc w:val="both"/>
        <w:rPr>
          <w:rFonts w:ascii="Times New Roman" w:hAnsi="Times New Roman" w:cs="Times New Roman"/>
          <w:lang w:val="en-US"/>
        </w:rPr>
      </w:pPr>
      <w:r>
        <w:rPr>
          <w:rFonts w:ascii="Times New Roman" w:hAnsi="Times New Roman" w:cs="Times New Roman"/>
          <w:bCs/>
          <w:kern w:val="2"/>
          <w:szCs w:val="24"/>
          <w:lang w:val="en-US" w:bidi="ar"/>
        </w:rPr>
        <w:t>本项目厂界颗粒物无组织排放浓度能够满足</w:t>
      </w:r>
      <w:r>
        <w:rPr>
          <w:rFonts w:ascii="Times New Roman" w:hAnsi="Times New Roman" w:cs="Times New Roman"/>
          <w:szCs w:val="24"/>
          <w:lang w:val="en-US"/>
        </w:rPr>
        <w:t>《大气污染物综合排放标准》（GB16297-1996）表2标准限值要求。具体详见1下表6.2。</w:t>
      </w:r>
    </w:p>
    <w:p>
      <w:pPr>
        <w:jc w:val="center"/>
        <w:rPr>
          <w:rFonts w:ascii="Times New Roman" w:hAnsi="Times New Roman" w:cs="Times New Roman"/>
          <w:szCs w:val="21"/>
          <w:lang w:val="en-US"/>
        </w:rPr>
      </w:pPr>
      <w:r>
        <w:rPr>
          <w:rFonts w:ascii="Times New Roman" w:hAnsi="Times New Roman" w:cs="Times New Roman"/>
          <w:b/>
          <w:kern w:val="2"/>
          <w:sz w:val="21"/>
          <w:szCs w:val="21"/>
          <w:lang w:val="en-US" w:bidi="ar"/>
        </w:rPr>
        <w:t>表6.2废气污染物无组织排放标准限值</w:t>
      </w:r>
    </w:p>
    <w:tbl>
      <w:tblPr>
        <w:tblStyle w:val="13"/>
        <w:tblW w:w="861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955"/>
        <w:gridCol w:w="1132"/>
        <w:gridCol w:w="1601"/>
        <w:gridCol w:w="2294"/>
        <w:gridCol w:w="163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677" w:hRule="atLeast"/>
        </w:trPr>
        <w:tc>
          <w:tcPr>
            <w:tcW w:w="1955" w:type="dxa"/>
            <w:tcBorders>
              <w:tl2br w:val="nil"/>
              <w:tr2bl w:val="nil"/>
            </w:tcBorders>
            <w:shd w:val="clear" w:color="auto" w:fill="auto"/>
            <w:vAlign w:val="center"/>
          </w:tcPr>
          <w:p>
            <w:pPr>
              <w:adjustRightInd w:val="0"/>
              <w:snapToGrid w:val="0"/>
              <w:jc w:val="center"/>
              <w:rPr>
                <w:rFonts w:ascii="Times New Roman" w:hAnsi="Times New Roman" w:cs="Times New Roman"/>
                <w:b/>
                <w:szCs w:val="21"/>
                <w:lang w:val="en-US"/>
              </w:rPr>
            </w:pPr>
            <w:r>
              <w:rPr>
                <w:rFonts w:ascii="Times New Roman" w:hAnsi="Times New Roman" w:cs="Times New Roman"/>
                <w:b/>
                <w:kern w:val="2"/>
                <w:sz w:val="21"/>
                <w:szCs w:val="21"/>
                <w:lang w:val="en-US" w:bidi="ar"/>
              </w:rPr>
              <w:t>标准名称</w:t>
            </w:r>
          </w:p>
        </w:tc>
        <w:tc>
          <w:tcPr>
            <w:tcW w:w="1132" w:type="dxa"/>
            <w:tcBorders>
              <w:tl2br w:val="nil"/>
              <w:tr2bl w:val="nil"/>
            </w:tcBorders>
            <w:shd w:val="clear" w:color="auto" w:fill="auto"/>
            <w:vAlign w:val="center"/>
          </w:tcPr>
          <w:p>
            <w:pPr>
              <w:adjustRightInd w:val="0"/>
              <w:snapToGrid w:val="0"/>
              <w:jc w:val="center"/>
              <w:rPr>
                <w:rFonts w:ascii="Times New Roman" w:hAnsi="Times New Roman" w:cs="Times New Roman"/>
                <w:b/>
                <w:szCs w:val="21"/>
                <w:lang w:val="en-US"/>
              </w:rPr>
            </w:pPr>
            <w:r>
              <w:rPr>
                <w:rFonts w:ascii="Times New Roman" w:hAnsi="Times New Roman" w:cs="Times New Roman"/>
                <w:b/>
                <w:kern w:val="2"/>
                <w:sz w:val="21"/>
                <w:szCs w:val="21"/>
                <w:lang w:val="en-US" w:bidi="ar"/>
              </w:rPr>
              <w:t>执行标准</w:t>
            </w:r>
          </w:p>
        </w:tc>
        <w:tc>
          <w:tcPr>
            <w:tcW w:w="1601" w:type="dxa"/>
            <w:tcBorders>
              <w:tl2br w:val="nil"/>
              <w:tr2bl w:val="nil"/>
            </w:tcBorders>
            <w:shd w:val="clear" w:color="auto" w:fill="auto"/>
            <w:vAlign w:val="center"/>
          </w:tcPr>
          <w:p>
            <w:pPr>
              <w:adjustRightInd w:val="0"/>
              <w:snapToGrid w:val="0"/>
              <w:jc w:val="center"/>
              <w:rPr>
                <w:rFonts w:ascii="Times New Roman" w:hAnsi="Times New Roman" w:cs="Times New Roman"/>
                <w:b/>
                <w:szCs w:val="21"/>
                <w:lang w:val="en-US"/>
              </w:rPr>
            </w:pPr>
            <w:r>
              <w:rPr>
                <w:rFonts w:ascii="Times New Roman" w:hAnsi="Times New Roman" w:cs="Times New Roman"/>
                <w:b/>
                <w:kern w:val="2"/>
                <w:sz w:val="21"/>
                <w:szCs w:val="21"/>
                <w:lang w:val="en-US" w:bidi="ar"/>
              </w:rPr>
              <w:t>污染物项目</w:t>
            </w:r>
          </w:p>
        </w:tc>
        <w:tc>
          <w:tcPr>
            <w:tcW w:w="3930" w:type="dxa"/>
            <w:gridSpan w:val="2"/>
            <w:tcBorders>
              <w:tl2br w:val="nil"/>
              <w:tr2bl w:val="nil"/>
            </w:tcBorders>
            <w:shd w:val="clear" w:color="auto" w:fill="auto"/>
            <w:vAlign w:val="center"/>
          </w:tcPr>
          <w:p>
            <w:pPr>
              <w:adjustRightInd w:val="0"/>
              <w:snapToGrid w:val="0"/>
              <w:jc w:val="center"/>
              <w:rPr>
                <w:rFonts w:ascii="Times New Roman" w:hAnsi="Times New Roman" w:cs="Times New Roman"/>
                <w:b/>
                <w:szCs w:val="21"/>
                <w:lang w:val="en-US"/>
              </w:rPr>
            </w:pPr>
            <w:r>
              <w:rPr>
                <w:rFonts w:ascii="Times New Roman" w:hAnsi="Times New Roman" w:cs="Times New Roman"/>
                <w:b/>
                <w:kern w:val="2"/>
                <w:sz w:val="21"/>
                <w:szCs w:val="21"/>
                <w:lang w:val="en-US" w:bidi="ar"/>
              </w:rPr>
              <w:t>无组织排放监控浓度限值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7" w:hRule="atLeast"/>
        </w:trPr>
        <w:tc>
          <w:tcPr>
            <w:tcW w:w="1955" w:type="dxa"/>
            <w:vMerge w:val="restart"/>
            <w:tcBorders>
              <w:tl2br w:val="nil"/>
              <w:tr2bl w:val="nil"/>
            </w:tcBorders>
            <w:shd w:val="clear" w:color="auto" w:fill="auto"/>
            <w:vAlign w:val="center"/>
          </w:tcPr>
          <w:p>
            <w:pPr>
              <w:adjustRightInd w:val="0"/>
              <w:snapToGrid w:val="0"/>
              <w:jc w:val="center"/>
              <w:rPr>
                <w:rFonts w:ascii="Times New Roman" w:hAnsi="Times New Roman" w:cs="Times New Roman"/>
                <w:b/>
                <w:szCs w:val="21"/>
                <w:highlight w:val="none"/>
                <w:lang w:val="en-US"/>
              </w:rPr>
            </w:pPr>
            <w:r>
              <w:rPr>
                <w:rFonts w:ascii="Times New Roman" w:hAnsi="Times New Roman" w:cs="Times New Roman"/>
                <w:kern w:val="2"/>
                <w:sz w:val="21"/>
                <w:szCs w:val="21"/>
                <w:highlight w:val="none"/>
                <w:lang w:val="en-US" w:bidi="ar"/>
              </w:rPr>
              <w:t>《大气污染物综合排放标准》(GB16297-1996)</w:t>
            </w:r>
          </w:p>
        </w:tc>
        <w:tc>
          <w:tcPr>
            <w:tcW w:w="1132" w:type="dxa"/>
            <w:vMerge w:val="restart"/>
            <w:tcBorders>
              <w:tl2br w:val="nil"/>
              <w:tr2bl w:val="nil"/>
            </w:tcBorders>
            <w:shd w:val="clear" w:color="auto" w:fill="auto"/>
            <w:vAlign w:val="center"/>
          </w:tcPr>
          <w:p>
            <w:pPr>
              <w:adjustRightInd w:val="0"/>
              <w:snapToGrid w:val="0"/>
              <w:jc w:val="center"/>
              <w:rPr>
                <w:rFonts w:ascii="Times New Roman" w:hAnsi="Times New Roman" w:cs="Times New Roman"/>
                <w:b/>
                <w:szCs w:val="21"/>
                <w:highlight w:val="none"/>
                <w:lang w:val="en-US"/>
              </w:rPr>
            </w:pPr>
            <w:r>
              <w:rPr>
                <w:rFonts w:ascii="Times New Roman" w:hAnsi="Times New Roman" w:cs="Times New Roman"/>
                <w:kern w:val="2"/>
                <w:sz w:val="21"/>
                <w:szCs w:val="21"/>
                <w:highlight w:val="none"/>
                <w:lang w:val="en-US" w:bidi="ar"/>
              </w:rPr>
              <w:t>表2二级</w:t>
            </w:r>
          </w:p>
        </w:tc>
        <w:tc>
          <w:tcPr>
            <w:tcW w:w="1601" w:type="dxa"/>
            <w:vMerge w:val="restart"/>
            <w:tcBorders>
              <w:tl2br w:val="nil"/>
              <w:tr2bl w:val="nil"/>
            </w:tcBorders>
            <w:shd w:val="clear" w:color="auto" w:fill="auto"/>
            <w:vAlign w:val="center"/>
          </w:tcPr>
          <w:p>
            <w:pPr>
              <w:adjustRightInd w:val="0"/>
              <w:snapToGrid w:val="0"/>
              <w:jc w:val="center"/>
              <w:rPr>
                <w:rFonts w:ascii="Times New Roman" w:hAnsi="Times New Roman" w:cs="Times New Roman"/>
                <w:b/>
                <w:szCs w:val="21"/>
                <w:highlight w:val="none"/>
                <w:lang w:val="en-US"/>
              </w:rPr>
            </w:pPr>
            <w:r>
              <w:rPr>
                <w:rFonts w:ascii="Times New Roman" w:hAnsi="Times New Roman" w:cs="Times New Roman"/>
                <w:kern w:val="2"/>
                <w:sz w:val="21"/>
                <w:szCs w:val="21"/>
                <w:highlight w:val="none"/>
                <w:lang w:val="en-US" w:bidi="ar"/>
              </w:rPr>
              <w:t>颗粒物</w:t>
            </w:r>
          </w:p>
        </w:tc>
        <w:tc>
          <w:tcPr>
            <w:tcW w:w="2294" w:type="dxa"/>
            <w:tcBorders>
              <w:tl2br w:val="nil"/>
              <w:tr2bl w:val="nil"/>
            </w:tcBorders>
            <w:shd w:val="clear" w:color="auto" w:fill="auto"/>
            <w:vAlign w:val="center"/>
          </w:tcPr>
          <w:p>
            <w:pPr>
              <w:adjustRightInd w:val="0"/>
              <w:snapToGrid w:val="0"/>
              <w:jc w:val="center"/>
              <w:rPr>
                <w:rFonts w:ascii="Times New Roman" w:hAnsi="Times New Roman" w:cs="Times New Roman"/>
                <w:b/>
                <w:szCs w:val="21"/>
                <w:highlight w:val="none"/>
                <w:lang w:val="en-US"/>
              </w:rPr>
            </w:pPr>
            <w:r>
              <w:rPr>
                <w:rFonts w:ascii="Times New Roman" w:hAnsi="Times New Roman" w:cs="Times New Roman"/>
                <w:b/>
                <w:kern w:val="2"/>
                <w:sz w:val="21"/>
                <w:szCs w:val="21"/>
                <w:highlight w:val="none"/>
                <w:lang w:val="en-US" w:bidi="ar"/>
              </w:rPr>
              <w:t>监控点</w:t>
            </w:r>
          </w:p>
        </w:tc>
        <w:tc>
          <w:tcPr>
            <w:tcW w:w="1636" w:type="dxa"/>
            <w:tcBorders>
              <w:tl2br w:val="nil"/>
              <w:tr2bl w:val="nil"/>
            </w:tcBorders>
            <w:shd w:val="clear" w:color="auto" w:fill="auto"/>
            <w:vAlign w:val="center"/>
          </w:tcPr>
          <w:p>
            <w:pPr>
              <w:adjustRightInd w:val="0"/>
              <w:snapToGrid w:val="0"/>
              <w:jc w:val="center"/>
              <w:rPr>
                <w:rFonts w:ascii="Times New Roman" w:hAnsi="Times New Roman" w:cs="Times New Roman"/>
                <w:b/>
                <w:szCs w:val="21"/>
                <w:highlight w:val="none"/>
                <w:lang w:val="en-US"/>
              </w:rPr>
            </w:pPr>
            <w:r>
              <w:rPr>
                <w:rFonts w:ascii="Times New Roman" w:hAnsi="Times New Roman" w:cs="Times New Roman"/>
                <w:b/>
                <w:kern w:val="2"/>
                <w:sz w:val="21"/>
                <w:szCs w:val="21"/>
                <w:highlight w:val="none"/>
                <w:lang w:val="en-US" w:bidi="ar"/>
              </w:rPr>
              <w:t>浓度（mg/m</w:t>
            </w:r>
            <w:r>
              <w:rPr>
                <w:rFonts w:ascii="Times New Roman" w:hAnsi="Times New Roman" w:cs="Times New Roman"/>
                <w:b/>
                <w:kern w:val="2"/>
                <w:sz w:val="21"/>
                <w:szCs w:val="21"/>
                <w:highlight w:val="none"/>
                <w:vertAlign w:val="superscript"/>
                <w:lang w:val="en-US" w:bidi="ar"/>
              </w:rPr>
              <w:t>3</w:t>
            </w:r>
            <w:r>
              <w:rPr>
                <w:rFonts w:ascii="Times New Roman" w:hAnsi="Times New Roman" w:cs="Times New Roman"/>
                <w:b/>
                <w:kern w:val="2"/>
                <w:sz w:val="21"/>
                <w:szCs w:val="21"/>
                <w:highlight w:val="none"/>
                <w:lang w:val="en-US"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27" w:hRule="atLeast"/>
        </w:trPr>
        <w:tc>
          <w:tcPr>
            <w:tcW w:w="1955" w:type="dxa"/>
            <w:vMerge w:val="continue"/>
            <w:tcBorders>
              <w:tl2br w:val="nil"/>
              <w:tr2bl w:val="nil"/>
            </w:tcBorders>
            <w:shd w:val="clear" w:color="auto" w:fill="auto"/>
            <w:vAlign w:val="center"/>
          </w:tcPr>
          <w:p>
            <w:pPr>
              <w:jc w:val="center"/>
              <w:rPr>
                <w:rFonts w:ascii="Times New Roman" w:hAnsi="Times New Roman" w:cs="Times New Roman"/>
                <w:sz w:val="20"/>
                <w:szCs w:val="20"/>
                <w:highlight w:val="none"/>
              </w:rPr>
            </w:pPr>
          </w:p>
        </w:tc>
        <w:tc>
          <w:tcPr>
            <w:tcW w:w="1132" w:type="dxa"/>
            <w:vMerge w:val="continue"/>
            <w:tcBorders>
              <w:tl2br w:val="nil"/>
              <w:tr2bl w:val="nil"/>
            </w:tcBorders>
            <w:shd w:val="clear" w:color="auto" w:fill="auto"/>
            <w:vAlign w:val="center"/>
          </w:tcPr>
          <w:p>
            <w:pPr>
              <w:jc w:val="center"/>
              <w:rPr>
                <w:rFonts w:ascii="Times New Roman" w:hAnsi="Times New Roman" w:cs="Times New Roman"/>
                <w:sz w:val="20"/>
                <w:szCs w:val="20"/>
                <w:highlight w:val="none"/>
              </w:rPr>
            </w:pPr>
          </w:p>
        </w:tc>
        <w:tc>
          <w:tcPr>
            <w:tcW w:w="1601" w:type="dxa"/>
            <w:vMerge w:val="continue"/>
            <w:tcBorders>
              <w:tl2br w:val="nil"/>
              <w:tr2bl w:val="nil"/>
            </w:tcBorders>
            <w:shd w:val="clear" w:color="auto" w:fill="auto"/>
            <w:vAlign w:val="center"/>
          </w:tcPr>
          <w:p>
            <w:pPr>
              <w:jc w:val="center"/>
              <w:rPr>
                <w:rFonts w:ascii="Times New Roman" w:hAnsi="Times New Roman" w:cs="Times New Roman"/>
                <w:sz w:val="20"/>
                <w:szCs w:val="20"/>
                <w:highlight w:val="none"/>
              </w:rPr>
            </w:pPr>
          </w:p>
        </w:tc>
        <w:tc>
          <w:tcPr>
            <w:tcW w:w="2294" w:type="dxa"/>
            <w:tcBorders>
              <w:tl2br w:val="nil"/>
              <w:tr2bl w:val="nil"/>
            </w:tcBorders>
            <w:shd w:val="clear" w:color="auto" w:fill="auto"/>
            <w:vAlign w:val="center"/>
          </w:tcPr>
          <w:p>
            <w:pPr>
              <w:adjustRightInd w:val="0"/>
              <w:snapToGrid w:val="0"/>
              <w:jc w:val="center"/>
              <w:rPr>
                <w:rFonts w:ascii="Times New Roman" w:hAnsi="Times New Roman" w:cs="Times New Roman"/>
                <w:szCs w:val="21"/>
                <w:highlight w:val="none"/>
                <w:lang w:val="en-US"/>
              </w:rPr>
            </w:pPr>
            <w:r>
              <w:rPr>
                <w:rFonts w:ascii="Times New Roman" w:hAnsi="Times New Roman" w:cs="Times New Roman"/>
                <w:kern w:val="2"/>
                <w:sz w:val="21"/>
                <w:szCs w:val="21"/>
                <w:highlight w:val="none"/>
                <w:lang w:val="en-US" w:bidi="ar"/>
              </w:rPr>
              <w:t>周界外浓度最高点</w:t>
            </w:r>
          </w:p>
        </w:tc>
        <w:tc>
          <w:tcPr>
            <w:tcW w:w="1636" w:type="dxa"/>
            <w:tcBorders>
              <w:tl2br w:val="nil"/>
              <w:tr2bl w:val="nil"/>
            </w:tcBorders>
            <w:shd w:val="clear" w:color="auto" w:fill="auto"/>
            <w:vAlign w:val="center"/>
          </w:tcPr>
          <w:p>
            <w:pPr>
              <w:adjustRightInd w:val="0"/>
              <w:snapToGrid w:val="0"/>
              <w:jc w:val="center"/>
              <w:rPr>
                <w:rFonts w:ascii="Times New Roman" w:hAnsi="Times New Roman" w:cs="Times New Roman"/>
                <w:szCs w:val="21"/>
                <w:highlight w:val="none"/>
                <w:lang w:val="en-US"/>
              </w:rPr>
            </w:pPr>
            <w:r>
              <w:rPr>
                <w:rFonts w:ascii="Times New Roman" w:hAnsi="Times New Roman" w:cs="Times New Roman"/>
                <w:kern w:val="2"/>
                <w:sz w:val="21"/>
                <w:szCs w:val="21"/>
                <w:highlight w:val="none"/>
                <w:lang w:val="en-US" w:bidi="ar"/>
              </w:rPr>
              <w:t>1.0</w:t>
            </w:r>
          </w:p>
        </w:tc>
      </w:tr>
    </w:tbl>
    <w:p>
      <w:pPr>
        <w:numPr>
          <w:ilvl w:val="0"/>
          <w:numId w:val="4"/>
        </w:numPr>
        <w:spacing w:line="360" w:lineRule="auto"/>
        <w:jc w:val="both"/>
        <w:rPr>
          <w:rFonts w:ascii="Times New Roman" w:hAnsi="Times New Roman" w:cs="Times New Roman"/>
          <w:b/>
          <w:sz w:val="24"/>
          <w:szCs w:val="32"/>
          <w:lang w:val="en-US"/>
        </w:rPr>
      </w:pPr>
      <w:r>
        <w:rPr>
          <w:rFonts w:ascii="Times New Roman" w:hAnsi="Times New Roman" w:cs="Times New Roman"/>
          <w:b/>
          <w:kern w:val="2"/>
          <w:sz w:val="24"/>
          <w:szCs w:val="32"/>
          <w:lang w:val="en-US" w:bidi="ar"/>
        </w:rPr>
        <w:t>废水</w:t>
      </w:r>
    </w:p>
    <w:p>
      <w:pPr>
        <w:pStyle w:val="16"/>
        <w:spacing w:line="360" w:lineRule="auto"/>
        <w:ind w:firstLine="480" w:firstLineChars="200"/>
        <w:jc w:val="both"/>
        <w:rPr>
          <w:rFonts w:ascii="Times New Roman" w:cs="Times New Roman"/>
        </w:rPr>
      </w:pPr>
      <w:r>
        <w:rPr>
          <w:rFonts w:ascii="Times New Roman" w:cs="Times New Roman"/>
        </w:rPr>
        <w:t>本项目废水主要为员工日常生活产生的生活污水，</w:t>
      </w:r>
      <w:r>
        <w:rPr>
          <w:rFonts w:hint="eastAsia" w:ascii="Times New Roman" w:cs="Times New Roman"/>
        </w:rPr>
        <w:t>生活污水排入化粪池处理后定期清掏用于周围农田施肥，综合利用，不外排</w:t>
      </w:r>
      <w:r>
        <w:rPr>
          <w:rFonts w:ascii="Times New Roman" w:cs="Times New Roman"/>
        </w:rPr>
        <w:t>。</w:t>
      </w:r>
    </w:p>
    <w:p>
      <w:pPr>
        <w:spacing w:line="360" w:lineRule="auto"/>
        <w:jc w:val="both"/>
        <w:rPr>
          <w:rFonts w:ascii="Times New Roman" w:hAnsi="Times New Roman" w:cs="Times New Roman"/>
          <w:b/>
          <w:sz w:val="24"/>
          <w:szCs w:val="32"/>
          <w:lang w:val="en-US"/>
        </w:rPr>
      </w:pPr>
      <w:r>
        <w:rPr>
          <w:rFonts w:ascii="Times New Roman" w:hAnsi="Times New Roman" w:cs="Times New Roman"/>
          <w:b/>
          <w:kern w:val="2"/>
          <w:sz w:val="24"/>
          <w:szCs w:val="32"/>
          <w:lang w:val="en-US" w:bidi="ar"/>
        </w:rPr>
        <w:t>（3）噪声</w:t>
      </w:r>
    </w:p>
    <w:p>
      <w:pPr>
        <w:spacing w:line="360" w:lineRule="auto"/>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bidi="ar"/>
        </w:rPr>
        <w:t>本项目四周厂界噪声执行《工业企业厂界环境噪声排放标准》（GB12348-2008）3类标准限值要求，详见下表6.3。</w:t>
      </w:r>
    </w:p>
    <w:p>
      <w:pPr>
        <w:pStyle w:val="12"/>
        <w:widowControl w:val="0"/>
        <w:spacing w:beforeAutospacing="0" w:afterAutospacing="0" w:line="360" w:lineRule="auto"/>
        <w:jc w:val="center"/>
        <w:rPr>
          <w:rFonts w:hint="default" w:ascii="Times New Roman" w:hAnsi="Times New Roman"/>
          <w:b/>
          <w:kern w:val="2"/>
          <w:sz w:val="21"/>
          <w:szCs w:val="21"/>
          <w:lang w:bidi="ar"/>
        </w:rPr>
      </w:pPr>
      <w:r>
        <w:rPr>
          <w:rFonts w:hint="default" w:ascii="Times New Roman" w:hAnsi="Times New Roman"/>
          <w:b/>
          <w:kern w:val="2"/>
          <w:sz w:val="21"/>
          <w:szCs w:val="21"/>
          <w:lang w:bidi="ar"/>
        </w:rPr>
        <w:t>表6.3 工业企业厂界环境噪声限值  单位：dB（A）</w:t>
      </w:r>
    </w:p>
    <w:p>
      <w:pPr>
        <w:pStyle w:val="12"/>
        <w:widowControl w:val="0"/>
        <w:spacing w:beforeAutospacing="0" w:afterAutospacing="0" w:line="360" w:lineRule="auto"/>
        <w:jc w:val="center"/>
        <w:rPr>
          <w:rFonts w:hint="default" w:ascii="Times New Roman" w:hAnsi="Times New Roman"/>
          <w:b/>
          <w:kern w:val="2"/>
          <w:sz w:val="21"/>
          <w:szCs w:val="21"/>
          <w:lang w:bidi="ar"/>
        </w:rPr>
      </w:pPr>
    </w:p>
    <w:tbl>
      <w:tblPr>
        <w:tblStyle w:val="13"/>
        <w:tblW w:w="855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916"/>
        <w:gridCol w:w="1103"/>
        <w:gridCol w:w="2455"/>
        <w:gridCol w:w="1079"/>
        <w:gridCol w:w="100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617" w:hRule="atLeast"/>
          <w:jc w:val="center"/>
        </w:trPr>
        <w:tc>
          <w:tcPr>
            <w:tcW w:w="2916" w:type="dxa"/>
            <w:tcBorders>
              <w:top w:val="single" w:color="auto" w:sz="12" w:space="0"/>
              <w:left w:val="single" w:color="auto" w:sz="12" w:space="0"/>
              <w:bottom w:val="single" w:color="auto" w:sz="4" w:space="0"/>
              <w:right w:val="single" w:color="auto" w:sz="4" w:space="0"/>
            </w:tcBorders>
            <w:shd w:val="clear" w:color="auto" w:fill="auto"/>
            <w:vAlign w:val="center"/>
          </w:tcPr>
          <w:p>
            <w:pPr>
              <w:adjustRightInd w:val="0"/>
              <w:snapToGrid w:val="0"/>
              <w:spacing w:line="360" w:lineRule="auto"/>
              <w:jc w:val="center"/>
              <w:rPr>
                <w:rFonts w:ascii="Times New Roman" w:hAnsi="Times New Roman" w:cs="Times New Roman"/>
                <w:b/>
                <w:sz w:val="21"/>
                <w:szCs w:val="21"/>
                <w:lang w:val="en-US"/>
              </w:rPr>
            </w:pPr>
            <w:r>
              <w:rPr>
                <w:rFonts w:ascii="Times New Roman" w:hAnsi="Times New Roman" w:cs="Times New Roman"/>
                <w:b/>
                <w:kern w:val="2"/>
                <w:sz w:val="21"/>
                <w:szCs w:val="21"/>
                <w:lang w:val="en-US" w:bidi="ar"/>
              </w:rPr>
              <w:t>标准名称</w:t>
            </w:r>
          </w:p>
        </w:tc>
        <w:tc>
          <w:tcPr>
            <w:tcW w:w="1103" w:type="dxa"/>
            <w:tcBorders>
              <w:top w:val="single" w:color="auto" w:sz="12" w:space="0"/>
              <w:left w:val="single" w:color="auto" w:sz="4" w:space="0"/>
              <w:bottom w:val="single" w:color="auto" w:sz="4" w:space="0"/>
              <w:right w:val="single" w:color="auto" w:sz="4" w:space="0"/>
            </w:tcBorders>
            <w:shd w:val="clear" w:color="auto" w:fill="auto"/>
            <w:vAlign w:val="center"/>
          </w:tcPr>
          <w:p>
            <w:pPr>
              <w:adjustRightInd w:val="0"/>
              <w:snapToGrid w:val="0"/>
              <w:spacing w:line="360" w:lineRule="auto"/>
              <w:jc w:val="center"/>
              <w:rPr>
                <w:rFonts w:ascii="Times New Roman" w:hAnsi="Times New Roman" w:cs="Times New Roman"/>
                <w:b/>
                <w:sz w:val="21"/>
                <w:szCs w:val="21"/>
                <w:lang w:val="en-US"/>
              </w:rPr>
            </w:pPr>
            <w:r>
              <w:rPr>
                <w:rFonts w:ascii="Times New Roman" w:hAnsi="Times New Roman" w:cs="Times New Roman"/>
                <w:b/>
                <w:kern w:val="2"/>
                <w:sz w:val="21"/>
                <w:szCs w:val="21"/>
                <w:lang w:val="en-US" w:bidi="ar"/>
              </w:rPr>
              <w:t>执行标准</w:t>
            </w:r>
          </w:p>
        </w:tc>
        <w:tc>
          <w:tcPr>
            <w:tcW w:w="2455" w:type="dxa"/>
            <w:tcBorders>
              <w:top w:val="single" w:color="auto" w:sz="12" w:space="0"/>
              <w:left w:val="single" w:color="auto" w:sz="4" w:space="0"/>
              <w:bottom w:val="single" w:color="auto" w:sz="4" w:space="0"/>
              <w:right w:val="single" w:color="auto" w:sz="4" w:space="0"/>
            </w:tcBorders>
            <w:shd w:val="clear" w:color="auto" w:fill="auto"/>
            <w:vAlign w:val="center"/>
          </w:tcPr>
          <w:p>
            <w:pPr>
              <w:adjustRightInd w:val="0"/>
              <w:snapToGrid w:val="0"/>
              <w:spacing w:line="360" w:lineRule="auto"/>
              <w:jc w:val="center"/>
              <w:rPr>
                <w:rFonts w:ascii="Times New Roman" w:hAnsi="Times New Roman" w:cs="Times New Roman"/>
                <w:b/>
                <w:sz w:val="21"/>
                <w:szCs w:val="21"/>
                <w:lang w:val="en-US"/>
              </w:rPr>
            </w:pPr>
            <w:r>
              <w:rPr>
                <w:rFonts w:ascii="Times New Roman" w:hAnsi="Times New Roman" w:cs="Times New Roman"/>
                <w:b/>
                <w:kern w:val="2"/>
                <w:sz w:val="21"/>
                <w:szCs w:val="21"/>
                <w:lang w:val="en-US" w:bidi="ar"/>
              </w:rPr>
              <w:t>适用范围</w:t>
            </w:r>
          </w:p>
        </w:tc>
        <w:tc>
          <w:tcPr>
            <w:tcW w:w="1079" w:type="dxa"/>
            <w:tcBorders>
              <w:top w:val="single" w:color="auto" w:sz="12" w:space="0"/>
              <w:left w:val="single" w:color="auto" w:sz="4" w:space="0"/>
              <w:bottom w:val="single" w:color="auto" w:sz="4" w:space="0"/>
              <w:right w:val="single" w:color="auto" w:sz="4" w:space="0"/>
            </w:tcBorders>
            <w:shd w:val="clear" w:color="auto" w:fill="auto"/>
            <w:vAlign w:val="center"/>
          </w:tcPr>
          <w:p>
            <w:pPr>
              <w:adjustRightInd w:val="0"/>
              <w:snapToGrid w:val="0"/>
              <w:spacing w:line="360" w:lineRule="auto"/>
              <w:jc w:val="center"/>
              <w:rPr>
                <w:rFonts w:ascii="Times New Roman" w:hAnsi="Times New Roman" w:cs="Times New Roman"/>
                <w:b/>
                <w:sz w:val="21"/>
                <w:szCs w:val="21"/>
                <w:lang w:val="en-US"/>
              </w:rPr>
            </w:pPr>
            <w:r>
              <w:rPr>
                <w:rFonts w:ascii="Times New Roman" w:hAnsi="Times New Roman" w:cs="Times New Roman"/>
                <w:b/>
                <w:kern w:val="2"/>
                <w:sz w:val="21"/>
                <w:szCs w:val="21"/>
                <w:lang w:val="en-US" w:bidi="ar"/>
              </w:rPr>
              <w:t>昼  间</w:t>
            </w:r>
          </w:p>
        </w:tc>
        <w:tc>
          <w:tcPr>
            <w:tcW w:w="1004" w:type="dxa"/>
            <w:tcBorders>
              <w:top w:val="single" w:color="auto" w:sz="12" w:space="0"/>
              <w:left w:val="single" w:color="auto" w:sz="4" w:space="0"/>
              <w:bottom w:val="single" w:color="auto" w:sz="4" w:space="0"/>
              <w:right w:val="single" w:color="auto" w:sz="12" w:space="0"/>
            </w:tcBorders>
            <w:shd w:val="clear" w:color="auto" w:fill="auto"/>
            <w:vAlign w:val="center"/>
          </w:tcPr>
          <w:p>
            <w:pPr>
              <w:adjustRightInd w:val="0"/>
              <w:snapToGrid w:val="0"/>
              <w:spacing w:line="360" w:lineRule="auto"/>
              <w:jc w:val="center"/>
              <w:rPr>
                <w:rFonts w:ascii="Times New Roman" w:hAnsi="Times New Roman" w:cs="Times New Roman"/>
                <w:b/>
                <w:sz w:val="21"/>
                <w:szCs w:val="21"/>
                <w:lang w:val="en-US"/>
              </w:rPr>
            </w:pPr>
            <w:r>
              <w:rPr>
                <w:rFonts w:ascii="Times New Roman" w:hAnsi="Times New Roman" w:cs="Times New Roman"/>
                <w:b/>
                <w:kern w:val="2"/>
                <w:sz w:val="21"/>
                <w:szCs w:val="21"/>
                <w:lang w:val="en-US" w:bidi="ar"/>
              </w:rPr>
              <w:t>夜  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916" w:type="dxa"/>
            <w:tcBorders>
              <w:top w:val="single" w:color="auto" w:sz="4" w:space="0"/>
              <w:left w:val="single" w:color="auto" w:sz="12" w:space="0"/>
              <w:bottom w:val="single" w:color="auto" w:sz="12" w:space="0"/>
              <w:right w:val="single" w:color="auto" w:sz="4" w:space="0"/>
            </w:tcBorders>
            <w:shd w:val="clear" w:color="auto" w:fill="auto"/>
            <w:vAlign w:val="center"/>
          </w:tcPr>
          <w:p>
            <w:pPr>
              <w:adjustRightInd w:val="0"/>
              <w:snapToGrid w:val="0"/>
              <w:jc w:val="center"/>
              <w:rPr>
                <w:rFonts w:ascii="Times New Roman" w:hAnsi="Times New Roman" w:cs="Times New Roman"/>
                <w:sz w:val="21"/>
                <w:szCs w:val="21"/>
                <w:lang w:val="en-US"/>
              </w:rPr>
            </w:pPr>
            <w:r>
              <w:rPr>
                <w:rFonts w:ascii="Times New Roman" w:hAnsi="Times New Roman" w:cs="Times New Roman"/>
                <w:kern w:val="2"/>
                <w:sz w:val="21"/>
                <w:szCs w:val="21"/>
                <w:lang w:val="en-US" w:bidi="ar"/>
              </w:rPr>
              <w:t>《工业企业厂界环境噪声排放标准》（GB12348—2008）</w:t>
            </w:r>
          </w:p>
        </w:tc>
        <w:tc>
          <w:tcPr>
            <w:tcW w:w="1103" w:type="dxa"/>
            <w:tcBorders>
              <w:top w:val="single" w:color="auto" w:sz="4" w:space="0"/>
              <w:left w:val="single" w:color="auto" w:sz="4" w:space="0"/>
              <w:bottom w:val="single" w:color="auto" w:sz="12" w:space="0"/>
              <w:right w:val="single" w:color="auto" w:sz="4" w:space="0"/>
            </w:tcBorders>
            <w:shd w:val="clear" w:color="auto" w:fill="auto"/>
            <w:vAlign w:val="center"/>
          </w:tcPr>
          <w:p>
            <w:pPr>
              <w:adjustRightInd w:val="0"/>
              <w:snapToGrid w:val="0"/>
              <w:spacing w:line="360" w:lineRule="auto"/>
              <w:jc w:val="center"/>
              <w:rPr>
                <w:rFonts w:ascii="Times New Roman" w:hAnsi="Times New Roman" w:cs="Times New Roman"/>
                <w:sz w:val="21"/>
                <w:szCs w:val="21"/>
                <w:lang w:val="en-US"/>
              </w:rPr>
            </w:pPr>
            <w:r>
              <w:rPr>
                <w:rFonts w:ascii="Times New Roman" w:hAnsi="Times New Roman" w:cs="Times New Roman"/>
                <w:kern w:val="2"/>
                <w:sz w:val="21"/>
                <w:szCs w:val="21"/>
                <w:lang w:val="en-US" w:bidi="ar"/>
              </w:rPr>
              <w:t>3类标准</w:t>
            </w:r>
          </w:p>
        </w:tc>
        <w:tc>
          <w:tcPr>
            <w:tcW w:w="2455" w:type="dxa"/>
            <w:tcBorders>
              <w:top w:val="single" w:color="auto" w:sz="4" w:space="0"/>
              <w:left w:val="single" w:color="auto" w:sz="4" w:space="0"/>
              <w:bottom w:val="single" w:color="auto" w:sz="12" w:space="0"/>
              <w:right w:val="single" w:color="auto" w:sz="4" w:space="0"/>
            </w:tcBorders>
            <w:shd w:val="clear" w:color="auto" w:fill="auto"/>
            <w:vAlign w:val="center"/>
          </w:tcPr>
          <w:p>
            <w:pPr>
              <w:adjustRightInd w:val="0"/>
              <w:snapToGrid w:val="0"/>
              <w:spacing w:line="360" w:lineRule="auto"/>
              <w:jc w:val="center"/>
              <w:rPr>
                <w:rFonts w:ascii="Times New Roman" w:hAnsi="Times New Roman" w:cs="Times New Roman"/>
                <w:sz w:val="21"/>
                <w:szCs w:val="21"/>
                <w:lang w:val="en-US"/>
              </w:rPr>
            </w:pPr>
            <w:r>
              <w:rPr>
                <w:rFonts w:ascii="Times New Roman" w:hAnsi="Times New Roman" w:cs="Times New Roman"/>
                <w:color w:val="000000" w:themeColor="text1"/>
                <w:kern w:val="2"/>
                <w:sz w:val="21"/>
                <w:szCs w:val="21"/>
                <w:lang w:val="en-US" w:bidi="ar"/>
                <w14:textFill>
                  <w14:solidFill>
                    <w14:schemeClr w14:val="tx1"/>
                  </w14:solidFill>
                </w14:textFill>
              </w:rPr>
              <w:t>东、南、西、北四厂界</w:t>
            </w:r>
          </w:p>
        </w:tc>
        <w:tc>
          <w:tcPr>
            <w:tcW w:w="1079" w:type="dxa"/>
            <w:tcBorders>
              <w:top w:val="single" w:color="auto" w:sz="4" w:space="0"/>
              <w:left w:val="single" w:color="auto" w:sz="4" w:space="0"/>
              <w:bottom w:val="single" w:color="auto" w:sz="12" w:space="0"/>
              <w:right w:val="single" w:color="auto" w:sz="4" w:space="0"/>
            </w:tcBorders>
            <w:shd w:val="clear" w:color="auto" w:fill="auto"/>
            <w:vAlign w:val="center"/>
          </w:tcPr>
          <w:p>
            <w:pPr>
              <w:adjustRightInd w:val="0"/>
              <w:snapToGrid w:val="0"/>
              <w:spacing w:line="360" w:lineRule="auto"/>
              <w:jc w:val="center"/>
              <w:rPr>
                <w:rFonts w:ascii="Times New Roman" w:hAnsi="Times New Roman" w:cs="Times New Roman"/>
                <w:sz w:val="21"/>
                <w:szCs w:val="21"/>
                <w:lang w:val="en-US"/>
              </w:rPr>
            </w:pPr>
            <w:r>
              <w:rPr>
                <w:rFonts w:ascii="Times New Roman" w:hAnsi="Times New Roman" w:cs="Times New Roman"/>
                <w:kern w:val="2"/>
                <w:sz w:val="21"/>
                <w:szCs w:val="21"/>
                <w:lang w:val="en-US" w:bidi="ar"/>
              </w:rPr>
              <w:t>65</w:t>
            </w:r>
          </w:p>
        </w:tc>
        <w:tc>
          <w:tcPr>
            <w:tcW w:w="1004" w:type="dxa"/>
            <w:tcBorders>
              <w:top w:val="single" w:color="auto" w:sz="4" w:space="0"/>
              <w:left w:val="single" w:color="auto" w:sz="4" w:space="0"/>
              <w:bottom w:val="single" w:color="auto" w:sz="12" w:space="0"/>
              <w:right w:val="single" w:color="auto" w:sz="12" w:space="0"/>
            </w:tcBorders>
            <w:shd w:val="clear" w:color="auto" w:fill="auto"/>
            <w:vAlign w:val="center"/>
          </w:tcPr>
          <w:p>
            <w:pPr>
              <w:adjustRightInd w:val="0"/>
              <w:snapToGrid w:val="0"/>
              <w:spacing w:line="360" w:lineRule="auto"/>
              <w:jc w:val="center"/>
              <w:rPr>
                <w:rFonts w:ascii="Times New Roman" w:hAnsi="Times New Roman" w:cs="Times New Roman"/>
                <w:sz w:val="21"/>
                <w:szCs w:val="21"/>
                <w:lang w:val="en-US"/>
              </w:rPr>
            </w:pPr>
            <w:r>
              <w:rPr>
                <w:rFonts w:ascii="Times New Roman" w:hAnsi="Times New Roman" w:cs="Times New Roman"/>
                <w:kern w:val="2"/>
                <w:sz w:val="21"/>
                <w:szCs w:val="21"/>
                <w:lang w:val="en-US" w:bidi="ar"/>
              </w:rPr>
              <w:t>55</w:t>
            </w:r>
          </w:p>
        </w:tc>
      </w:tr>
    </w:tbl>
    <w:p>
      <w:pPr>
        <w:numPr>
          <w:ilvl w:val="0"/>
          <w:numId w:val="4"/>
        </w:numPr>
        <w:spacing w:line="360" w:lineRule="auto"/>
        <w:jc w:val="both"/>
        <w:rPr>
          <w:rFonts w:ascii="Times New Roman" w:hAnsi="Times New Roman" w:cs="Times New Roman"/>
          <w:b/>
          <w:sz w:val="24"/>
          <w:szCs w:val="32"/>
          <w:lang w:val="en-US"/>
        </w:rPr>
      </w:pPr>
      <w:r>
        <w:rPr>
          <w:rFonts w:ascii="Times New Roman" w:hAnsi="Times New Roman" w:cs="Times New Roman"/>
          <w:b/>
          <w:kern w:val="2"/>
          <w:sz w:val="24"/>
          <w:szCs w:val="32"/>
          <w:lang w:val="en-US" w:bidi="ar"/>
        </w:rPr>
        <w:t>固体废物</w:t>
      </w:r>
    </w:p>
    <w:p>
      <w:pPr>
        <w:spacing w:line="360" w:lineRule="auto"/>
        <w:ind w:firstLine="480" w:firstLineChars="200"/>
        <w:jc w:val="both"/>
        <w:rPr>
          <w:rFonts w:ascii="Times New Roman" w:hAnsi="Times New Roman" w:cs="Times New Roman"/>
          <w:sz w:val="28"/>
          <w:szCs w:val="36"/>
          <w:lang w:val="en-US"/>
        </w:rPr>
      </w:pPr>
      <w:r>
        <w:rPr>
          <w:rFonts w:ascii="Times New Roman" w:hAnsi="Times New Roman" w:cs="Times New Roman"/>
          <w:kern w:val="2"/>
          <w:sz w:val="24"/>
          <w:szCs w:val="24"/>
          <w:lang w:val="en-US" w:bidi="ar"/>
        </w:rPr>
        <w:t>本项目一般固废执行《一般工业固体废物、处置场污染控制标准》（GB18599-2001）及2013年修改单。</w:t>
      </w:r>
    </w:p>
    <w:p>
      <w:pPr>
        <w:pStyle w:val="6"/>
        <w:spacing w:line="360" w:lineRule="auto"/>
        <w:jc w:val="both"/>
        <w:rPr>
          <w:rFonts w:ascii="Times New Roman" w:hAnsi="Times New Roman" w:cs="Times New Roman"/>
          <w:b/>
          <w:sz w:val="32"/>
          <w:szCs w:val="32"/>
          <w:lang w:val="en-US"/>
        </w:rPr>
      </w:pPr>
      <w:r>
        <w:rPr>
          <w:rFonts w:ascii="Times New Roman" w:hAnsi="Times New Roman" w:cs="Times New Roman"/>
          <w:b/>
          <w:sz w:val="32"/>
          <w:szCs w:val="32"/>
          <w:lang w:val="en-US"/>
        </w:rPr>
        <w:t>7 验收监测内容</w:t>
      </w:r>
    </w:p>
    <w:p>
      <w:pPr>
        <w:pStyle w:val="6"/>
        <w:spacing w:line="360" w:lineRule="auto"/>
        <w:jc w:val="both"/>
        <w:rPr>
          <w:rFonts w:ascii="Times New Roman" w:hAnsi="Times New Roman" w:cs="Times New Roman"/>
          <w:b/>
          <w:sz w:val="28"/>
          <w:szCs w:val="28"/>
          <w:lang w:val="en-US"/>
        </w:rPr>
      </w:pPr>
      <w:bookmarkStart w:id="74" w:name="_Toc18948_WPSOffice_Level2"/>
      <w:r>
        <w:rPr>
          <w:rFonts w:ascii="Times New Roman" w:hAnsi="Times New Roman" w:cs="Times New Roman"/>
          <w:b/>
          <w:sz w:val="28"/>
          <w:szCs w:val="28"/>
          <w:lang w:val="en-US"/>
        </w:rPr>
        <w:t>7.1 环境保护设施调试运行效果</w:t>
      </w:r>
      <w:bookmarkEnd w:id="74"/>
    </w:p>
    <w:p>
      <w:pPr>
        <w:pStyle w:val="6"/>
        <w:spacing w:line="360" w:lineRule="auto"/>
        <w:ind w:firstLine="480" w:firstLineChars="200"/>
        <w:jc w:val="both"/>
        <w:rPr>
          <w:rFonts w:ascii="Times New Roman" w:hAnsi="Times New Roman" w:cs="Times New Roman"/>
          <w:b/>
          <w:lang w:val="en-US"/>
        </w:rPr>
      </w:pPr>
      <w:r>
        <w:rPr>
          <w:rFonts w:ascii="Times New Roman" w:hAnsi="Times New Roman" w:cs="Times New Roman"/>
          <w:bCs/>
          <w:lang w:val="en-US"/>
        </w:rPr>
        <w:t>本次通过对各类污染物排放及各类污染治理设施处理效率的监测，来说明环境保护设施调试运行效果，具体监测内容如下：</w:t>
      </w:r>
    </w:p>
    <w:p>
      <w:pPr>
        <w:pStyle w:val="6"/>
        <w:spacing w:line="360" w:lineRule="auto"/>
        <w:ind w:firstLine="241" w:firstLineChars="100"/>
        <w:jc w:val="both"/>
        <w:rPr>
          <w:rFonts w:ascii="Times New Roman" w:hAnsi="Times New Roman" w:cs="Times New Roman"/>
          <w:b/>
          <w:lang w:val="en-US"/>
        </w:rPr>
      </w:pPr>
      <w:bookmarkStart w:id="75" w:name="_Toc15407_WPSOffice_Level3"/>
      <w:r>
        <w:rPr>
          <w:rFonts w:ascii="Times New Roman" w:hAnsi="Times New Roman" w:cs="Times New Roman"/>
          <w:b/>
          <w:lang w:val="en-US"/>
        </w:rPr>
        <w:t>7.1.1 废水</w:t>
      </w:r>
      <w:bookmarkEnd w:id="75"/>
    </w:p>
    <w:p>
      <w:pPr>
        <w:pStyle w:val="2"/>
        <w:spacing w:line="360" w:lineRule="auto"/>
        <w:ind w:left="0" w:firstLine="0"/>
        <w:jc w:val="both"/>
        <w:rPr>
          <w:rFonts w:ascii="Times New Roman" w:hAnsi="Times New Roman" w:cs="Times New Roman"/>
          <w:color w:val="000000"/>
          <w:kern w:val="2"/>
          <w:shd w:val="clear" w:color="auto" w:fill="FFFFFF"/>
          <w:lang w:bidi="ar"/>
        </w:rPr>
      </w:pPr>
      <w:r>
        <w:rPr>
          <w:rFonts w:ascii="Times New Roman" w:hAnsi="Times New Roman" w:cs="Times New Roman"/>
          <w:bCs/>
        </w:rPr>
        <w:t>本项目废水主要为</w:t>
      </w:r>
      <w:r>
        <w:rPr>
          <w:rFonts w:ascii="Times New Roman" w:hAnsi="Times New Roman" w:cs="Times New Roman"/>
        </w:rPr>
        <w:t>职工生活污水，</w:t>
      </w:r>
      <w:r>
        <w:rPr>
          <w:rFonts w:hint="eastAsia" w:ascii="Times New Roman" w:hAnsi="Times New Roman" w:cs="Times New Roman"/>
        </w:rPr>
        <w:t>生活污水排入化粪池处理后定期清掏用于周围农田施肥，综合利用，不外排</w:t>
      </w:r>
      <w:r>
        <w:rPr>
          <w:rFonts w:ascii="Times New Roman" w:hAnsi="Times New Roman" w:cs="Times New Roman"/>
          <w:color w:val="000000"/>
          <w:kern w:val="2"/>
          <w:shd w:val="clear" w:color="auto" w:fill="FFFFFF"/>
          <w:lang w:bidi="ar"/>
        </w:rPr>
        <w:t>。</w:t>
      </w:r>
    </w:p>
    <w:p>
      <w:pPr>
        <w:pStyle w:val="6"/>
        <w:spacing w:line="360" w:lineRule="auto"/>
        <w:ind w:firstLine="241" w:firstLineChars="100"/>
        <w:jc w:val="both"/>
        <w:rPr>
          <w:rFonts w:ascii="Times New Roman" w:hAnsi="Times New Roman" w:cs="Times New Roman"/>
          <w:b/>
          <w:lang w:val="en-US"/>
        </w:rPr>
      </w:pPr>
      <w:r>
        <w:rPr>
          <w:rFonts w:ascii="Times New Roman" w:hAnsi="Times New Roman" w:cs="Times New Roman"/>
          <w:b/>
          <w:lang w:val="en-US"/>
        </w:rPr>
        <w:t>7.1.2 废气</w:t>
      </w:r>
    </w:p>
    <w:p>
      <w:pPr>
        <w:pStyle w:val="6"/>
        <w:spacing w:line="360" w:lineRule="auto"/>
        <w:ind w:firstLine="241" w:firstLineChars="100"/>
        <w:jc w:val="both"/>
        <w:rPr>
          <w:rFonts w:ascii="Times New Roman" w:hAnsi="Times New Roman" w:cs="Times New Roman"/>
          <w:b/>
          <w:sz w:val="28"/>
          <w:szCs w:val="28"/>
          <w:lang w:val="en-US"/>
        </w:rPr>
      </w:pPr>
      <w:r>
        <w:rPr>
          <w:rFonts w:ascii="Times New Roman" w:hAnsi="Times New Roman" w:cs="Times New Roman"/>
          <w:b/>
          <w:lang w:val="en-US"/>
        </w:rPr>
        <w:t>7.1.2.1 有组织排放</w:t>
      </w:r>
    </w:p>
    <w:p>
      <w:pPr>
        <w:pStyle w:val="6"/>
        <w:spacing w:line="360" w:lineRule="auto"/>
        <w:ind w:firstLine="480" w:firstLineChars="200"/>
        <w:jc w:val="both"/>
        <w:rPr>
          <w:rFonts w:ascii="Times New Roman" w:hAnsi="Times New Roman" w:cs="Times New Roman"/>
          <w:bCs/>
          <w:lang w:val="en-US"/>
        </w:rPr>
      </w:pPr>
      <w:r>
        <w:rPr>
          <w:rFonts w:ascii="Times New Roman" w:hAnsi="Times New Roman" w:cs="Times New Roman"/>
        </w:rPr>
        <w:t>本项目</w:t>
      </w:r>
      <w:r>
        <w:rPr>
          <w:rFonts w:ascii="Times New Roman" w:hAnsi="Times New Roman" w:cs="Times New Roman"/>
          <w:lang w:val="en-US"/>
        </w:rPr>
        <w:t>有组织</w:t>
      </w:r>
      <w:r>
        <w:rPr>
          <w:rFonts w:ascii="Times New Roman" w:hAnsi="Times New Roman" w:cs="Times New Roman"/>
        </w:rPr>
        <w:t>废气主要为</w:t>
      </w:r>
      <w:r>
        <w:rPr>
          <w:rFonts w:hint="eastAsia" w:ascii="Times New Roman" w:hAnsi="Times New Roman" w:cs="Times New Roman"/>
        </w:rPr>
        <w:t>原料装卸、下料、破碎、筛分、物料转运、搅拌、包装等过程产生的粉尘</w:t>
      </w:r>
      <w:r>
        <w:rPr>
          <w:rFonts w:ascii="Times New Roman" w:hAnsi="Times New Roman" w:cs="Times New Roman"/>
          <w:bCs/>
          <w:lang w:val="en-US"/>
        </w:rPr>
        <w:t>，本项目有组织废气监测内容见下表7.2。</w:t>
      </w:r>
      <w:bookmarkStart w:id="76" w:name="_Toc13315_WPSOffice_Level2"/>
      <w:bookmarkStart w:id="77" w:name="_Toc31034_WPSOffice_Level2"/>
    </w:p>
    <w:p>
      <w:pPr>
        <w:spacing w:line="360" w:lineRule="auto"/>
        <w:ind w:firstLine="2319" w:firstLineChars="1100"/>
        <w:jc w:val="both"/>
        <w:rPr>
          <w:rFonts w:ascii="Times New Roman" w:hAnsi="Times New Roman" w:cs="Times New Roman"/>
          <w:b/>
          <w:sz w:val="21"/>
          <w:szCs w:val="21"/>
          <w:lang w:val="en-US"/>
        </w:rPr>
      </w:pPr>
      <w:r>
        <w:rPr>
          <w:rFonts w:ascii="Times New Roman" w:hAnsi="Times New Roman" w:cs="Times New Roman"/>
          <w:b/>
          <w:kern w:val="2"/>
          <w:sz w:val="21"/>
          <w:szCs w:val="21"/>
          <w:lang w:val="en-US" w:bidi="ar"/>
        </w:rPr>
        <w:t>表7.2   有组织废气检测内容</w:t>
      </w:r>
      <w:bookmarkEnd w:id="76"/>
      <w:bookmarkEnd w:id="77"/>
    </w:p>
    <w:tbl>
      <w:tblPr>
        <w:tblStyle w:val="14"/>
        <w:tblW w:w="877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584"/>
        <w:gridCol w:w="3360"/>
        <w:gridCol w:w="1451"/>
        <w:gridCol w:w="238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3" w:hRule="atLeast"/>
          <w:jc w:val="center"/>
        </w:trPr>
        <w:tc>
          <w:tcPr>
            <w:tcW w:w="1584" w:type="dxa"/>
            <w:tcBorders>
              <w:tl2br w:val="nil"/>
              <w:tr2bl w:val="nil"/>
            </w:tcBorders>
            <w:shd w:val="clear" w:color="auto" w:fill="auto"/>
            <w:vAlign w:val="center"/>
          </w:tcPr>
          <w:p>
            <w:pPr>
              <w:jc w:val="center"/>
              <w:rPr>
                <w:rFonts w:ascii="Times New Roman" w:hAnsi="Times New Roman" w:cs="Times New Roman"/>
                <w:b/>
                <w:sz w:val="21"/>
                <w:szCs w:val="21"/>
                <w:lang w:val="en-US"/>
              </w:rPr>
            </w:pPr>
            <w:r>
              <w:rPr>
                <w:rFonts w:ascii="Times New Roman" w:hAnsi="Times New Roman" w:cs="Times New Roman"/>
                <w:b/>
                <w:kern w:val="2"/>
                <w:sz w:val="21"/>
                <w:szCs w:val="21"/>
                <w:lang w:val="en-US" w:bidi="ar"/>
              </w:rPr>
              <w:t>检测类别</w:t>
            </w:r>
          </w:p>
        </w:tc>
        <w:tc>
          <w:tcPr>
            <w:tcW w:w="3360" w:type="dxa"/>
            <w:tcBorders>
              <w:tl2br w:val="nil"/>
              <w:tr2bl w:val="nil"/>
            </w:tcBorders>
            <w:shd w:val="clear" w:color="auto" w:fill="auto"/>
            <w:vAlign w:val="center"/>
          </w:tcPr>
          <w:p>
            <w:pPr>
              <w:jc w:val="center"/>
              <w:rPr>
                <w:rFonts w:ascii="Times New Roman" w:hAnsi="Times New Roman" w:cs="Times New Roman"/>
                <w:b/>
                <w:sz w:val="21"/>
                <w:szCs w:val="21"/>
                <w:lang w:val="en-US"/>
              </w:rPr>
            </w:pPr>
            <w:r>
              <w:rPr>
                <w:rFonts w:ascii="Times New Roman" w:hAnsi="Times New Roman" w:cs="Times New Roman"/>
                <w:b/>
                <w:kern w:val="2"/>
                <w:sz w:val="21"/>
                <w:szCs w:val="21"/>
                <w:lang w:val="en-US" w:bidi="ar"/>
              </w:rPr>
              <w:t>采样点位</w:t>
            </w:r>
          </w:p>
        </w:tc>
        <w:tc>
          <w:tcPr>
            <w:tcW w:w="1451" w:type="dxa"/>
            <w:tcBorders>
              <w:tl2br w:val="nil"/>
              <w:tr2bl w:val="nil"/>
            </w:tcBorders>
            <w:shd w:val="clear" w:color="auto" w:fill="auto"/>
            <w:vAlign w:val="center"/>
          </w:tcPr>
          <w:p>
            <w:pPr>
              <w:jc w:val="center"/>
              <w:rPr>
                <w:rFonts w:ascii="Times New Roman" w:hAnsi="Times New Roman" w:cs="Times New Roman"/>
                <w:b/>
                <w:sz w:val="21"/>
                <w:szCs w:val="21"/>
                <w:lang w:val="en-US"/>
              </w:rPr>
            </w:pPr>
            <w:r>
              <w:rPr>
                <w:rFonts w:ascii="Times New Roman" w:hAnsi="Times New Roman" w:cs="Times New Roman"/>
                <w:b/>
                <w:kern w:val="2"/>
                <w:sz w:val="21"/>
                <w:szCs w:val="21"/>
                <w:lang w:val="en-US" w:bidi="ar"/>
              </w:rPr>
              <w:t>检测项目</w:t>
            </w:r>
          </w:p>
        </w:tc>
        <w:tc>
          <w:tcPr>
            <w:tcW w:w="2383" w:type="dxa"/>
            <w:tcBorders>
              <w:tl2br w:val="nil"/>
              <w:tr2bl w:val="nil"/>
            </w:tcBorders>
            <w:shd w:val="clear" w:color="auto" w:fill="auto"/>
            <w:vAlign w:val="center"/>
          </w:tcPr>
          <w:p>
            <w:pPr>
              <w:jc w:val="center"/>
              <w:rPr>
                <w:rFonts w:ascii="Times New Roman" w:hAnsi="Times New Roman" w:cs="Times New Roman"/>
                <w:b/>
                <w:sz w:val="21"/>
                <w:szCs w:val="21"/>
                <w:lang w:val="en-US"/>
              </w:rPr>
            </w:pPr>
            <w:r>
              <w:rPr>
                <w:rFonts w:ascii="Times New Roman" w:hAnsi="Times New Roman" w:cs="Times New Roman"/>
                <w:b/>
                <w:kern w:val="2"/>
                <w:sz w:val="21"/>
                <w:szCs w:val="21"/>
                <w:lang w:val="en-US" w:bidi="ar"/>
              </w:rPr>
              <w:t>检测频次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584" w:type="dxa"/>
            <w:vMerge w:val="restart"/>
            <w:tcBorders>
              <w:tl2br w:val="nil"/>
              <w:tr2bl w:val="nil"/>
            </w:tcBorders>
            <w:shd w:val="clear" w:color="auto" w:fill="auto"/>
            <w:vAlign w:val="center"/>
          </w:tcPr>
          <w:p>
            <w:pPr>
              <w:jc w:val="center"/>
              <w:rPr>
                <w:rFonts w:ascii="Times New Roman" w:hAnsi="Times New Roman" w:cs="Times New Roman"/>
                <w:bCs/>
                <w:sz w:val="21"/>
                <w:szCs w:val="21"/>
                <w:lang w:val="en-US"/>
              </w:rPr>
            </w:pPr>
            <w:r>
              <w:rPr>
                <w:rFonts w:ascii="Times New Roman" w:hAnsi="Times New Roman" w:cs="Times New Roman"/>
                <w:bCs/>
                <w:kern w:val="2"/>
                <w:sz w:val="21"/>
                <w:szCs w:val="21"/>
                <w:lang w:val="en-US" w:bidi="ar"/>
              </w:rPr>
              <w:t>有组织废气</w:t>
            </w:r>
          </w:p>
        </w:tc>
        <w:tc>
          <w:tcPr>
            <w:tcW w:w="3360" w:type="dxa"/>
            <w:tcBorders>
              <w:tl2br w:val="nil"/>
              <w:tr2bl w:val="nil"/>
            </w:tcBorders>
            <w:shd w:val="clear" w:color="auto" w:fill="auto"/>
            <w:vAlign w:val="center"/>
          </w:tcPr>
          <w:p>
            <w:pPr>
              <w:jc w:val="center"/>
              <w:textAlignment w:val="baseline"/>
              <w:rPr>
                <w:rFonts w:hint="default" w:ascii="Times New Roman" w:hAnsi="Times New Roman" w:eastAsia="宋体" w:cs="Times New Roman"/>
                <w:bCs/>
                <w:sz w:val="21"/>
                <w:szCs w:val="21"/>
                <w:lang w:val="en-US" w:eastAsia="zh-CN"/>
              </w:rPr>
            </w:pPr>
            <w:r>
              <w:rPr>
                <w:rFonts w:hint="eastAsia" w:ascii="Times New Roman" w:hAnsi="Times New Roman" w:cs="Times New Roman"/>
                <w:bCs/>
                <w:sz w:val="21"/>
                <w:szCs w:val="21"/>
                <w:lang w:val="en-US" w:eastAsia="zh-CN"/>
              </w:rPr>
              <w:t>配料，下料，搅拌包装，进口</w:t>
            </w:r>
          </w:p>
        </w:tc>
        <w:tc>
          <w:tcPr>
            <w:tcW w:w="1451" w:type="dxa"/>
            <w:vMerge w:val="restart"/>
            <w:tcBorders>
              <w:tl2br w:val="nil"/>
              <w:tr2bl w:val="nil"/>
            </w:tcBorders>
            <w:shd w:val="clear" w:color="auto" w:fill="auto"/>
            <w:vAlign w:val="center"/>
          </w:tcPr>
          <w:p>
            <w:pPr>
              <w:jc w:val="center"/>
              <w:rPr>
                <w:rFonts w:ascii="Times New Roman" w:hAnsi="Times New Roman" w:cs="Times New Roman"/>
                <w:bCs/>
                <w:sz w:val="21"/>
                <w:szCs w:val="21"/>
                <w:lang w:val="en-US"/>
              </w:rPr>
            </w:pPr>
            <w:r>
              <w:rPr>
                <w:rFonts w:ascii="Times New Roman" w:hAnsi="Times New Roman" w:cs="Times New Roman"/>
                <w:bCs/>
                <w:kern w:val="2"/>
                <w:sz w:val="21"/>
                <w:szCs w:val="21"/>
                <w:lang w:val="en-US" w:bidi="ar"/>
              </w:rPr>
              <w:t>颗粒物</w:t>
            </w:r>
          </w:p>
        </w:tc>
        <w:tc>
          <w:tcPr>
            <w:tcW w:w="2383" w:type="dxa"/>
            <w:vMerge w:val="restart"/>
            <w:tcBorders>
              <w:tl2br w:val="nil"/>
              <w:tr2bl w:val="nil"/>
            </w:tcBorders>
            <w:shd w:val="clear" w:color="auto" w:fill="auto"/>
            <w:vAlign w:val="center"/>
          </w:tcPr>
          <w:p>
            <w:pPr>
              <w:jc w:val="center"/>
              <w:rPr>
                <w:rFonts w:ascii="Times New Roman" w:hAnsi="Times New Roman" w:cs="Times New Roman"/>
                <w:bCs/>
                <w:sz w:val="21"/>
                <w:szCs w:val="21"/>
                <w:lang w:val="en-US"/>
              </w:rPr>
            </w:pPr>
            <w:r>
              <w:rPr>
                <w:rFonts w:ascii="Times New Roman" w:hAnsi="Times New Roman" w:cs="Times New Roman"/>
                <w:sz w:val="21"/>
                <w:szCs w:val="21"/>
                <w:lang w:val="en-US"/>
              </w:rPr>
              <w:t>连续检测2周期，每周期检测3次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1584" w:type="dxa"/>
            <w:vMerge w:val="continue"/>
            <w:tcBorders>
              <w:tl2br w:val="nil"/>
              <w:tr2bl w:val="nil"/>
            </w:tcBorders>
            <w:shd w:val="clear" w:color="auto" w:fill="auto"/>
            <w:vAlign w:val="center"/>
          </w:tcPr>
          <w:p>
            <w:pPr>
              <w:jc w:val="center"/>
              <w:rPr>
                <w:rFonts w:ascii="Times New Roman" w:hAnsi="Times New Roman" w:cs="Times New Roman"/>
                <w:bCs/>
                <w:kern w:val="2"/>
                <w:sz w:val="21"/>
                <w:szCs w:val="21"/>
                <w:lang w:val="en-US" w:bidi="ar"/>
              </w:rPr>
            </w:pPr>
            <w:bookmarkStart w:id="78" w:name="_Toc6864_WPSOffice_Level2"/>
            <w:bookmarkStart w:id="79" w:name="_Toc14531_WPSOffice_Level2"/>
          </w:p>
        </w:tc>
        <w:tc>
          <w:tcPr>
            <w:tcW w:w="3360" w:type="dxa"/>
            <w:tcBorders>
              <w:tl2br w:val="nil"/>
              <w:tr2bl w:val="nil"/>
            </w:tcBorders>
            <w:shd w:val="clear" w:color="auto" w:fill="auto"/>
            <w:vAlign w:val="center"/>
          </w:tcPr>
          <w:p>
            <w:pPr>
              <w:jc w:val="center"/>
              <w:textAlignment w:val="baseline"/>
              <w:rPr>
                <w:rFonts w:ascii="Times New Roman" w:hAnsi="Times New Roman" w:cs="Times New Roman"/>
                <w:sz w:val="21"/>
                <w:szCs w:val="21"/>
              </w:rPr>
            </w:pPr>
            <w:r>
              <w:rPr>
                <w:rFonts w:hint="eastAsia" w:ascii="Times New Roman" w:hAnsi="Times New Roman" w:cs="Times New Roman"/>
                <w:sz w:val="21"/>
                <w:szCs w:val="21"/>
              </w:rPr>
              <w:t>破碎，磁选，对辊，提升机，进口</w:t>
            </w:r>
          </w:p>
        </w:tc>
        <w:tc>
          <w:tcPr>
            <w:tcW w:w="1451" w:type="dxa"/>
            <w:vMerge w:val="continue"/>
            <w:tcBorders>
              <w:tl2br w:val="nil"/>
              <w:tr2bl w:val="nil"/>
            </w:tcBorders>
            <w:shd w:val="clear" w:color="auto" w:fill="auto"/>
            <w:vAlign w:val="center"/>
          </w:tcPr>
          <w:p>
            <w:pPr>
              <w:jc w:val="center"/>
              <w:rPr>
                <w:rFonts w:ascii="Times New Roman" w:hAnsi="Times New Roman" w:cs="Times New Roman"/>
                <w:bCs/>
                <w:kern w:val="2"/>
                <w:sz w:val="21"/>
                <w:szCs w:val="21"/>
                <w:lang w:val="en-US" w:bidi="ar"/>
              </w:rPr>
            </w:pPr>
          </w:p>
        </w:tc>
        <w:tc>
          <w:tcPr>
            <w:tcW w:w="2383" w:type="dxa"/>
            <w:vMerge w:val="continue"/>
            <w:tcBorders>
              <w:tl2br w:val="nil"/>
              <w:tr2bl w:val="nil"/>
            </w:tcBorders>
            <w:shd w:val="clear" w:color="auto" w:fill="auto"/>
            <w:vAlign w:val="center"/>
          </w:tcPr>
          <w:p>
            <w:pPr>
              <w:jc w:val="center"/>
              <w:rPr>
                <w:rFonts w:ascii="Times New Roman" w:hAnsi="Times New Roman" w:cs="Times New Roman"/>
                <w:sz w:val="21"/>
                <w:szCs w:val="21"/>
                <w:lang w:val="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1584" w:type="dxa"/>
            <w:vMerge w:val="continue"/>
            <w:tcBorders>
              <w:tl2br w:val="nil"/>
              <w:tr2bl w:val="nil"/>
            </w:tcBorders>
            <w:shd w:val="clear" w:color="auto" w:fill="auto"/>
            <w:vAlign w:val="center"/>
          </w:tcPr>
          <w:p>
            <w:pPr>
              <w:jc w:val="center"/>
              <w:rPr>
                <w:rFonts w:ascii="Times New Roman" w:hAnsi="Times New Roman" w:cs="Times New Roman"/>
                <w:bCs/>
                <w:kern w:val="2"/>
                <w:sz w:val="21"/>
                <w:szCs w:val="21"/>
                <w:lang w:val="en-US" w:bidi="ar"/>
              </w:rPr>
            </w:pPr>
          </w:p>
        </w:tc>
        <w:tc>
          <w:tcPr>
            <w:tcW w:w="3360" w:type="dxa"/>
            <w:tcBorders>
              <w:tl2br w:val="nil"/>
              <w:tr2bl w:val="nil"/>
            </w:tcBorders>
            <w:shd w:val="clear" w:color="auto" w:fill="auto"/>
            <w:vAlign w:val="center"/>
          </w:tcPr>
          <w:p>
            <w:pPr>
              <w:jc w:val="center"/>
              <w:textAlignment w:val="baseline"/>
              <w:rPr>
                <w:rFonts w:ascii="Times New Roman" w:hAnsi="Times New Roman" w:cs="Times New Roman"/>
                <w:sz w:val="21"/>
                <w:szCs w:val="21"/>
              </w:rPr>
            </w:pPr>
            <w:r>
              <w:rPr>
                <w:rFonts w:hint="eastAsia" w:ascii="Times New Roman" w:hAnsi="Times New Roman" w:cs="Times New Roman"/>
                <w:sz w:val="21"/>
                <w:szCs w:val="21"/>
              </w:rPr>
              <w:t>配料进口</w:t>
            </w:r>
          </w:p>
        </w:tc>
        <w:tc>
          <w:tcPr>
            <w:tcW w:w="1451" w:type="dxa"/>
            <w:vMerge w:val="continue"/>
            <w:tcBorders>
              <w:tl2br w:val="nil"/>
              <w:tr2bl w:val="nil"/>
            </w:tcBorders>
            <w:shd w:val="clear" w:color="auto" w:fill="auto"/>
            <w:vAlign w:val="center"/>
          </w:tcPr>
          <w:p>
            <w:pPr>
              <w:jc w:val="center"/>
              <w:rPr>
                <w:rFonts w:ascii="Times New Roman" w:hAnsi="Times New Roman" w:cs="Times New Roman"/>
                <w:bCs/>
                <w:kern w:val="2"/>
                <w:sz w:val="21"/>
                <w:szCs w:val="21"/>
                <w:lang w:val="en-US" w:bidi="ar"/>
              </w:rPr>
            </w:pPr>
          </w:p>
        </w:tc>
        <w:tc>
          <w:tcPr>
            <w:tcW w:w="2383" w:type="dxa"/>
            <w:vMerge w:val="continue"/>
            <w:tcBorders>
              <w:tl2br w:val="nil"/>
              <w:tr2bl w:val="nil"/>
            </w:tcBorders>
            <w:shd w:val="clear" w:color="auto" w:fill="auto"/>
            <w:vAlign w:val="center"/>
          </w:tcPr>
          <w:p>
            <w:pPr>
              <w:jc w:val="center"/>
              <w:rPr>
                <w:rFonts w:ascii="Times New Roman" w:hAnsi="Times New Roman" w:cs="Times New Roman"/>
                <w:sz w:val="21"/>
                <w:szCs w:val="21"/>
                <w:lang w:val="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1584" w:type="dxa"/>
            <w:vMerge w:val="continue"/>
            <w:tcBorders>
              <w:tl2br w:val="nil"/>
              <w:tr2bl w:val="nil"/>
            </w:tcBorders>
            <w:shd w:val="clear" w:color="auto" w:fill="auto"/>
            <w:vAlign w:val="center"/>
          </w:tcPr>
          <w:p>
            <w:pPr>
              <w:jc w:val="center"/>
              <w:rPr>
                <w:rFonts w:ascii="Times New Roman" w:hAnsi="Times New Roman" w:cs="Times New Roman"/>
                <w:bCs/>
                <w:kern w:val="2"/>
                <w:sz w:val="21"/>
                <w:szCs w:val="21"/>
                <w:lang w:val="en-US" w:bidi="ar"/>
              </w:rPr>
            </w:pPr>
          </w:p>
        </w:tc>
        <w:tc>
          <w:tcPr>
            <w:tcW w:w="3360" w:type="dxa"/>
            <w:tcBorders>
              <w:tl2br w:val="nil"/>
              <w:tr2bl w:val="nil"/>
            </w:tcBorders>
            <w:shd w:val="clear" w:color="auto" w:fill="auto"/>
            <w:vAlign w:val="center"/>
          </w:tcPr>
          <w:p>
            <w:pPr>
              <w:jc w:val="center"/>
              <w:textAlignment w:val="baseline"/>
              <w:rPr>
                <w:rFonts w:ascii="Times New Roman" w:hAnsi="Times New Roman" w:cs="Times New Roman"/>
                <w:sz w:val="21"/>
                <w:szCs w:val="21"/>
              </w:rPr>
            </w:pPr>
            <w:r>
              <w:rPr>
                <w:rFonts w:hint="eastAsia" w:ascii="Times New Roman" w:hAnsi="Times New Roman" w:cs="Times New Roman"/>
                <w:sz w:val="21"/>
                <w:szCs w:val="21"/>
              </w:rPr>
              <w:t>一个总出</w:t>
            </w:r>
          </w:p>
        </w:tc>
        <w:tc>
          <w:tcPr>
            <w:tcW w:w="1451" w:type="dxa"/>
            <w:vMerge w:val="continue"/>
            <w:tcBorders>
              <w:tl2br w:val="nil"/>
              <w:tr2bl w:val="nil"/>
            </w:tcBorders>
            <w:shd w:val="clear" w:color="auto" w:fill="auto"/>
            <w:vAlign w:val="center"/>
          </w:tcPr>
          <w:p>
            <w:pPr>
              <w:jc w:val="center"/>
              <w:rPr>
                <w:rFonts w:ascii="Times New Roman" w:hAnsi="Times New Roman" w:cs="Times New Roman"/>
                <w:bCs/>
                <w:kern w:val="2"/>
                <w:sz w:val="21"/>
                <w:szCs w:val="21"/>
                <w:lang w:val="en-US" w:bidi="ar"/>
              </w:rPr>
            </w:pPr>
          </w:p>
        </w:tc>
        <w:tc>
          <w:tcPr>
            <w:tcW w:w="2383" w:type="dxa"/>
            <w:vMerge w:val="continue"/>
            <w:tcBorders>
              <w:tl2br w:val="nil"/>
              <w:tr2bl w:val="nil"/>
            </w:tcBorders>
            <w:shd w:val="clear" w:color="auto" w:fill="auto"/>
            <w:vAlign w:val="center"/>
          </w:tcPr>
          <w:p>
            <w:pPr>
              <w:jc w:val="center"/>
              <w:rPr>
                <w:rFonts w:ascii="Times New Roman" w:hAnsi="Times New Roman" w:cs="Times New Roman"/>
                <w:sz w:val="21"/>
                <w:szCs w:val="21"/>
                <w:lang w:val="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1584" w:type="dxa"/>
            <w:vMerge w:val="continue"/>
            <w:tcBorders>
              <w:tl2br w:val="nil"/>
              <w:tr2bl w:val="nil"/>
            </w:tcBorders>
            <w:shd w:val="clear" w:color="auto" w:fill="auto"/>
            <w:vAlign w:val="center"/>
          </w:tcPr>
          <w:p>
            <w:pPr>
              <w:jc w:val="center"/>
              <w:rPr>
                <w:rFonts w:ascii="Times New Roman" w:hAnsi="Times New Roman" w:cs="Times New Roman"/>
                <w:bCs/>
                <w:kern w:val="2"/>
                <w:sz w:val="21"/>
                <w:szCs w:val="21"/>
                <w:lang w:val="en-US" w:bidi="ar"/>
              </w:rPr>
            </w:pPr>
          </w:p>
        </w:tc>
        <w:tc>
          <w:tcPr>
            <w:tcW w:w="3360" w:type="dxa"/>
            <w:tcBorders>
              <w:tl2br w:val="nil"/>
              <w:tr2bl w:val="nil"/>
            </w:tcBorders>
            <w:shd w:val="clear" w:color="auto" w:fill="auto"/>
            <w:vAlign w:val="center"/>
          </w:tcPr>
          <w:p>
            <w:pPr>
              <w:jc w:val="center"/>
              <w:textAlignment w:val="baseline"/>
              <w:rPr>
                <w:rFonts w:hint="eastAsia" w:ascii="Times New Roman" w:hAnsi="Times New Roman" w:cs="Times New Roman"/>
                <w:sz w:val="21"/>
                <w:szCs w:val="21"/>
              </w:rPr>
            </w:pPr>
            <w:r>
              <w:rPr>
                <w:rFonts w:hint="eastAsia" w:ascii="Times New Roman" w:hAnsi="Times New Roman" w:cs="Times New Roman"/>
                <w:sz w:val="21"/>
                <w:szCs w:val="21"/>
              </w:rPr>
              <w:t>雷蒙磨提升机除尘器进口</w:t>
            </w:r>
          </w:p>
        </w:tc>
        <w:tc>
          <w:tcPr>
            <w:tcW w:w="1451" w:type="dxa"/>
            <w:vMerge w:val="continue"/>
            <w:tcBorders>
              <w:tl2br w:val="nil"/>
              <w:tr2bl w:val="nil"/>
            </w:tcBorders>
            <w:shd w:val="clear" w:color="auto" w:fill="auto"/>
            <w:vAlign w:val="center"/>
          </w:tcPr>
          <w:p>
            <w:pPr>
              <w:jc w:val="center"/>
              <w:rPr>
                <w:rFonts w:ascii="Times New Roman" w:hAnsi="Times New Roman" w:cs="Times New Roman"/>
                <w:bCs/>
                <w:kern w:val="2"/>
                <w:sz w:val="21"/>
                <w:szCs w:val="21"/>
                <w:lang w:val="en-US" w:bidi="ar"/>
              </w:rPr>
            </w:pPr>
          </w:p>
        </w:tc>
        <w:tc>
          <w:tcPr>
            <w:tcW w:w="2383" w:type="dxa"/>
            <w:vMerge w:val="continue"/>
            <w:tcBorders>
              <w:tl2br w:val="nil"/>
              <w:tr2bl w:val="nil"/>
            </w:tcBorders>
            <w:shd w:val="clear" w:color="auto" w:fill="auto"/>
            <w:vAlign w:val="center"/>
          </w:tcPr>
          <w:p>
            <w:pPr>
              <w:jc w:val="center"/>
              <w:rPr>
                <w:rFonts w:ascii="Times New Roman" w:hAnsi="Times New Roman" w:cs="Times New Roman"/>
                <w:sz w:val="21"/>
                <w:szCs w:val="21"/>
                <w:lang w:val="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3" w:hRule="atLeast"/>
          <w:jc w:val="center"/>
        </w:trPr>
        <w:tc>
          <w:tcPr>
            <w:tcW w:w="1584" w:type="dxa"/>
            <w:vMerge w:val="continue"/>
            <w:tcBorders>
              <w:tl2br w:val="nil"/>
              <w:tr2bl w:val="nil"/>
            </w:tcBorders>
            <w:shd w:val="clear" w:color="auto" w:fill="auto"/>
            <w:vAlign w:val="center"/>
          </w:tcPr>
          <w:p>
            <w:pPr>
              <w:jc w:val="center"/>
              <w:rPr>
                <w:rFonts w:ascii="Times New Roman" w:hAnsi="Times New Roman" w:cs="Times New Roman"/>
                <w:bCs/>
                <w:kern w:val="2"/>
                <w:sz w:val="21"/>
                <w:szCs w:val="21"/>
                <w:lang w:val="en-US" w:bidi="ar"/>
              </w:rPr>
            </w:pPr>
          </w:p>
        </w:tc>
        <w:tc>
          <w:tcPr>
            <w:tcW w:w="3360" w:type="dxa"/>
            <w:tcBorders>
              <w:tl2br w:val="nil"/>
              <w:tr2bl w:val="nil"/>
            </w:tcBorders>
            <w:shd w:val="clear" w:color="auto" w:fill="auto"/>
            <w:vAlign w:val="center"/>
          </w:tcPr>
          <w:p>
            <w:pPr>
              <w:jc w:val="center"/>
              <w:textAlignment w:val="baseline"/>
              <w:rPr>
                <w:rFonts w:hint="eastAsia" w:ascii="Times New Roman" w:hAnsi="Times New Roman" w:cs="Times New Roman"/>
                <w:sz w:val="21"/>
                <w:szCs w:val="21"/>
              </w:rPr>
            </w:pPr>
            <w:r>
              <w:rPr>
                <w:rFonts w:hint="eastAsia" w:ascii="Times New Roman" w:hAnsi="Times New Roman" w:cs="Times New Roman"/>
                <w:sz w:val="21"/>
                <w:szCs w:val="21"/>
              </w:rPr>
              <w:t>雷蒙磨提升机除尘器出口</w:t>
            </w:r>
          </w:p>
        </w:tc>
        <w:tc>
          <w:tcPr>
            <w:tcW w:w="1451" w:type="dxa"/>
            <w:vMerge w:val="continue"/>
            <w:tcBorders>
              <w:tl2br w:val="nil"/>
              <w:tr2bl w:val="nil"/>
            </w:tcBorders>
            <w:shd w:val="clear" w:color="auto" w:fill="auto"/>
            <w:vAlign w:val="center"/>
          </w:tcPr>
          <w:p>
            <w:pPr>
              <w:jc w:val="center"/>
              <w:rPr>
                <w:rFonts w:ascii="Times New Roman" w:hAnsi="Times New Roman" w:cs="Times New Roman"/>
                <w:bCs/>
                <w:kern w:val="2"/>
                <w:sz w:val="21"/>
                <w:szCs w:val="21"/>
                <w:lang w:val="en-US" w:bidi="ar"/>
              </w:rPr>
            </w:pPr>
          </w:p>
        </w:tc>
        <w:tc>
          <w:tcPr>
            <w:tcW w:w="2383" w:type="dxa"/>
            <w:vMerge w:val="continue"/>
            <w:tcBorders>
              <w:tl2br w:val="nil"/>
              <w:tr2bl w:val="nil"/>
            </w:tcBorders>
            <w:shd w:val="clear" w:color="auto" w:fill="auto"/>
            <w:vAlign w:val="center"/>
          </w:tcPr>
          <w:p>
            <w:pPr>
              <w:jc w:val="center"/>
              <w:rPr>
                <w:rFonts w:ascii="Times New Roman" w:hAnsi="Times New Roman" w:cs="Times New Roman"/>
                <w:sz w:val="21"/>
                <w:szCs w:val="21"/>
                <w:lang w:val="en-US"/>
              </w:rPr>
            </w:pPr>
          </w:p>
        </w:tc>
      </w:tr>
    </w:tbl>
    <w:p>
      <w:pPr>
        <w:pStyle w:val="6"/>
        <w:spacing w:line="360" w:lineRule="auto"/>
        <w:ind w:firstLine="241" w:firstLineChars="100"/>
        <w:jc w:val="both"/>
        <w:rPr>
          <w:rFonts w:ascii="Times New Roman" w:hAnsi="Times New Roman" w:cs="Times New Roman"/>
          <w:b/>
          <w:lang w:val="en-US"/>
        </w:rPr>
      </w:pPr>
      <w:r>
        <w:rPr>
          <w:rFonts w:ascii="Times New Roman" w:hAnsi="Times New Roman" w:cs="Times New Roman"/>
          <w:b/>
          <w:lang w:val="en-US"/>
        </w:rPr>
        <w:t>7.1.2.2 无组织排放</w:t>
      </w:r>
      <w:bookmarkEnd w:id="78"/>
      <w:bookmarkEnd w:id="79"/>
    </w:p>
    <w:p>
      <w:pPr>
        <w:pStyle w:val="6"/>
        <w:spacing w:line="360" w:lineRule="auto"/>
        <w:ind w:firstLine="480" w:firstLineChars="200"/>
        <w:jc w:val="both"/>
        <w:rPr>
          <w:rFonts w:ascii="Times New Roman" w:hAnsi="Times New Roman" w:cs="Times New Roman"/>
          <w:bCs/>
          <w:lang w:val="en-US"/>
        </w:rPr>
      </w:pPr>
      <w:r>
        <w:rPr>
          <w:rFonts w:ascii="Times New Roman" w:hAnsi="Times New Roman" w:cs="Times New Roman"/>
          <w:bCs/>
          <w:lang w:val="en-US"/>
        </w:rPr>
        <w:t>本项目厂区无组织排放主要为厂界无组织排放，本项目无组织废气监测内容见下表7.3。</w:t>
      </w:r>
    </w:p>
    <w:p>
      <w:pPr>
        <w:spacing w:line="360" w:lineRule="auto"/>
        <w:jc w:val="center"/>
        <w:rPr>
          <w:rFonts w:ascii="Times New Roman" w:hAnsi="Times New Roman" w:cs="Times New Roman"/>
          <w:b/>
          <w:sz w:val="21"/>
          <w:szCs w:val="21"/>
          <w:lang w:val="en-US"/>
        </w:rPr>
      </w:pPr>
      <w:bookmarkStart w:id="80" w:name="_Toc23742_WPSOffice_Level2"/>
      <w:bookmarkStart w:id="81" w:name="_Toc23719_WPSOffice_Level2"/>
      <w:r>
        <w:rPr>
          <w:rFonts w:ascii="Times New Roman" w:hAnsi="Times New Roman" w:cs="Times New Roman"/>
          <w:b/>
          <w:kern w:val="2"/>
          <w:sz w:val="21"/>
          <w:szCs w:val="21"/>
          <w:lang w:val="en-US" w:bidi="ar"/>
        </w:rPr>
        <w:t>表7.3    无组织废气检测内容</w:t>
      </w:r>
      <w:bookmarkEnd w:id="80"/>
      <w:bookmarkEnd w:id="81"/>
    </w:p>
    <w:tbl>
      <w:tblPr>
        <w:tblStyle w:val="14"/>
        <w:tblW w:w="877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022"/>
        <w:gridCol w:w="2051"/>
        <w:gridCol w:w="2309"/>
        <w:gridCol w:w="239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1" w:hRule="atLeast"/>
          <w:jc w:val="center"/>
        </w:trPr>
        <w:tc>
          <w:tcPr>
            <w:tcW w:w="2022" w:type="dxa"/>
            <w:tcBorders>
              <w:tl2br w:val="nil"/>
              <w:tr2bl w:val="nil"/>
            </w:tcBorders>
            <w:shd w:val="clear" w:color="auto" w:fill="auto"/>
            <w:vAlign w:val="center"/>
          </w:tcPr>
          <w:p>
            <w:pPr>
              <w:spacing w:line="360" w:lineRule="auto"/>
              <w:jc w:val="center"/>
              <w:rPr>
                <w:rFonts w:ascii="Times New Roman" w:hAnsi="Times New Roman" w:cs="Times New Roman"/>
                <w:b/>
                <w:sz w:val="21"/>
                <w:szCs w:val="21"/>
                <w:lang w:val="en-US"/>
              </w:rPr>
            </w:pPr>
            <w:r>
              <w:rPr>
                <w:rFonts w:ascii="Times New Roman" w:hAnsi="Times New Roman" w:cs="Times New Roman"/>
                <w:b/>
                <w:kern w:val="2"/>
                <w:sz w:val="21"/>
                <w:szCs w:val="21"/>
                <w:lang w:val="en-US" w:bidi="ar"/>
              </w:rPr>
              <w:t>检测类别</w:t>
            </w:r>
          </w:p>
        </w:tc>
        <w:tc>
          <w:tcPr>
            <w:tcW w:w="2051" w:type="dxa"/>
            <w:tcBorders>
              <w:tl2br w:val="nil"/>
              <w:tr2bl w:val="nil"/>
            </w:tcBorders>
            <w:shd w:val="clear" w:color="auto" w:fill="auto"/>
            <w:vAlign w:val="center"/>
          </w:tcPr>
          <w:p>
            <w:pPr>
              <w:spacing w:line="360" w:lineRule="auto"/>
              <w:jc w:val="center"/>
              <w:rPr>
                <w:rFonts w:ascii="Times New Roman" w:hAnsi="Times New Roman" w:cs="Times New Roman"/>
                <w:b/>
                <w:sz w:val="21"/>
                <w:szCs w:val="21"/>
                <w:lang w:val="en-US"/>
              </w:rPr>
            </w:pPr>
            <w:r>
              <w:rPr>
                <w:rFonts w:ascii="Times New Roman" w:hAnsi="Times New Roman" w:cs="Times New Roman"/>
                <w:b/>
                <w:kern w:val="2"/>
                <w:sz w:val="21"/>
                <w:szCs w:val="21"/>
                <w:lang w:val="en-US" w:bidi="ar"/>
              </w:rPr>
              <w:t>采样点位</w:t>
            </w:r>
          </w:p>
        </w:tc>
        <w:tc>
          <w:tcPr>
            <w:tcW w:w="2309" w:type="dxa"/>
            <w:tcBorders>
              <w:tl2br w:val="nil"/>
              <w:tr2bl w:val="nil"/>
            </w:tcBorders>
            <w:shd w:val="clear" w:color="auto" w:fill="auto"/>
            <w:vAlign w:val="center"/>
          </w:tcPr>
          <w:p>
            <w:pPr>
              <w:spacing w:line="360" w:lineRule="auto"/>
              <w:jc w:val="center"/>
              <w:rPr>
                <w:rFonts w:ascii="Times New Roman" w:hAnsi="Times New Roman" w:cs="Times New Roman"/>
                <w:b/>
                <w:sz w:val="21"/>
                <w:szCs w:val="21"/>
                <w:lang w:val="en-US"/>
              </w:rPr>
            </w:pPr>
            <w:r>
              <w:rPr>
                <w:rFonts w:ascii="Times New Roman" w:hAnsi="Times New Roman" w:cs="Times New Roman"/>
                <w:b/>
                <w:kern w:val="2"/>
                <w:sz w:val="21"/>
                <w:szCs w:val="21"/>
                <w:lang w:val="en-US" w:bidi="ar"/>
              </w:rPr>
              <w:t>检测项目</w:t>
            </w:r>
          </w:p>
        </w:tc>
        <w:tc>
          <w:tcPr>
            <w:tcW w:w="2395" w:type="dxa"/>
            <w:tcBorders>
              <w:tl2br w:val="nil"/>
              <w:tr2bl w:val="nil"/>
            </w:tcBorders>
            <w:shd w:val="clear" w:color="auto" w:fill="auto"/>
            <w:vAlign w:val="center"/>
          </w:tcPr>
          <w:p>
            <w:pPr>
              <w:spacing w:line="360" w:lineRule="auto"/>
              <w:jc w:val="center"/>
              <w:rPr>
                <w:rFonts w:ascii="Times New Roman" w:hAnsi="Times New Roman" w:cs="Times New Roman"/>
                <w:b/>
                <w:sz w:val="21"/>
                <w:szCs w:val="21"/>
                <w:lang w:val="en-US"/>
              </w:rPr>
            </w:pPr>
            <w:r>
              <w:rPr>
                <w:rFonts w:ascii="Times New Roman" w:hAnsi="Times New Roman" w:cs="Times New Roman"/>
                <w:b/>
                <w:kern w:val="2"/>
                <w:sz w:val="21"/>
                <w:szCs w:val="21"/>
                <w:lang w:val="en-US" w:bidi="ar"/>
              </w:rPr>
              <w:t>检测频次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66" w:hRule="exact"/>
          <w:jc w:val="center"/>
        </w:trPr>
        <w:tc>
          <w:tcPr>
            <w:tcW w:w="2022" w:type="dxa"/>
            <w:tcBorders>
              <w:tl2br w:val="nil"/>
              <w:tr2bl w:val="nil"/>
            </w:tcBorders>
            <w:shd w:val="clear" w:color="auto" w:fill="auto"/>
            <w:vAlign w:val="center"/>
          </w:tcPr>
          <w:p>
            <w:pPr>
              <w:spacing w:line="360" w:lineRule="auto"/>
              <w:jc w:val="center"/>
              <w:rPr>
                <w:rFonts w:ascii="Times New Roman" w:hAnsi="Times New Roman" w:cs="Times New Roman"/>
                <w:bCs/>
                <w:sz w:val="21"/>
                <w:szCs w:val="21"/>
                <w:lang w:val="en-US"/>
              </w:rPr>
            </w:pPr>
            <w:r>
              <w:rPr>
                <w:rFonts w:ascii="Times New Roman" w:hAnsi="Times New Roman" w:cs="Times New Roman"/>
                <w:bCs/>
                <w:kern w:val="2"/>
                <w:sz w:val="21"/>
                <w:szCs w:val="21"/>
                <w:lang w:val="en-US" w:bidi="ar"/>
              </w:rPr>
              <w:t>无组织废气</w:t>
            </w:r>
          </w:p>
        </w:tc>
        <w:tc>
          <w:tcPr>
            <w:tcW w:w="2051" w:type="dxa"/>
            <w:tcBorders>
              <w:tl2br w:val="nil"/>
              <w:tr2bl w:val="nil"/>
            </w:tcBorders>
            <w:shd w:val="clear" w:color="auto" w:fill="auto"/>
            <w:vAlign w:val="center"/>
          </w:tcPr>
          <w:p>
            <w:pPr>
              <w:jc w:val="center"/>
              <w:rPr>
                <w:rFonts w:ascii="Times New Roman" w:hAnsi="Times New Roman" w:cs="Times New Roman"/>
                <w:bCs/>
                <w:sz w:val="21"/>
                <w:szCs w:val="21"/>
                <w:lang w:val="en-US"/>
              </w:rPr>
            </w:pPr>
            <w:r>
              <w:rPr>
                <w:rFonts w:ascii="Times New Roman" w:hAnsi="Times New Roman" w:cs="Times New Roman"/>
                <w:bCs/>
                <w:kern w:val="2"/>
                <w:sz w:val="21"/>
                <w:szCs w:val="21"/>
                <w:lang w:val="en-US" w:bidi="ar"/>
              </w:rPr>
              <w:t>厂界上风向1个点、下风向3个点</w:t>
            </w:r>
          </w:p>
        </w:tc>
        <w:tc>
          <w:tcPr>
            <w:tcW w:w="2309" w:type="dxa"/>
            <w:tcBorders>
              <w:tl2br w:val="nil"/>
              <w:tr2bl w:val="nil"/>
            </w:tcBorders>
            <w:shd w:val="clear" w:color="auto" w:fill="auto"/>
            <w:vAlign w:val="center"/>
          </w:tcPr>
          <w:p>
            <w:pPr>
              <w:spacing w:line="360" w:lineRule="auto"/>
              <w:jc w:val="center"/>
              <w:rPr>
                <w:rFonts w:ascii="Times New Roman" w:hAnsi="Times New Roman" w:cs="Times New Roman"/>
                <w:bCs/>
                <w:sz w:val="21"/>
                <w:szCs w:val="21"/>
                <w:lang w:val="en-US"/>
              </w:rPr>
            </w:pPr>
            <w:r>
              <w:rPr>
                <w:rFonts w:ascii="Times New Roman" w:hAnsi="Times New Roman" w:cs="Times New Roman"/>
                <w:sz w:val="21"/>
                <w:szCs w:val="21"/>
                <w:lang w:val="en-US"/>
              </w:rPr>
              <w:t>颗粒物</w:t>
            </w:r>
          </w:p>
        </w:tc>
        <w:tc>
          <w:tcPr>
            <w:tcW w:w="2395" w:type="dxa"/>
            <w:tcBorders>
              <w:tl2br w:val="nil"/>
              <w:tr2bl w:val="nil"/>
            </w:tcBorders>
            <w:shd w:val="clear" w:color="auto" w:fill="auto"/>
            <w:vAlign w:val="center"/>
          </w:tcPr>
          <w:p>
            <w:pPr>
              <w:spacing w:line="360" w:lineRule="auto"/>
              <w:jc w:val="center"/>
              <w:rPr>
                <w:rFonts w:ascii="Times New Roman" w:hAnsi="Times New Roman" w:cs="Times New Roman"/>
                <w:bCs/>
                <w:sz w:val="21"/>
                <w:szCs w:val="21"/>
                <w:lang w:val="en-US"/>
              </w:rPr>
            </w:pPr>
            <w:r>
              <w:rPr>
                <w:rFonts w:ascii="Times New Roman" w:hAnsi="Times New Roman" w:cs="Times New Roman"/>
                <w:sz w:val="21"/>
                <w:szCs w:val="21"/>
                <w:lang w:val="en-US"/>
              </w:rPr>
              <w:t>连续检测2天，3次/天</w:t>
            </w:r>
          </w:p>
        </w:tc>
      </w:tr>
    </w:tbl>
    <w:p>
      <w:pPr>
        <w:pStyle w:val="6"/>
        <w:spacing w:line="360" w:lineRule="auto"/>
        <w:ind w:firstLine="241" w:firstLineChars="100"/>
        <w:jc w:val="both"/>
        <w:rPr>
          <w:rFonts w:ascii="Times New Roman" w:hAnsi="Times New Roman" w:cs="Times New Roman"/>
          <w:b/>
          <w:sz w:val="21"/>
          <w:szCs w:val="21"/>
          <w:lang w:val="en-US"/>
        </w:rPr>
      </w:pPr>
      <w:bookmarkStart w:id="82" w:name="_Toc10953_WPSOffice_Level2"/>
      <w:r>
        <w:rPr>
          <w:rFonts w:ascii="Times New Roman" w:hAnsi="Times New Roman" w:cs="Times New Roman"/>
          <w:b/>
          <w:lang w:val="en-US"/>
        </w:rPr>
        <w:t>7.1.3 厂界噪声监测</w:t>
      </w:r>
      <w:bookmarkEnd w:id="82"/>
    </w:p>
    <w:p>
      <w:pPr>
        <w:spacing w:line="360" w:lineRule="auto"/>
        <w:jc w:val="center"/>
        <w:rPr>
          <w:rFonts w:ascii="Times New Roman" w:hAnsi="Times New Roman" w:cs="Times New Roman"/>
          <w:b/>
          <w:sz w:val="21"/>
          <w:szCs w:val="21"/>
          <w:lang w:val="en-US"/>
        </w:rPr>
      </w:pPr>
      <w:bookmarkStart w:id="83" w:name="_Toc24742_WPSOffice_Level2"/>
      <w:bookmarkStart w:id="84" w:name="_Toc19225_WPSOffice_Level2"/>
      <w:r>
        <w:rPr>
          <w:rFonts w:ascii="Times New Roman" w:hAnsi="Times New Roman" w:cs="Times New Roman"/>
          <w:b/>
          <w:kern w:val="2"/>
          <w:sz w:val="21"/>
          <w:szCs w:val="21"/>
          <w:lang w:val="en-US" w:bidi="ar"/>
        </w:rPr>
        <w:t>表7.4　　噪声检测内容</w:t>
      </w:r>
      <w:bookmarkEnd w:id="83"/>
      <w:bookmarkEnd w:id="84"/>
    </w:p>
    <w:tbl>
      <w:tblPr>
        <w:tblStyle w:val="14"/>
        <w:tblW w:w="87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96"/>
        <w:gridCol w:w="2653"/>
        <w:gridCol w:w="1738"/>
        <w:gridCol w:w="23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3" w:hRule="atLeast"/>
          <w:jc w:val="center"/>
        </w:trPr>
        <w:tc>
          <w:tcPr>
            <w:tcW w:w="1996" w:type="dxa"/>
            <w:tcBorders>
              <w:top w:val="single" w:color="auto" w:sz="12" w:space="0"/>
              <w:left w:val="single" w:color="auto" w:sz="12" w:space="0"/>
              <w:bottom w:val="single" w:color="auto" w:sz="4" w:space="0"/>
              <w:right w:val="single" w:color="auto" w:sz="4" w:space="0"/>
            </w:tcBorders>
            <w:shd w:val="clear" w:color="auto" w:fill="auto"/>
            <w:vAlign w:val="center"/>
          </w:tcPr>
          <w:p>
            <w:pPr>
              <w:spacing w:line="360" w:lineRule="auto"/>
              <w:jc w:val="center"/>
              <w:rPr>
                <w:rFonts w:ascii="Times New Roman" w:hAnsi="Times New Roman" w:cs="Times New Roman"/>
                <w:b/>
                <w:sz w:val="21"/>
                <w:szCs w:val="21"/>
                <w:lang w:val="en-US"/>
              </w:rPr>
            </w:pPr>
            <w:r>
              <w:rPr>
                <w:rFonts w:ascii="Times New Roman" w:hAnsi="Times New Roman" w:cs="Times New Roman"/>
                <w:b/>
                <w:kern w:val="2"/>
                <w:sz w:val="21"/>
                <w:szCs w:val="21"/>
                <w:lang w:val="en-US" w:bidi="ar"/>
              </w:rPr>
              <w:t>检测类别</w:t>
            </w:r>
          </w:p>
        </w:tc>
        <w:tc>
          <w:tcPr>
            <w:tcW w:w="2653" w:type="dxa"/>
            <w:tcBorders>
              <w:top w:val="single" w:color="auto" w:sz="12" w:space="0"/>
              <w:left w:val="single" w:color="auto" w:sz="4" w:space="0"/>
              <w:bottom w:val="single" w:color="auto" w:sz="4" w:space="0"/>
              <w:right w:val="single" w:color="auto" w:sz="4" w:space="0"/>
            </w:tcBorders>
            <w:shd w:val="clear" w:color="auto" w:fill="auto"/>
            <w:vAlign w:val="center"/>
          </w:tcPr>
          <w:p>
            <w:pPr>
              <w:spacing w:line="360" w:lineRule="auto"/>
              <w:jc w:val="center"/>
              <w:rPr>
                <w:rFonts w:ascii="Times New Roman" w:hAnsi="Times New Roman" w:cs="Times New Roman"/>
                <w:b/>
                <w:sz w:val="21"/>
                <w:szCs w:val="21"/>
                <w:lang w:val="en-US"/>
              </w:rPr>
            </w:pPr>
            <w:r>
              <w:rPr>
                <w:rFonts w:ascii="Times New Roman" w:hAnsi="Times New Roman" w:cs="Times New Roman"/>
                <w:b/>
                <w:kern w:val="2"/>
                <w:sz w:val="21"/>
                <w:szCs w:val="21"/>
                <w:lang w:val="en-US" w:bidi="ar"/>
              </w:rPr>
              <w:t>采样点位</w:t>
            </w:r>
          </w:p>
        </w:tc>
        <w:tc>
          <w:tcPr>
            <w:tcW w:w="1738" w:type="dxa"/>
            <w:tcBorders>
              <w:top w:val="single" w:color="auto" w:sz="12" w:space="0"/>
              <w:left w:val="single" w:color="auto" w:sz="4" w:space="0"/>
              <w:bottom w:val="single" w:color="auto" w:sz="4" w:space="0"/>
              <w:right w:val="single" w:color="auto" w:sz="4" w:space="0"/>
            </w:tcBorders>
            <w:shd w:val="clear" w:color="auto" w:fill="auto"/>
            <w:vAlign w:val="center"/>
          </w:tcPr>
          <w:p>
            <w:pPr>
              <w:spacing w:line="360" w:lineRule="auto"/>
              <w:jc w:val="center"/>
              <w:rPr>
                <w:rFonts w:ascii="Times New Roman" w:hAnsi="Times New Roman" w:cs="Times New Roman"/>
                <w:b/>
                <w:sz w:val="21"/>
                <w:szCs w:val="21"/>
                <w:lang w:val="en-US"/>
              </w:rPr>
            </w:pPr>
            <w:r>
              <w:rPr>
                <w:rFonts w:ascii="Times New Roman" w:hAnsi="Times New Roman" w:cs="Times New Roman"/>
                <w:b/>
                <w:kern w:val="2"/>
                <w:sz w:val="21"/>
                <w:szCs w:val="21"/>
                <w:lang w:val="en-US" w:bidi="ar"/>
              </w:rPr>
              <w:t>检测项目</w:t>
            </w:r>
          </w:p>
        </w:tc>
        <w:tc>
          <w:tcPr>
            <w:tcW w:w="2371" w:type="dxa"/>
            <w:tcBorders>
              <w:top w:val="single" w:color="auto" w:sz="12" w:space="0"/>
              <w:left w:val="single" w:color="auto" w:sz="4" w:space="0"/>
              <w:bottom w:val="single" w:color="auto" w:sz="4" w:space="0"/>
              <w:right w:val="single" w:color="auto" w:sz="12" w:space="0"/>
            </w:tcBorders>
            <w:shd w:val="clear" w:color="auto" w:fill="auto"/>
            <w:vAlign w:val="center"/>
          </w:tcPr>
          <w:p>
            <w:pPr>
              <w:spacing w:line="360" w:lineRule="auto"/>
              <w:jc w:val="center"/>
              <w:rPr>
                <w:rFonts w:ascii="Times New Roman" w:hAnsi="Times New Roman" w:cs="Times New Roman"/>
                <w:b/>
                <w:sz w:val="21"/>
                <w:szCs w:val="21"/>
                <w:lang w:val="en-US"/>
              </w:rPr>
            </w:pPr>
            <w:r>
              <w:rPr>
                <w:rFonts w:ascii="Times New Roman" w:hAnsi="Times New Roman" w:cs="Times New Roman"/>
                <w:b/>
                <w:kern w:val="2"/>
                <w:sz w:val="21"/>
                <w:szCs w:val="21"/>
                <w:lang w:val="en-US" w:bidi="ar"/>
              </w:rPr>
              <w:t>检测频次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7" w:hRule="exact"/>
          <w:jc w:val="center"/>
        </w:trPr>
        <w:tc>
          <w:tcPr>
            <w:tcW w:w="1996" w:type="dxa"/>
            <w:tcBorders>
              <w:top w:val="single" w:color="auto" w:sz="4" w:space="0"/>
              <w:left w:val="single" w:color="auto" w:sz="12" w:space="0"/>
              <w:bottom w:val="single" w:color="auto" w:sz="12" w:space="0"/>
              <w:right w:val="single" w:color="auto" w:sz="4" w:space="0"/>
            </w:tcBorders>
            <w:shd w:val="clear" w:color="auto" w:fill="auto"/>
            <w:vAlign w:val="center"/>
          </w:tcPr>
          <w:p>
            <w:pPr>
              <w:spacing w:line="360" w:lineRule="auto"/>
              <w:jc w:val="center"/>
              <w:rPr>
                <w:rFonts w:ascii="Times New Roman" w:hAnsi="Times New Roman" w:cs="Times New Roman"/>
                <w:bCs/>
                <w:sz w:val="21"/>
                <w:szCs w:val="21"/>
                <w:lang w:val="en-US"/>
              </w:rPr>
            </w:pPr>
            <w:r>
              <w:rPr>
                <w:rFonts w:ascii="Times New Roman" w:hAnsi="Times New Roman" w:cs="Times New Roman"/>
                <w:bCs/>
                <w:kern w:val="2"/>
                <w:sz w:val="21"/>
                <w:szCs w:val="21"/>
                <w:lang w:val="en-US" w:bidi="ar"/>
              </w:rPr>
              <w:t>厂界噪声</w:t>
            </w:r>
          </w:p>
        </w:tc>
        <w:tc>
          <w:tcPr>
            <w:tcW w:w="2653" w:type="dxa"/>
            <w:tcBorders>
              <w:top w:val="single" w:color="auto" w:sz="4" w:space="0"/>
              <w:left w:val="single" w:color="auto" w:sz="4" w:space="0"/>
              <w:bottom w:val="single" w:color="auto" w:sz="12" w:space="0"/>
              <w:right w:val="single" w:color="auto" w:sz="4" w:space="0"/>
            </w:tcBorders>
            <w:shd w:val="clear" w:color="auto" w:fill="auto"/>
            <w:vAlign w:val="center"/>
          </w:tcPr>
          <w:p>
            <w:pPr>
              <w:jc w:val="center"/>
              <w:rPr>
                <w:rFonts w:hint="default" w:ascii="Times New Roman" w:hAnsi="Times New Roman" w:eastAsia="宋体" w:cs="Times New Roman"/>
                <w:bCs/>
                <w:sz w:val="21"/>
                <w:szCs w:val="21"/>
                <w:lang w:val="en-US" w:eastAsia="zh-CN"/>
              </w:rPr>
            </w:pPr>
            <w:r>
              <w:rPr>
                <w:rFonts w:ascii="Times New Roman" w:hAnsi="Times New Roman" w:cs="Times New Roman"/>
                <w:color w:val="000000" w:themeColor="text1"/>
                <w:sz w:val="21"/>
                <w:szCs w:val="21"/>
                <w14:textFill>
                  <w14:solidFill>
                    <w14:schemeClr w14:val="tx1"/>
                  </w14:solidFill>
                </w14:textFill>
              </w:rPr>
              <w:t>巩义市</w:t>
            </w:r>
            <w:r>
              <w:rPr>
                <w:rFonts w:hint="eastAsia" w:ascii="Times New Roman" w:hAnsi="Times New Roman" w:cs="Times New Roman"/>
                <w:color w:val="000000" w:themeColor="text1"/>
                <w:sz w:val="21"/>
                <w:szCs w:val="21"/>
                <w:lang w:val="en-US" w:eastAsia="zh-CN"/>
                <w14:textFill>
                  <w14:solidFill>
                    <w14:schemeClr w14:val="tx1"/>
                  </w14:solidFill>
                </w14:textFill>
              </w:rPr>
              <w:t>丰浩耐火材料有限公司东、西、南、北厂界</w:t>
            </w:r>
          </w:p>
        </w:tc>
        <w:tc>
          <w:tcPr>
            <w:tcW w:w="1738" w:type="dxa"/>
            <w:tcBorders>
              <w:top w:val="single" w:color="auto" w:sz="4" w:space="0"/>
              <w:left w:val="single" w:color="auto" w:sz="4" w:space="0"/>
              <w:bottom w:val="single" w:color="auto" w:sz="12" w:space="0"/>
              <w:right w:val="single" w:color="auto" w:sz="4" w:space="0"/>
            </w:tcBorders>
            <w:shd w:val="clear" w:color="auto" w:fill="auto"/>
            <w:vAlign w:val="center"/>
          </w:tcPr>
          <w:p>
            <w:pPr>
              <w:spacing w:line="360" w:lineRule="auto"/>
              <w:jc w:val="center"/>
              <w:rPr>
                <w:rFonts w:ascii="Times New Roman" w:hAnsi="Times New Roman" w:cs="Times New Roman"/>
                <w:bCs/>
                <w:sz w:val="21"/>
                <w:szCs w:val="21"/>
                <w:lang w:val="en-US"/>
              </w:rPr>
            </w:pPr>
            <w:r>
              <w:rPr>
                <w:rFonts w:ascii="Times New Roman" w:hAnsi="Times New Roman" w:cs="Times New Roman"/>
                <w:bCs/>
                <w:kern w:val="2"/>
                <w:sz w:val="21"/>
                <w:szCs w:val="21"/>
                <w:lang w:val="en-US" w:bidi="ar"/>
              </w:rPr>
              <w:t>厂界噪声</w:t>
            </w:r>
          </w:p>
        </w:tc>
        <w:tc>
          <w:tcPr>
            <w:tcW w:w="2371" w:type="dxa"/>
            <w:tcBorders>
              <w:top w:val="single" w:color="auto" w:sz="4" w:space="0"/>
              <w:left w:val="single" w:color="auto" w:sz="4" w:space="0"/>
              <w:bottom w:val="single" w:color="auto" w:sz="12" w:space="0"/>
              <w:right w:val="single" w:color="auto" w:sz="12" w:space="0"/>
            </w:tcBorders>
            <w:shd w:val="clear" w:color="auto" w:fill="auto"/>
            <w:vAlign w:val="center"/>
          </w:tcPr>
          <w:p>
            <w:pPr>
              <w:jc w:val="center"/>
              <w:rPr>
                <w:rFonts w:ascii="Times New Roman" w:hAnsi="Times New Roman" w:cs="Times New Roman"/>
                <w:bCs/>
                <w:sz w:val="21"/>
                <w:szCs w:val="21"/>
                <w:lang w:val="en-US"/>
              </w:rPr>
            </w:pPr>
            <w:r>
              <w:rPr>
                <w:rFonts w:ascii="Times New Roman" w:hAnsi="Times New Roman" w:cs="Times New Roman"/>
                <w:bCs/>
                <w:kern w:val="2"/>
                <w:sz w:val="21"/>
                <w:szCs w:val="21"/>
                <w:lang w:val="en-US" w:bidi="ar"/>
              </w:rPr>
              <w:t>连续检测2天，昼夜各检测1次</w:t>
            </w:r>
          </w:p>
        </w:tc>
      </w:tr>
    </w:tbl>
    <w:p>
      <w:pPr>
        <w:pStyle w:val="6"/>
        <w:spacing w:before="1" w:line="360" w:lineRule="auto"/>
        <w:jc w:val="both"/>
        <w:rPr>
          <w:rFonts w:ascii="Times New Roman" w:hAnsi="Times New Roman" w:cs="Times New Roman"/>
          <w:b/>
          <w:color w:val="000000" w:themeColor="text1"/>
          <w:sz w:val="32"/>
          <w:szCs w:val="32"/>
          <w:lang w:val="en-US"/>
          <w14:textFill>
            <w14:solidFill>
              <w14:schemeClr w14:val="tx1"/>
            </w14:solidFill>
          </w14:textFill>
        </w:rPr>
      </w:pPr>
      <w:r>
        <w:rPr>
          <w:rFonts w:ascii="Times New Roman" w:hAnsi="Times New Roman" w:cs="Times New Roman"/>
          <w:b/>
          <w:color w:val="000000" w:themeColor="text1"/>
          <w:sz w:val="32"/>
          <w:szCs w:val="32"/>
          <w:lang w:val="en-US"/>
          <w14:textFill>
            <w14:solidFill>
              <w14:schemeClr w14:val="tx1"/>
            </w14:solidFill>
          </w14:textFill>
        </w:rPr>
        <w:t>8 质量保证及质量控制</w:t>
      </w:r>
    </w:p>
    <w:p>
      <w:pPr>
        <w:pStyle w:val="6"/>
        <w:spacing w:before="1" w:line="360" w:lineRule="auto"/>
        <w:jc w:val="both"/>
        <w:rPr>
          <w:rFonts w:ascii="Times New Roman" w:hAnsi="Times New Roman" w:cs="Times New Roman"/>
          <w:b/>
          <w:color w:val="000000" w:themeColor="text1"/>
          <w:lang w:val="en-US"/>
          <w14:textFill>
            <w14:solidFill>
              <w14:schemeClr w14:val="tx1"/>
            </w14:solidFill>
          </w14:textFill>
        </w:rPr>
      </w:pPr>
      <w:bookmarkStart w:id="85" w:name="_Toc4691_WPSOffice_Level2"/>
      <w:r>
        <w:rPr>
          <w:rFonts w:ascii="Times New Roman" w:hAnsi="Times New Roman" w:cs="Times New Roman"/>
          <w:b/>
          <w:color w:val="000000" w:themeColor="text1"/>
          <w:lang w:val="en-US"/>
          <w14:textFill>
            <w14:solidFill>
              <w14:schemeClr w14:val="tx1"/>
            </w14:solidFill>
          </w14:textFill>
        </w:rPr>
        <w:t>8.1监测分析方</w:t>
      </w:r>
      <w:bookmarkStart w:id="86" w:name="_bookmark30"/>
      <w:bookmarkEnd w:id="86"/>
      <w:bookmarkStart w:id="87" w:name="8.1监测分析方法"/>
      <w:bookmarkEnd w:id="87"/>
      <w:r>
        <w:rPr>
          <w:rFonts w:ascii="Times New Roman" w:hAnsi="Times New Roman" w:cs="Times New Roman"/>
          <w:b/>
          <w:color w:val="000000" w:themeColor="text1"/>
          <w:lang w:val="en-US"/>
          <w14:textFill>
            <w14:solidFill>
              <w14:schemeClr w14:val="tx1"/>
            </w14:solidFill>
          </w14:textFill>
        </w:rPr>
        <w:t>法</w:t>
      </w:r>
      <w:bookmarkEnd w:id="85"/>
    </w:p>
    <w:p>
      <w:pPr>
        <w:pStyle w:val="6"/>
        <w:spacing w:before="1" w:line="360" w:lineRule="auto"/>
        <w:ind w:firstLine="480" w:firstLineChars="200"/>
        <w:jc w:val="both"/>
        <w:rPr>
          <w:rFonts w:ascii="Times New Roman" w:hAnsi="Times New Roman" w:cs="Times New Roman"/>
          <w:b/>
          <w:kern w:val="2"/>
          <w:sz w:val="21"/>
          <w:szCs w:val="21"/>
          <w:lang w:val="en-US" w:bidi="ar"/>
        </w:rPr>
      </w:pPr>
      <w:r>
        <w:rPr>
          <w:rFonts w:ascii="Times New Roman" w:hAnsi="Times New Roman" w:cs="Times New Roman"/>
          <w:bCs/>
          <w:color w:val="000000" w:themeColor="text1"/>
          <w:lang w:val="en-US"/>
          <w14:textFill>
            <w14:solidFill>
              <w14:schemeClr w14:val="tx1"/>
            </w14:solidFill>
          </w14:textFill>
        </w:rPr>
        <w:t>本次验收监测采用国家颁布的标准（推荐）分析方法、采用的分析仪器见表8.1。</w:t>
      </w:r>
      <w:bookmarkStart w:id="88" w:name="_Toc25433_WPSOffice_Level2"/>
      <w:bookmarkStart w:id="89" w:name="_Toc29230_WPSOffice_Level2"/>
    </w:p>
    <w:p>
      <w:pPr>
        <w:pStyle w:val="6"/>
        <w:spacing w:before="1" w:line="360" w:lineRule="auto"/>
        <w:ind w:firstLine="422" w:firstLineChars="200"/>
        <w:jc w:val="center"/>
        <w:rPr>
          <w:rFonts w:ascii="Times New Roman" w:hAnsi="Times New Roman" w:cs="Times New Roman"/>
          <w:sz w:val="21"/>
          <w:szCs w:val="21"/>
          <w:lang w:val="en-US"/>
        </w:rPr>
      </w:pPr>
      <w:r>
        <w:rPr>
          <w:rFonts w:ascii="Times New Roman" w:hAnsi="Times New Roman" w:cs="Times New Roman"/>
          <w:b/>
          <w:kern w:val="2"/>
          <w:sz w:val="21"/>
          <w:szCs w:val="21"/>
          <w:lang w:val="en-US" w:bidi="ar"/>
        </w:rPr>
        <w:t>表8.1     检测方法与依据、主要使用仪器及检出限</w:t>
      </w:r>
      <w:bookmarkEnd w:id="88"/>
      <w:bookmarkEnd w:id="89"/>
    </w:p>
    <w:tbl>
      <w:tblPr>
        <w:tblStyle w:val="13"/>
        <w:tblW w:w="867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72"/>
        <w:gridCol w:w="1080"/>
        <w:gridCol w:w="2888"/>
        <w:gridCol w:w="2812"/>
        <w:gridCol w:w="72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7" w:hRule="atLeast"/>
          <w:jc w:val="center"/>
        </w:trPr>
        <w:tc>
          <w:tcPr>
            <w:tcW w:w="1172" w:type="dxa"/>
            <w:tcBorders>
              <w:tl2br w:val="nil"/>
              <w:tr2bl w:val="nil"/>
            </w:tcBorders>
            <w:shd w:val="clear" w:color="auto" w:fill="auto"/>
            <w:vAlign w:val="center"/>
          </w:tcPr>
          <w:p>
            <w:pPr>
              <w:jc w:val="center"/>
              <w:rPr>
                <w:rFonts w:ascii="Times New Roman" w:hAnsi="Times New Roman" w:cs="Times New Roman"/>
                <w:b/>
                <w:bCs/>
                <w:sz w:val="21"/>
                <w:szCs w:val="21"/>
                <w:lang w:val="en-US"/>
              </w:rPr>
            </w:pPr>
            <w:bookmarkStart w:id="90" w:name="_bookmark32"/>
            <w:bookmarkEnd w:id="90"/>
            <w:bookmarkStart w:id="91" w:name="8.3_人员资格"/>
            <w:bookmarkEnd w:id="91"/>
            <w:bookmarkStart w:id="92" w:name="_bookmark31"/>
            <w:bookmarkEnd w:id="92"/>
            <w:bookmarkStart w:id="93" w:name="8.2监测仪器"/>
            <w:bookmarkEnd w:id="93"/>
            <w:bookmarkStart w:id="94" w:name="_Toc2418"/>
            <w:bookmarkStart w:id="95" w:name="_Toc502144924"/>
            <w:bookmarkStart w:id="96" w:name="_Toc24697"/>
            <w:bookmarkStart w:id="97" w:name="_Toc9235_WPSOffice_Level2"/>
            <w:bookmarkStart w:id="98" w:name="_Toc501874894"/>
            <w:bookmarkStart w:id="99" w:name="_Toc21157"/>
            <w:r>
              <w:rPr>
                <w:rFonts w:ascii="Times New Roman" w:hAnsi="Times New Roman" w:cs="Times New Roman"/>
                <w:b/>
                <w:bCs/>
                <w:kern w:val="2"/>
                <w:sz w:val="21"/>
                <w:szCs w:val="21"/>
                <w:lang w:val="en-US" w:bidi="ar"/>
              </w:rPr>
              <w:t>检测类别</w:t>
            </w:r>
          </w:p>
        </w:tc>
        <w:tc>
          <w:tcPr>
            <w:tcW w:w="1080" w:type="dxa"/>
            <w:tcBorders>
              <w:tl2br w:val="nil"/>
              <w:tr2bl w:val="nil"/>
            </w:tcBorders>
            <w:shd w:val="clear" w:color="auto" w:fill="auto"/>
            <w:vAlign w:val="center"/>
          </w:tcPr>
          <w:p>
            <w:pPr>
              <w:jc w:val="center"/>
              <w:rPr>
                <w:rFonts w:ascii="Times New Roman" w:hAnsi="Times New Roman" w:cs="Times New Roman"/>
                <w:b/>
                <w:bCs/>
                <w:sz w:val="21"/>
                <w:szCs w:val="21"/>
                <w:lang w:val="en-US"/>
              </w:rPr>
            </w:pPr>
            <w:r>
              <w:rPr>
                <w:rFonts w:ascii="Times New Roman" w:hAnsi="Times New Roman" w:cs="Times New Roman"/>
                <w:b/>
                <w:bCs/>
                <w:kern w:val="2"/>
                <w:sz w:val="21"/>
                <w:szCs w:val="21"/>
                <w:lang w:val="en-US" w:bidi="ar"/>
              </w:rPr>
              <w:t>检测项目</w:t>
            </w:r>
          </w:p>
        </w:tc>
        <w:tc>
          <w:tcPr>
            <w:tcW w:w="2888" w:type="dxa"/>
            <w:tcBorders>
              <w:tl2br w:val="nil"/>
              <w:tr2bl w:val="nil"/>
            </w:tcBorders>
            <w:shd w:val="clear" w:color="auto" w:fill="auto"/>
            <w:vAlign w:val="center"/>
          </w:tcPr>
          <w:p>
            <w:pPr>
              <w:jc w:val="center"/>
              <w:rPr>
                <w:rFonts w:ascii="Times New Roman" w:hAnsi="Times New Roman" w:cs="Times New Roman"/>
                <w:b/>
                <w:bCs/>
                <w:sz w:val="21"/>
                <w:szCs w:val="21"/>
                <w:lang w:val="en-US"/>
              </w:rPr>
            </w:pPr>
            <w:r>
              <w:rPr>
                <w:rFonts w:ascii="Times New Roman" w:hAnsi="Times New Roman" w:cs="Times New Roman"/>
                <w:b/>
                <w:bCs/>
                <w:kern w:val="2"/>
                <w:sz w:val="21"/>
                <w:szCs w:val="21"/>
                <w:lang w:val="en-US" w:bidi="ar"/>
              </w:rPr>
              <w:t>检测标准（方法）</w:t>
            </w:r>
          </w:p>
        </w:tc>
        <w:tc>
          <w:tcPr>
            <w:tcW w:w="2812" w:type="dxa"/>
            <w:tcBorders>
              <w:tl2br w:val="nil"/>
              <w:tr2bl w:val="nil"/>
            </w:tcBorders>
            <w:shd w:val="clear" w:color="auto" w:fill="auto"/>
            <w:vAlign w:val="center"/>
          </w:tcPr>
          <w:p>
            <w:pPr>
              <w:jc w:val="center"/>
              <w:rPr>
                <w:rFonts w:ascii="Times New Roman" w:hAnsi="Times New Roman" w:cs="Times New Roman"/>
                <w:b/>
                <w:bCs/>
                <w:sz w:val="21"/>
                <w:szCs w:val="21"/>
                <w:lang w:val="en-US"/>
              </w:rPr>
            </w:pPr>
            <w:r>
              <w:rPr>
                <w:rFonts w:ascii="Times New Roman" w:hAnsi="Times New Roman" w:cs="Times New Roman"/>
                <w:b/>
                <w:bCs/>
                <w:kern w:val="2"/>
                <w:sz w:val="21"/>
                <w:szCs w:val="21"/>
                <w:lang w:val="en-US" w:bidi="ar"/>
              </w:rPr>
              <w:t>检测仪器</w:t>
            </w:r>
          </w:p>
        </w:tc>
        <w:tc>
          <w:tcPr>
            <w:tcW w:w="720" w:type="dxa"/>
            <w:tcBorders>
              <w:tl2br w:val="nil"/>
              <w:tr2bl w:val="nil"/>
            </w:tcBorders>
            <w:shd w:val="clear" w:color="auto" w:fill="auto"/>
            <w:vAlign w:val="center"/>
          </w:tcPr>
          <w:p>
            <w:pPr>
              <w:jc w:val="center"/>
              <w:rPr>
                <w:rFonts w:ascii="Times New Roman" w:hAnsi="Times New Roman" w:cs="Times New Roman"/>
                <w:b/>
                <w:bCs/>
                <w:sz w:val="21"/>
                <w:szCs w:val="21"/>
                <w:lang w:val="en-US"/>
              </w:rPr>
            </w:pPr>
            <w:r>
              <w:rPr>
                <w:rFonts w:ascii="Times New Roman" w:hAnsi="Times New Roman" w:cs="Times New Roman"/>
                <w:b/>
                <w:bCs/>
                <w:kern w:val="2"/>
                <w:sz w:val="21"/>
                <w:szCs w:val="21"/>
                <w:lang w:val="en-US" w:bidi="ar"/>
              </w:rPr>
              <w:t>检出限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18" w:hRule="atLeast"/>
          <w:jc w:val="center"/>
        </w:trPr>
        <w:tc>
          <w:tcPr>
            <w:tcW w:w="1172" w:type="dxa"/>
            <w:vMerge w:val="restart"/>
            <w:tcBorders>
              <w:tl2br w:val="nil"/>
              <w:tr2bl w:val="nil"/>
            </w:tcBorders>
            <w:shd w:val="clear" w:color="auto" w:fill="auto"/>
            <w:vAlign w:val="center"/>
          </w:tcPr>
          <w:p>
            <w:pPr>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废气</w:t>
            </w:r>
          </w:p>
          <w:p>
            <w:pPr>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（有组织）</w:t>
            </w:r>
          </w:p>
        </w:tc>
        <w:tc>
          <w:tcPr>
            <w:tcW w:w="1080" w:type="dxa"/>
            <w:vMerge w:val="restart"/>
            <w:tcBorders>
              <w:tl2br w:val="nil"/>
              <w:tr2bl w:val="nil"/>
            </w:tcBorders>
            <w:shd w:val="clear" w:color="auto" w:fill="auto"/>
            <w:vAlign w:val="center"/>
          </w:tcPr>
          <w:p>
            <w:pPr>
              <w:pStyle w:val="21"/>
              <w:keepNext w:val="0"/>
              <w:widowControl/>
              <w:overflowPunct w:val="0"/>
              <w:topLinePunct/>
              <w:snapToGrid w:val="0"/>
              <w:spacing w:line="240" w:lineRule="auto"/>
              <w:rPr>
                <w:rFonts w:ascii="Times New Roman" w:hAnsi="Times New Roman"/>
                <w:szCs w:val="21"/>
              </w:rPr>
            </w:pPr>
            <w:r>
              <w:rPr>
                <w:rFonts w:ascii="Times New Roman" w:hAnsi="Times New Roman"/>
                <w:szCs w:val="21"/>
              </w:rPr>
              <w:t>颗粒物</w:t>
            </w:r>
          </w:p>
        </w:tc>
        <w:tc>
          <w:tcPr>
            <w:tcW w:w="2888" w:type="dxa"/>
            <w:tcBorders>
              <w:tl2br w:val="nil"/>
              <w:tr2bl w:val="nil"/>
            </w:tcBorders>
            <w:shd w:val="clear" w:color="auto" w:fill="auto"/>
            <w:vAlign w:val="center"/>
          </w:tcPr>
          <w:p>
            <w:pPr>
              <w:adjustRightInd w:val="0"/>
              <w:snapToGrid w:val="0"/>
              <w:jc w:val="center"/>
              <w:rPr>
                <w:rFonts w:ascii="Times New Roman" w:hAnsi="Times New Roman" w:cs="Times New Roman"/>
                <w:bCs/>
                <w:kern w:val="2"/>
                <w:sz w:val="21"/>
                <w:szCs w:val="21"/>
                <w:lang w:val="en-US" w:bidi="ar"/>
              </w:rPr>
            </w:pPr>
            <w:r>
              <w:rPr>
                <w:rFonts w:ascii="Times New Roman" w:hAnsi="Times New Roman" w:cs="Times New Roman"/>
                <w:bCs/>
                <w:kern w:val="2"/>
                <w:sz w:val="21"/>
                <w:szCs w:val="21"/>
                <w:lang w:val="en-US" w:bidi="ar"/>
              </w:rPr>
              <w:t>固定污染源排气中颗粒物测定与气态污染物采样方法GB/T16157-1996及修改单</w:t>
            </w:r>
          </w:p>
        </w:tc>
        <w:tc>
          <w:tcPr>
            <w:tcW w:w="2812" w:type="dxa"/>
            <w:tcBorders>
              <w:tl2br w:val="nil"/>
              <w:tr2bl w:val="nil"/>
            </w:tcBorders>
            <w:shd w:val="clear" w:color="auto" w:fill="auto"/>
            <w:vAlign w:val="center"/>
          </w:tcPr>
          <w:p>
            <w:pPr>
              <w:pStyle w:val="3"/>
              <w:ind w:left="0" w:firstLine="0"/>
              <w:jc w:val="center"/>
              <w:rPr>
                <w:rFonts w:ascii="Times New Roman" w:hAnsi="Times New Roman" w:cs="Times New Roman"/>
                <w:b w:val="0"/>
                <w:bCs w:val="0"/>
                <w:sz w:val="21"/>
                <w:szCs w:val="21"/>
                <w:lang w:val="en-US"/>
              </w:rPr>
            </w:pPr>
            <w:r>
              <w:rPr>
                <w:rFonts w:ascii="Times New Roman" w:hAnsi="Times New Roman" w:cs="Times New Roman"/>
                <w:b w:val="0"/>
                <w:bCs w:val="0"/>
                <w:sz w:val="21"/>
                <w:szCs w:val="21"/>
                <w:lang w:val="en-US"/>
              </w:rPr>
              <w:t>崂应 3012H 型自动烟尘(气)测试仪</w:t>
            </w:r>
            <w:r>
              <w:rPr>
                <w:rFonts w:hint="eastAsia" w:ascii="Times New Roman" w:hAnsi="Times New Roman" w:cs="Times New Roman"/>
                <w:b w:val="0"/>
                <w:bCs w:val="0"/>
                <w:sz w:val="21"/>
                <w:szCs w:val="21"/>
                <w:lang w:val="en-US" w:eastAsia="zh-CN"/>
              </w:rPr>
              <w:t>（进口）</w:t>
            </w:r>
            <w:r>
              <w:rPr>
                <w:rFonts w:ascii="Times New Roman" w:hAnsi="Times New Roman" w:cs="Times New Roman"/>
                <w:b w:val="0"/>
                <w:bCs w:val="0"/>
                <w:sz w:val="21"/>
                <w:szCs w:val="21"/>
                <w:lang w:val="en-US"/>
              </w:rPr>
              <w:t>、FA2004B万分之一电子天平</w:t>
            </w:r>
          </w:p>
        </w:tc>
        <w:tc>
          <w:tcPr>
            <w:tcW w:w="720" w:type="dxa"/>
            <w:tcBorders>
              <w:tl2br w:val="nil"/>
              <w:tr2bl w:val="nil"/>
            </w:tcBorders>
            <w:shd w:val="clear" w:color="auto" w:fill="auto"/>
            <w:vAlign w:val="center"/>
          </w:tcPr>
          <w:p>
            <w:pPr>
              <w:pStyle w:val="21"/>
              <w:keepNext w:val="0"/>
              <w:widowControl/>
              <w:overflowPunct w:val="0"/>
              <w:topLinePunct/>
              <w:snapToGrid w:val="0"/>
              <w:spacing w:line="240" w:lineRule="auto"/>
              <w:rPr>
                <w:rFonts w:ascii="Times New Roman" w:hAnsi="Times New Roman"/>
                <w:bCs/>
                <w:szCs w:val="21"/>
              </w:rPr>
            </w:pPr>
            <w:r>
              <w:rPr>
                <w:rFonts w:ascii="Times New Roman" w:hAnsi="Times New Roman"/>
                <w:bCs/>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73" w:hRule="atLeast"/>
          <w:jc w:val="center"/>
        </w:trPr>
        <w:tc>
          <w:tcPr>
            <w:tcW w:w="1172" w:type="dxa"/>
            <w:vMerge w:val="continue"/>
            <w:tcBorders>
              <w:tl2br w:val="nil"/>
              <w:tr2bl w:val="nil"/>
            </w:tcBorders>
            <w:shd w:val="clear" w:color="auto" w:fill="auto"/>
            <w:vAlign w:val="center"/>
          </w:tcPr>
          <w:p>
            <w:pPr>
              <w:pStyle w:val="21"/>
              <w:keepNext w:val="0"/>
              <w:widowControl/>
              <w:overflowPunct w:val="0"/>
              <w:topLinePunct/>
              <w:snapToGrid w:val="0"/>
              <w:spacing w:line="240" w:lineRule="auto"/>
              <w:rPr>
                <w:rFonts w:ascii="Times New Roman" w:hAnsi="Times New Roman"/>
              </w:rPr>
            </w:pPr>
          </w:p>
        </w:tc>
        <w:tc>
          <w:tcPr>
            <w:tcW w:w="1080" w:type="dxa"/>
            <w:vMerge w:val="continue"/>
            <w:tcBorders>
              <w:tl2br w:val="nil"/>
              <w:tr2bl w:val="nil"/>
            </w:tcBorders>
            <w:shd w:val="clear" w:color="auto" w:fill="auto"/>
            <w:vAlign w:val="center"/>
          </w:tcPr>
          <w:p>
            <w:pPr>
              <w:pStyle w:val="21"/>
              <w:keepNext w:val="0"/>
              <w:widowControl/>
              <w:overflowPunct w:val="0"/>
              <w:topLinePunct/>
              <w:snapToGrid w:val="0"/>
              <w:spacing w:line="240" w:lineRule="auto"/>
              <w:rPr>
                <w:rFonts w:ascii="Times New Roman" w:hAnsi="Times New Roman"/>
              </w:rPr>
            </w:pPr>
          </w:p>
        </w:tc>
        <w:tc>
          <w:tcPr>
            <w:tcW w:w="2888" w:type="dxa"/>
            <w:tcBorders>
              <w:tl2br w:val="nil"/>
              <w:tr2bl w:val="nil"/>
            </w:tcBorders>
            <w:shd w:val="clear" w:color="auto" w:fill="auto"/>
            <w:vAlign w:val="center"/>
          </w:tcPr>
          <w:p>
            <w:pPr>
              <w:pStyle w:val="21"/>
              <w:keepNext w:val="0"/>
              <w:widowControl/>
              <w:overflowPunct w:val="0"/>
              <w:topLinePunct/>
              <w:snapToGrid w:val="0"/>
              <w:spacing w:line="240" w:lineRule="auto"/>
              <w:rPr>
                <w:rFonts w:ascii="Times New Roman" w:hAnsi="Times New Roman"/>
                <w:bCs/>
                <w:kern w:val="2"/>
                <w:szCs w:val="21"/>
                <w:lang w:bidi="ar"/>
              </w:rPr>
            </w:pPr>
            <w:r>
              <w:rPr>
                <w:rFonts w:ascii="Times New Roman" w:hAnsi="Times New Roman"/>
                <w:bCs/>
                <w:kern w:val="2"/>
                <w:szCs w:val="21"/>
                <w:lang w:bidi="ar"/>
              </w:rPr>
              <w:t>固定污染源废气 低浓度颗粒物的测定 重量法 HJ 836-2017</w:t>
            </w:r>
          </w:p>
        </w:tc>
        <w:tc>
          <w:tcPr>
            <w:tcW w:w="2812" w:type="dxa"/>
            <w:tcBorders>
              <w:tl2br w:val="nil"/>
              <w:tr2bl w:val="nil"/>
            </w:tcBorders>
            <w:shd w:val="clear" w:color="auto" w:fill="auto"/>
            <w:vAlign w:val="center"/>
          </w:tcPr>
          <w:p>
            <w:pPr>
              <w:pStyle w:val="21"/>
              <w:keepNext w:val="0"/>
              <w:widowControl/>
              <w:overflowPunct w:val="0"/>
              <w:topLinePunct/>
              <w:snapToGrid w:val="0"/>
              <w:spacing w:line="240" w:lineRule="auto"/>
              <w:rPr>
                <w:rFonts w:ascii="Times New Roman" w:hAnsi="Times New Roman"/>
                <w:bCs/>
                <w:kern w:val="2"/>
                <w:szCs w:val="21"/>
                <w:lang w:bidi="ar"/>
              </w:rPr>
            </w:pPr>
            <w:r>
              <w:rPr>
                <w:rFonts w:ascii="Times New Roman" w:hAnsi="Times New Roman"/>
                <w:bCs/>
                <w:kern w:val="2"/>
                <w:szCs w:val="21"/>
                <w:lang w:bidi="ar"/>
              </w:rPr>
              <w:t>崂应 3012H-D 型便携式大流量低浓度烟尘自动测试仪</w:t>
            </w:r>
            <w:r>
              <w:rPr>
                <w:rFonts w:hint="eastAsia" w:ascii="Times New Roman" w:hAnsi="Times New Roman"/>
                <w:bCs/>
                <w:kern w:val="2"/>
                <w:szCs w:val="21"/>
                <w:lang w:eastAsia="zh-CN" w:bidi="ar"/>
              </w:rPr>
              <w:t>（</w:t>
            </w:r>
            <w:r>
              <w:rPr>
                <w:rFonts w:hint="eastAsia" w:ascii="Times New Roman" w:hAnsi="Times New Roman"/>
                <w:bCs/>
                <w:kern w:val="2"/>
                <w:szCs w:val="21"/>
                <w:lang w:val="en-US" w:eastAsia="zh-CN" w:bidi="ar"/>
              </w:rPr>
              <w:t>出口</w:t>
            </w:r>
            <w:r>
              <w:rPr>
                <w:rFonts w:hint="eastAsia" w:ascii="Times New Roman" w:hAnsi="Times New Roman"/>
                <w:bCs/>
                <w:kern w:val="2"/>
                <w:szCs w:val="21"/>
                <w:lang w:eastAsia="zh-CN" w:bidi="ar"/>
              </w:rPr>
              <w:t>）</w:t>
            </w:r>
            <w:r>
              <w:rPr>
                <w:rFonts w:ascii="Times New Roman" w:hAnsi="Times New Roman"/>
                <w:bCs/>
                <w:kern w:val="2"/>
                <w:szCs w:val="21"/>
                <w:lang w:bidi="ar"/>
              </w:rPr>
              <w:t>、AB135-S</w:t>
            </w:r>
          </w:p>
          <w:p>
            <w:pPr>
              <w:pStyle w:val="21"/>
              <w:keepNext w:val="0"/>
              <w:widowControl/>
              <w:overflowPunct w:val="0"/>
              <w:topLinePunct/>
              <w:snapToGrid w:val="0"/>
              <w:spacing w:line="240" w:lineRule="auto"/>
              <w:rPr>
                <w:rFonts w:ascii="Times New Roman" w:hAnsi="Times New Roman"/>
                <w:bCs/>
                <w:kern w:val="2"/>
                <w:szCs w:val="21"/>
                <w:lang w:bidi="ar"/>
              </w:rPr>
            </w:pPr>
            <w:r>
              <w:rPr>
                <w:rFonts w:ascii="Times New Roman" w:hAnsi="Times New Roman"/>
                <w:bCs/>
                <w:kern w:val="2"/>
                <w:szCs w:val="21"/>
                <w:lang w:bidi="ar"/>
              </w:rPr>
              <w:t>十万分之一电子天平</w:t>
            </w:r>
          </w:p>
        </w:tc>
        <w:tc>
          <w:tcPr>
            <w:tcW w:w="720" w:type="dxa"/>
            <w:tcBorders>
              <w:tl2br w:val="nil"/>
              <w:tr2bl w:val="nil"/>
            </w:tcBorders>
            <w:shd w:val="clear" w:color="auto" w:fill="auto"/>
            <w:vAlign w:val="center"/>
          </w:tcPr>
          <w:p>
            <w:pPr>
              <w:pStyle w:val="21"/>
              <w:keepNext w:val="0"/>
              <w:widowControl/>
              <w:overflowPunct w:val="0"/>
              <w:topLinePunct/>
              <w:snapToGrid w:val="0"/>
              <w:spacing w:line="240" w:lineRule="auto"/>
              <w:rPr>
                <w:rFonts w:ascii="Times New Roman" w:hAnsi="Times New Roman"/>
                <w:bCs/>
                <w:kern w:val="2"/>
                <w:szCs w:val="21"/>
                <w:lang w:bidi="ar"/>
              </w:rPr>
            </w:pPr>
            <w:r>
              <w:rPr>
                <w:rFonts w:ascii="Times New Roman" w:hAnsi="Times New Roman"/>
                <w:bCs/>
                <w:kern w:val="2"/>
                <w:szCs w:val="21"/>
                <w:lang w:bidi="ar"/>
              </w:rPr>
              <w:t>1.0</w:t>
            </w:r>
          </w:p>
          <w:p>
            <w:pPr>
              <w:pStyle w:val="21"/>
              <w:keepNext w:val="0"/>
              <w:widowControl/>
              <w:overflowPunct w:val="0"/>
              <w:topLinePunct/>
              <w:snapToGrid w:val="0"/>
              <w:spacing w:line="240" w:lineRule="auto"/>
              <w:rPr>
                <w:rFonts w:ascii="Times New Roman" w:hAnsi="Times New Roman"/>
                <w:bCs/>
                <w:kern w:val="2"/>
                <w:szCs w:val="21"/>
                <w:lang w:bidi="ar"/>
              </w:rPr>
            </w:pPr>
            <w:r>
              <w:rPr>
                <w:rFonts w:ascii="Times New Roman" w:hAnsi="Times New Roman"/>
                <w:bCs/>
                <w:kern w:val="2"/>
                <w:szCs w:val="21"/>
                <w:lang w:bidi="ar"/>
              </w:rPr>
              <w:t>mg/</w:t>
            </w:r>
            <w:r>
              <w:rPr>
                <w:rFonts w:ascii="Times New Roman" w:cs="Times New Roman"/>
                <w:kern w:val="2"/>
                <w:lang w:bidi="ar"/>
              </w:rPr>
              <w:t>m</w:t>
            </w:r>
            <w:r>
              <w:rPr>
                <w:rFonts w:ascii="Times New Roman" w:cs="Times New Roman"/>
                <w:kern w:val="2"/>
                <w:vertAlign w:val="superscript"/>
                <w:lang w:bidi="ar"/>
              </w:rPr>
              <w:t>3</w:t>
            </w:r>
            <w:r>
              <w:rPr>
                <w:rFonts w:ascii="Times New Roman" w:hAnsi="Times New Roman"/>
                <w:bCs/>
                <w:kern w:val="2"/>
                <w:szCs w:val="21"/>
                <w:lang w:bidi="ar"/>
              </w:rPr>
              <w:t xml:space="preserve">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98" w:hRule="atLeast"/>
          <w:jc w:val="center"/>
        </w:trPr>
        <w:tc>
          <w:tcPr>
            <w:tcW w:w="1172" w:type="dxa"/>
            <w:tcBorders>
              <w:tl2br w:val="nil"/>
              <w:tr2bl w:val="nil"/>
            </w:tcBorders>
            <w:shd w:val="clear" w:color="auto" w:fill="auto"/>
            <w:vAlign w:val="center"/>
          </w:tcPr>
          <w:p>
            <w:pPr>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废气</w:t>
            </w:r>
          </w:p>
          <w:p>
            <w:pPr>
              <w:jc w:val="center"/>
              <w:rPr>
                <w:rFonts w:ascii="Times New Roman" w:hAnsi="Times New Roman" w:cs="Times New Roman"/>
                <w:sz w:val="21"/>
                <w:szCs w:val="21"/>
                <w:lang w:val="en-US"/>
              </w:rPr>
            </w:pPr>
            <w:r>
              <w:rPr>
                <w:rFonts w:ascii="Times New Roman" w:hAnsi="Times New Roman" w:cs="Times New Roman"/>
                <w:kern w:val="2"/>
                <w:sz w:val="21"/>
                <w:szCs w:val="21"/>
                <w:lang w:val="en-US" w:bidi="ar"/>
              </w:rPr>
              <w:t>（无组织）</w:t>
            </w:r>
          </w:p>
        </w:tc>
        <w:tc>
          <w:tcPr>
            <w:tcW w:w="1080" w:type="dxa"/>
            <w:tcBorders>
              <w:tl2br w:val="nil"/>
              <w:tr2bl w:val="nil"/>
            </w:tcBorders>
            <w:shd w:val="clear" w:color="auto" w:fill="auto"/>
            <w:vAlign w:val="center"/>
          </w:tcPr>
          <w:p>
            <w:pPr>
              <w:pStyle w:val="21"/>
              <w:keepNext w:val="0"/>
              <w:widowControl/>
              <w:overflowPunct w:val="0"/>
              <w:topLinePunct/>
              <w:snapToGrid w:val="0"/>
              <w:spacing w:line="240" w:lineRule="auto"/>
              <w:rPr>
                <w:rFonts w:ascii="Times New Roman" w:hAnsi="Times New Roman"/>
                <w:szCs w:val="21"/>
              </w:rPr>
            </w:pPr>
            <w:r>
              <w:rPr>
                <w:rFonts w:ascii="Times New Roman" w:hAnsi="Times New Roman"/>
                <w:szCs w:val="21"/>
              </w:rPr>
              <w:t>总悬浮颗粒物</w:t>
            </w:r>
          </w:p>
        </w:tc>
        <w:tc>
          <w:tcPr>
            <w:tcW w:w="2888" w:type="dxa"/>
            <w:tcBorders>
              <w:tl2br w:val="nil"/>
              <w:tr2bl w:val="nil"/>
            </w:tcBorders>
            <w:shd w:val="clear" w:color="auto" w:fill="auto"/>
            <w:vAlign w:val="center"/>
          </w:tcPr>
          <w:p>
            <w:pPr>
              <w:adjustRightInd w:val="0"/>
              <w:snapToGrid w:val="0"/>
              <w:jc w:val="center"/>
              <w:rPr>
                <w:rFonts w:ascii="Times New Roman" w:hAnsi="Times New Roman" w:cs="Times New Roman"/>
                <w:sz w:val="21"/>
                <w:szCs w:val="21"/>
              </w:rPr>
            </w:pPr>
            <w:r>
              <w:rPr>
                <w:rFonts w:ascii="Times New Roman" w:hAnsi="Times New Roman" w:cs="Times New Roman"/>
                <w:sz w:val="21"/>
                <w:szCs w:val="21"/>
              </w:rPr>
              <w:t>环境空气 总悬浮颗粒物的测定 重量法</w:t>
            </w:r>
          </w:p>
          <w:p>
            <w:pPr>
              <w:adjustRightInd w:val="0"/>
              <w:snapToGrid w:val="0"/>
              <w:jc w:val="center"/>
              <w:rPr>
                <w:rFonts w:ascii="Times New Roman" w:hAnsi="Times New Roman" w:cs="Times New Roman"/>
                <w:bCs/>
                <w:kern w:val="2"/>
                <w:sz w:val="21"/>
                <w:szCs w:val="21"/>
                <w:lang w:val="en-US" w:bidi="ar"/>
              </w:rPr>
            </w:pPr>
            <w:r>
              <w:rPr>
                <w:rFonts w:ascii="Times New Roman" w:hAnsi="Times New Roman" w:cs="Times New Roman"/>
                <w:sz w:val="21"/>
                <w:szCs w:val="21"/>
              </w:rPr>
              <w:t>GB/T 15432-1995 及修改单</w:t>
            </w:r>
          </w:p>
        </w:tc>
        <w:tc>
          <w:tcPr>
            <w:tcW w:w="2812" w:type="dxa"/>
            <w:tcBorders>
              <w:tl2br w:val="nil"/>
              <w:tr2bl w:val="nil"/>
            </w:tcBorders>
            <w:shd w:val="clear" w:color="auto" w:fill="auto"/>
            <w:vAlign w:val="center"/>
          </w:tcPr>
          <w:p>
            <w:pPr>
              <w:pStyle w:val="3"/>
              <w:ind w:left="0" w:firstLine="0"/>
              <w:jc w:val="center"/>
              <w:rPr>
                <w:rFonts w:hint="eastAsia" w:ascii="Times New Roman" w:hAnsi="Times New Roman" w:cs="Times New Roman"/>
                <w:b w:val="0"/>
                <w:bCs w:val="0"/>
                <w:sz w:val="21"/>
                <w:szCs w:val="21"/>
                <w:lang w:val="en-US"/>
              </w:rPr>
            </w:pPr>
            <w:r>
              <w:rPr>
                <w:rFonts w:hint="eastAsia" w:ascii="Times New Roman" w:hAnsi="Times New Roman" w:cs="Times New Roman"/>
                <w:b w:val="0"/>
                <w:bCs w:val="0"/>
                <w:sz w:val="21"/>
                <w:szCs w:val="21"/>
                <w:lang w:val="en-US"/>
              </w:rPr>
              <w:t>众瑞 ZR-3922 型</w:t>
            </w:r>
          </w:p>
          <w:p>
            <w:pPr>
              <w:pStyle w:val="3"/>
              <w:ind w:left="0" w:firstLine="0"/>
              <w:jc w:val="center"/>
              <w:rPr>
                <w:rFonts w:ascii="Times New Roman" w:hAnsi="Times New Roman" w:cs="Times New Roman"/>
                <w:b w:val="0"/>
                <w:bCs w:val="0"/>
                <w:sz w:val="21"/>
                <w:szCs w:val="21"/>
                <w:lang w:val="en-US"/>
              </w:rPr>
            </w:pPr>
            <w:r>
              <w:rPr>
                <w:rFonts w:hint="eastAsia" w:ascii="Times New Roman" w:hAnsi="Times New Roman" w:cs="Times New Roman"/>
                <w:b w:val="0"/>
                <w:bCs w:val="0"/>
                <w:sz w:val="21"/>
                <w:szCs w:val="21"/>
                <w:lang w:val="en-US"/>
              </w:rPr>
              <w:t>环境空气颗粒物综合采样器、FA2004B 万分之一电子天平</w:t>
            </w:r>
          </w:p>
        </w:tc>
        <w:tc>
          <w:tcPr>
            <w:tcW w:w="720" w:type="dxa"/>
            <w:tcBorders>
              <w:tl2br w:val="nil"/>
              <w:tr2bl w:val="nil"/>
            </w:tcBorders>
            <w:shd w:val="clear" w:color="auto" w:fill="auto"/>
            <w:vAlign w:val="center"/>
          </w:tcPr>
          <w:p>
            <w:pPr>
              <w:pStyle w:val="21"/>
              <w:keepNext w:val="0"/>
              <w:widowControl/>
              <w:overflowPunct w:val="0"/>
              <w:topLinePunct/>
              <w:snapToGrid w:val="0"/>
              <w:spacing w:line="240" w:lineRule="auto"/>
              <w:rPr>
                <w:rFonts w:ascii="Times New Roman" w:hAnsi="Times New Roman"/>
                <w:bCs/>
                <w:szCs w:val="21"/>
              </w:rPr>
            </w:pPr>
            <w:r>
              <w:rPr>
                <w:rFonts w:ascii="Times New Roman" w:hAnsi="Times New Roman"/>
                <w:bCs/>
                <w:szCs w:val="21"/>
              </w:rPr>
              <w:t>0.001</w:t>
            </w:r>
          </w:p>
          <w:p>
            <w:pPr>
              <w:pStyle w:val="21"/>
              <w:keepNext w:val="0"/>
              <w:widowControl/>
              <w:overflowPunct w:val="0"/>
              <w:topLinePunct/>
              <w:snapToGrid w:val="0"/>
              <w:spacing w:line="240" w:lineRule="auto"/>
              <w:rPr>
                <w:rFonts w:ascii="Times New Roman" w:hAnsi="Times New Roman"/>
                <w:bCs/>
                <w:szCs w:val="21"/>
              </w:rPr>
            </w:pPr>
            <w:r>
              <w:rPr>
                <w:rFonts w:ascii="Times New Roman" w:hAnsi="Times New Roman"/>
                <w:bCs/>
                <w:szCs w:val="21"/>
              </w:rPr>
              <w:t>mg/</w:t>
            </w:r>
            <w:r>
              <w:rPr>
                <w:rFonts w:ascii="Times New Roman" w:cs="Times New Roman"/>
                <w:kern w:val="2"/>
                <w:lang w:bidi="ar"/>
              </w:rPr>
              <w:t>m</w:t>
            </w:r>
            <w:r>
              <w:rPr>
                <w:rFonts w:ascii="Times New Roman" w:cs="Times New Roman"/>
                <w:kern w:val="2"/>
                <w:vertAlign w:val="superscript"/>
                <w:lang w:bidi="ar"/>
              </w:rPr>
              <w:t>3</w:t>
            </w:r>
            <w:r>
              <w:rPr>
                <w:rFonts w:ascii="Times New Roman" w:hAnsi="Times New Roman"/>
                <w:bCs/>
                <w:szCs w:val="21"/>
              </w:rPr>
              <w:t xml:space="preserve">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89" w:hRule="atLeast"/>
          <w:jc w:val="center"/>
        </w:trPr>
        <w:tc>
          <w:tcPr>
            <w:tcW w:w="1172" w:type="dxa"/>
            <w:tcBorders>
              <w:tl2br w:val="nil"/>
              <w:tr2bl w:val="nil"/>
            </w:tcBorders>
            <w:shd w:val="clear" w:color="auto" w:fill="auto"/>
            <w:vAlign w:val="center"/>
          </w:tcPr>
          <w:p>
            <w:pPr>
              <w:jc w:val="center"/>
              <w:rPr>
                <w:rFonts w:ascii="Times New Roman" w:hAnsi="Times New Roman" w:cs="Times New Roman"/>
                <w:sz w:val="21"/>
                <w:szCs w:val="21"/>
                <w:lang w:val="en-US"/>
              </w:rPr>
            </w:pPr>
            <w:r>
              <w:rPr>
                <w:rFonts w:ascii="Times New Roman" w:hAnsi="Times New Roman" w:cs="Times New Roman"/>
                <w:sz w:val="21"/>
                <w:szCs w:val="21"/>
                <w:lang w:val="en-US"/>
              </w:rPr>
              <w:t>噪声</w:t>
            </w:r>
          </w:p>
        </w:tc>
        <w:tc>
          <w:tcPr>
            <w:tcW w:w="1080" w:type="dxa"/>
            <w:tcBorders>
              <w:tl2br w:val="nil"/>
              <w:tr2bl w:val="nil"/>
            </w:tcBorders>
            <w:shd w:val="clear" w:color="auto" w:fill="auto"/>
            <w:vAlign w:val="center"/>
          </w:tcPr>
          <w:p>
            <w:pPr>
              <w:pStyle w:val="21"/>
              <w:keepNext w:val="0"/>
              <w:widowControl/>
              <w:overflowPunct w:val="0"/>
              <w:topLinePunct/>
              <w:snapToGrid w:val="0"/>
              <w:spacing w:line="240" w:lineRule="auto"/>
              <w:ind w:left="-9" w:leftChars="-4" w:firstLine="6" w:firstLineChars="3"/>
              <w:rPr>
                <w:rFonts w:ascii="Times New Roman" w:hAnsi="Times New Roman"/>
                <w:bCs/>
                <w:color w:val="000000"/>
                <w:szCs w:val="21"/>
              </w:rPr>
            </w:pPr>
            <w:r>
              <w:rPr>
                <w:rFonts w:ascii="Times New Roman" w:hAnsi="Times New Roman"/>
                <w:color w:val="000000"/>
                <w:szCs w:val="21"/>
              </w:rPr>
              <w:t>厂界噪声</w:t>
            </w:r>
          </w:p>
        </w:tc>
        <w:tc>
          <w:tcPr>
            <w:tcW w:w="2888" w:type="dxa"/>
            <w:tcBorders>
              <w:tl2br w:val="nil"/>
              <w:tr2bl w:val="nil"/>
            </w:tcBorders>
            <w:shd w:val="clear" w:color="auto" w:fill="auto"/>
            <w:vAlign w:val="center"/>
          </w:tcPr>
          <w:p>
            <w:pPr>
              <w:widowControl/>
              <w:jc w:val="center"/>
              <w:rPr>
                <w:rFonts w:ascii="Times New Roman" w:hAnsi="Times New Roman" w:cs="Times New Roman"/>
                <w:bCs/>
                <w:sz w:val="21"/>
                <w:szCs w:val="21"/>
                <w:lang w:val="en-US"/>
              </w:rPr>
            </w:pPr>
            <w:r>
              <w:rPr>
                <w:rFonts w:ascii="Times New Roman" w:hAnsi="Times New Roman" w:cs="Times New Roman"/>
                <w:color w:val="000000"/>
                <w:kern w:val="2"/>
                <w:sz w:val="21"/>
                <w:szCs w:val="21"/>
                <w:lang w:val="en-US" w:bidi="ar"/>
              </w:rPr>
              <w:t>工业企业厂界环境噪声排放标准 GB 12348-2008</w:t>
            </w:r>
          </w:p>
        </w:tc>
        <w:tc>
          <w:tcPr>
            <w:tcW w:w="2812" w:type="dxa"/>
            <w:tcBorders>
              <w:tl2br w:val="nil"/>
              <w:tr2bl w:val="nil"/>
            </w:tcBorders>
            <w:shd w:val="clear" w:color="auto" w:fill="auto"/>
            <w:vAlign w:val="center"/>
          </w:tcPr>
          <w:p>
            <w:pPr>
              <w:pStyle w:val="21"/>
              <w:keepNext w:val="0"/>
              <w:widowControl/>
              <w:overflowPunct w:val="0"/>
              <w:topLinePunct/>
              <w:snapToGrid w:val="0"/>
              <w:spacing w:line="240" w:lineRule="auto"/>
              <w:rPr>
                <w:rFonts w:ascii="Times New Roman" w:hAnsi="Times New Roman"/>
                <w:szCs w:val="21"/>
              </w:rPr>
            </w:pPr>
            <w:r>
              <w:rPr>
                <w:rFonts w:ascii="Times New Roman" w:hAnsi="Times New Roman"/>
                <w:szCs w:val="21"/>
              </w:rPr>
              <w:t>AWA6228 + 型多功能声级计</w:t>
            </w:r>
          </w:p>
        </w:tc>
        <w:tc>
          <w:tcPr>
            <w:tcW w:w="720" w:type="dxa"/>
            <w:tcBorders>
              <w:tl2br w:val="nil"/>
              <w:tr2bl w:val="nil"/>
            </w:tcBorders>
            <w:shd w:val="clear" w:color="auto" w:fill="auto"/>
            <w:vAlign w:val="center"/>
          </w:tcPr>
          <w:p>
            <w:pPr>
              <w:pStyle w:val="21"/>
              <w:keepNext w:val="0"/>
              <w:widowControl/>
              <w:overflowPunct w:val="0"/>
              <w:topLinePunct/>
              <w:snapToGrid w:val="0"/>
              <w:spacing w:line="240" w:lineRule="auto"/>
              <w:rPr>
                <w:rFonts w:ascii="Times New Roman" w:hAnsi="Times New Roman"/>
                <w:szCs w:val="21"/>
              </w:rPr>
            </w:pPr>
            <w:r>
              <w:rPr>
                <w:rFonts w:ascii="Times New Roman" w:hAnsi="Times New Roman"/>
                <w:szCs w:val="21"/>
              </w:rPr>
              <w:t>/</w:t>
            </w:r>
          </w:p>
        </w:tc>
      </w:tr>
      <w:bookmarkEnd w:id="94"/>
      <w:bookmarkEnd w:id="95"/>
      <w:bookmarkEnd w:id="96"/>
      <w:bookmarkEnd w:id="97"/>
      <w:bookmarkEnd w:id="98"/>
      <w:bookmarkEnd w:id="99"/>
    </w:tbl>
    <w:p>
      <w:pPr>
        <w:pStyle w:val="4"/>
        <w:autoSpaceDE/>
        <w:autoSpaceDN/>
        <w:spacing w:line="360" w:lineRule="auto"/>
        <w:ind w:left="0" w:firstLine="0"/>
        <w:jc w:val="both"/>
        <w:rPr>
          <w:rFonts w:ascii="Times New Roman" w:hAnsi="Times New Roman" w:eastAsia="宋体" w:cs="Times New Roman"/>
          <w:sz w:val="24"/>
          <w:szCs w:val="24"/>
        </w:rPr>
      </w:pPr>
      <w:bookmarkStart w:id="100" w:name="_Toc23324_WPSOffice_Level1"/>
      <w:r>
        <w:rPr>
          <w:rFonts w:ascii="Times New Roman" w:hAnsi="Times New Roman" w:eastAsia="宋体" w:cs="Times New Roman"/>
          <w:sz w:val="24"/>
          <w:szCs w:val="24"/>
        </w:rPr>
        <w:t>8.</w:t>
      </w:r>
      <w:bookmarkStart w:id="101" w:name="_Toc5679"/>
      <w:bookmarkStart w:id="102" w:name="_Toc12076"/>
      <w:bookmarkStart w:id="103" w:name="_Toc505526619"/>
      <w:bookmarkStart w:id="104" w:name="_Toc11206"/>
      <w:r>
        <w:rPr>
          <w:rFonts w:ascii="Times New Roman" w:hAnsi="Times New Roman" w:eastAsia="宋体" w:cs="Times New Roman"/>
          <w:sz w:val="24"/>
          <w:szCs w:val="24"/>
          <w:lang w:val="en-US"/>
        </w:rPr>
        <w:t>2</w:t>
      </w:r>
      <w:r>
        <w:rPr>
          <w:rFonts w:ascii="Times New Roman" w:hAnsi="Times New Roman" w:eastAsia="宋体" w:cs="Times New Roman"/>
          <w:sz w:val="24"/>
          <w:szCs w:val="24"/>
        </w:rPr>
        <w:t xml:space="preserve"> 监测分析过程中的质量保证和质量控制</w:t>
      </w:r>
      <w:bookmarkEnd w:id="101"/>
      <w:bookmarkEnd w:id="102"/>
      <w:bookmarkEnd w:id="103"/>
      <w:bookmarkEnd w:id="104"/>
    </w:p>
    <w:p>
      <w:pPr>
        <w:spacing w:line="360" w:lineRule="auto"/>
        <w:ind w:firstLine="480" w:firstLineChars="200"/>
        <w:jc w:val="both"/>
        <w:rPr>
          <w:rFonts w:ascii="Times New Roman" w:hAnsi="Times New Roman" w:cs="Times New Roman"/>
          <w:sz w:val="24"/>
          <w:szCs w:val="24"/>
        </w:rPr>
      </w:pPr>
      <w:r>
        <w:rPr>
          <w:rFonts w:ascii="Times New Roman" w:hAnsi="Times New Roman" w:cs="Times New Roman"/>
          <w:sz w:val="24"/>
          <w:szCs w:val="24"/>
        </w:rPr>
        <w:t>本次检测采样及样品分析均严格按照国家相关标准的要求进行，实施全程序质量控制。具体质控要求如下：</w:t>
      </w:r>
    </w:p>
    <w:p>
      <w:pPr>
        <w:spacing w:line="360"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8.3废气</w:t>
      </w:r>
      <w:r>
        <w:rPr>
          <w:rFonts w:ascii="Times New Roman" w:hAnsi="Times New Roman" w:cs="Times New Roman"/>
          <w:b/>
          <w:bCs/>
          <w:sz w:val="24"/>
          <w:szCs w:val="24"/>
        </w:rPr>
        <w:t>监测分析过程中的质量保证和质量控制</w:t>
      </w:r>
    </w:p>
    <w:p>
      <w:pPr>
        <w:autoSpaceDE/>
        <w:autoSpaceDN/>
        <w:spacing w:line="360" w:lineRule="auto"/>
        <w:ind w:firstLine="480" w:firstLineChars="200"/>
        <w:jc w:val="both"/>
        <w:rPr>
          <w:rFonts w:ascii="Times New Roman" w:hAnsi="Times New Roman" w:cs="Times New Roman"/>
          <w:color w:val="000000" w:themeColor="text1"/>
          <w:sz w:val="24"/>
          <w:szCs w:val="24"/>
          <w14:textFill>
            <w14:solidFill>
              <w14:schemeClr w14:val="tx1"/>
            </w14:solidFill>
          </w14:textFill>
        </w:rPr>
      </w:pPr>
      <w:bookmarkStart w:id="105" w:name="_Toc23721"/>
      <w:bookmarkStart w:id="106" w:name="_Toc502144925"/>
      <w:bookmarkStart w:id="107" w:name="_Toc31945_WPSOffice_Level2"/>
      <w:r>
        <w:rPr>
          <w:rFonts w:ascii="Times New Roman" w:hAnsi="Times New Roman" w:cs="Times New Roman"/>
          <w:color w:val="000000" w:themeColor="text1"/>
          <w:sz w:val="24"/>
          <w:szCs w:val="24"/>
          <w14:textFill>
            <w14:solidFill>
              <w14:schemeClr w14:val="tx1"/>
            </w14:solidFill>
          </w14:textFill>
        </w:rPr>
        <w:t>1 检测：所有项目按照国家有关规定进行质量控制。</w:t>
      </w:r>
    </w:p>
    <w:p>
      <w:pPr>
        <w:autoSpaceDE/>
        <w:autoSpaceDN/>
        <w:spacing w:line="360" w:lineRule="auto"/>
        <w:ind w:firstLine="480" w:firstLineChars="200"/>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2 检测分析方法采用国家颁布的标准(或推荐)分析方法，检测人员经过考核并持有合格证书。</w:t>
      </w:r>
    </w:p>
    <w:p>
      <w:pPr>
        <w:autoSpaceDE/>
        <w:autoSpaceDN/>
        <w:spacing w:line="360" w:lineRule="auto"/>
        <w:ind w:firstLine="480" w:firstLineChars="200"/>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3 所有检测仪器经过计量部门检定合格并在有效期内。</w:t>
      </w:r>
    </w:p>
    <w:p>
      <w:pPr>
        <w:autoSpaceDE/>
        <w:autoSpaceDN/>
        <w:spacing w:line="360" w:lineRule="auto"/>
        <w:ind w:firstLine="480" w:firstLineChars="200"/>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4 废气检测：检测数据严格执行三级审核制度。</w:t>
      </w:r>
    </w:p>
    <w:bookmarkEnd w:id="105"/>
    <w:bookmarkEnd w:id="106"/>
    <w:bookmarkEnd w:id="107"/>
    <w:p>
      <w:pPr>
        <w:autoSpaceDE/>
        <w:autoSpaceDN/>
        <w:spacing w:line="360" w:lineRule="auto"/>
        <w:jc w:val="both"/>
        <w:rPr>
          <w:rFonts w:ascii="Times New Roman" w:hAnsi="Times New Roman" w:cs="Times New Roman"/>
          <w:b/>
          <w:sz w:val="32"/>
          <w:szCs w:val="32"/>
          <w:lang w:val="en-US"/>
        </w:rPr>
      </w:pPr>
      <w:r>
        <w:rPr>
          <w:rFonts w:ascii="Times New Roman" w:hAnsi="Times New Roman" w:cs="Times New Roman"/>
          <w:b/>
          <w:sz w:val="32"/>
          <w:szCs w:val="32"/>
          <w:lang w:val="en-US"/>
        </w:rPr>
        <w:t>9 验收监测结果</w:t>
      </w:r>
      <w:bookmarkEnd w:id="100"/>
      <w:bookmarkStart w:id="108" w:name="_Toc23348_WPSOffice_Level2"/>
    </w:p>
    <w:p>
      <w:pPr>
        <w:autoSpaceDE/>
        <w:autoSpaceDN/>
        <w:spacing w:line="360" w:lineRule="auto"/>
        <w:jc w:val="both"/>
        <w:rPr>
          <w:rFonts w:ascii="Times New Roman" w:hAnsi="Times New Roman" w:cs="Times New Roman"/>
          <w:b/>
          <w:sz w:val="24"/>
          <w:szCs w:val="24"/>
        </w:rPr>
      </w:pPr>
      <w:r>
        <w:rPr>
          <w:rFonts w:ascii="Times New Roman" w:hAnsi="Times New Roman" w:cs="Times New Roman"/>
          <w:b/>
          <w:sz w:val="24"/>
          <w:szCs w:val="24"/>
          <w:lang w:val="en-US"/>
        </w:rPr>
        <w:t xml:space="preserve">9.1 </w:t>
      </w:r>
      <w:r>
        <w:rPr>
          <w:rFonts w:ascii="Times New Roman" w:hAnsi="Times New Roman" w:cs="Times New Roman"/>
          <w:b/>
          <w:sz w:val="24"/>
          <w:szCs w:val="24"/>
        </w:rPr>
        <w:t>生产工况</w:t>
      </w:r>
      <w:bookmarkEnd w:id="108"/>
    </w:p>
    <w:p>
      <w:pPr>
        <w:autoSpaceDE/>
        <w:autoSpaceDN/>
        <w:ind w:firstLine="440" w:firstLineChars="200"/>
        <w:jc w:val="both"/>
        <w:rPr>
          <w:rFonts w:ascii="Times New Roman" w:hAnsi="Times New Roman" w:cs="Times New Roman"/>
        </w:rPr>
      </w:pPr>
      <w:r>
        <w:rPr>
          <w:rFonts w:ascii="Times New Roman" w:hAnsi="Times New Roman" w:cs="Times New Roman"/>
        </w:rPr>
        <w:t>本项目验收检测期间运行工况记录表见表 9</w:t>
      </w:r>
      <w:r>
        <w:rPr>
          <w:rFonts w:ascii="Times New Roman" w:hAnsi="Times New Roman" w:cs="Times New Roman"/>
          <w:lang w:val="en-US"/>
        </w:rPr>
        <w:t>.</w:t>
      </w:r>
      <w:r>
        <w:rPr>
          <w:rFonts w:ascii="Times New Roman" w:hAnsi="Times New Roman" w:cs="Times New Roman"/>
        </w:rPr>
        <w:t>1。</w:t>
      </w:r>
    </w:p>
    <w:p>
      <w:pPr>
        <w:autoSpaceDE/>
        <w:autoSpaceDN/>
        <w:jc w:val="center"/>
        <w:rPr>
          <w:rFonts w:ascii="Times New Roman" w:hAnsi="Times New Roman" w:cs="Times New Roman"/>
          <w:b/>
          <w:sz w:val="21"/>
          <w:szCs w:val="21"/>
        </w:rPr>
      </w:pPr>
      <w:r>
        <w:rPr>
          <w:rFonts w:ascii="Times New Roman" w:hAnsi="Times New Roman" w:cs="Times New Roman"/>
          <w:b/>
          <w:sz w:val="21"/>
          <w:szCs w:val="21"/>
          <w:lang w:bidi="ar"/>
        </w:rPr>
        <w:t>表9.1  监测期间生产工况</w:t>
      </w:r>
    </w:p>
    <w:tbl>
      <w:tblPr>
        <w:tblStyle w:val="14"/>
        <w:tblpPr w:leftFromText="180" w:rightFromText="180" w:vertAnchor="text" w:horzAnchor="page" w:tblpX="1543" w:tblpY="132"/>
        <w:tblOverlap w:val="never"/>
        <w:tblW w:w="9196"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287"/>
        <w:gridCol w:w="1736"/>
        <w:gridCol w:w="1735"/>
        <w:gridCol w:w="1753"/>
        <w:gridCol w:w="168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47" w:hRule="atLeast"/>
        </w:trPr>
        <w:tc>
          <w:tcPr>
            <w:tcW w:w="2287" w:type="dxa"/>
            <w:tcBorders>
              <w:tl2br w:val="nil"/>
              <w:tr2bl w:val="nil"/>
            </w:tcBorders>
            <w:vAlign w:val="center"/>
          </w:tcPr>
          <w:p>
            <w:pPr>
              <w:jc w:val="center"/>
              <w:rPr>
                <w:rFonts w:ascii="Times New Roman" w:hAnsi="Times New Roman" w:cs="Times New Roman" w:eastAsiaTheme="minorEastAsia"/>
                <w:b/>
                <w:bCs/>
                <w:sz w:val="21"/>
                <w:szCs w:val="21"/>
                <w:lang w:val="en-US"/>
              </w:rPr>
            </w:pPr>
            <w:r>
              <w:rPr>
                <w:rFonts w:ascii="Times New Roman" w:hAnsi="Times New Roman" w:cs="Times New Roman"/>
                <w:b/>
                <w:bCs/>
                <w:sz w:val="21"/>
                <w:szCs w:val="21"/>
                <w:lang w:val="en-US"/>
              </w:rPr>
              <w:t>检测时间</w:t>
            </w:r>
          </w:p>
        </w:tc>
        <w:tc>
          <w:tcPr>
            <w:tcW w:w="1736" w:type="dxa"/>
            <w:tcBorders>
              <w:tl2br w:val="nil"/>
              <w:tr2bl w:val="nil"/>
            </w:tcBorders>
            <w:vAlign w:val="center"/>
          </w:tcPr>
          <w:p>
            <w:pPr>
              <w:jc w:val="center"/>
              <w:rPr>
                <w:rFonts w:ascii="Times New Roman" w:hAnsi="Times New Roman" w:cs="Times New Roman" w:eastAsiaTheme="minorEastAsia"/>
                <w:b/>
                <w:bCs/>
                <w:sz w:val="21"/>
                <w:szCs w:val="21"/>
                <w:lang w:val="en-US"/>
              </w:rPr>
            </w:pPr>
            <w:r>
              <w:rPr>
                <w:rFonts w:ascii="Times New Roman" w:hAnsi="Times New Roman" w:cs="Times New Roman"/>
                <w:b/>
                <w:bCs/>
                <w:sz w:val="21"/>
                <w:szCs w:val="21"/>
                <w:lang w:val="en-US"/>
              </w:rPr>
              <w:t>产品名称</w:t>
            </w:r>
          </w:p>
        </w:tc>
        <w:tc>
          <w:tcPr>
            <w:tcW w:w="1735" w:type="dxa"/>
            <w:tcBorders>
              <w:tl2br w:val="nil"/>
              <w:tr2bl w:val="nil"/>
            </w:tcBorders>
            <w:vAlign w:val="center"/>
          </w:tcPr>
          <w:p>
            <w:pPr>
              <w:jc w:val="center"/>
              <w:rPr>
                <w:rFonts w:ascii="Times New Roman" w:hAnsi="Times New Roman" w:cs="Times New Roman" w:eastAsiaTheme="minorEastAsia"/>
                <w:b/>
                <w:bCs/>
                <w:sz w:val="21"/>
                <w:szCs w:val="21"/>
                <w:lang w:val="en-US"/>
              </w:rPr>
            </w:pPr>
            <w:r>
              <w:rPr>
                <w:rFonts w:ascii="Times New Roman" w:hAnsi="Times New Roman" w:cs="Times New Roman"/>
                <w:b/>
                <w:bCs/>
                <w:sz w:val="21"/>
                <w:szCs w:val="21"/>
                <w:lang w:val="en-US"/>
              </w:rPr>
              <w:t>设计生产能力（t</w:t>
            </w:r>
            <w:r>
              <w:rPr>
                <w:rFonts w:hint="eastAsia" w:ascii="Times New Roman" w:hAnsi="Times New Roman" w:cs="Times New Roman"/>
                <w:b/>
                <w:bCs/>
                <w:sz w:val="21"/>
                <w:szCs w:val="21"/>
                <w:lang w:val="en-US" w:eastAsia="zh-CN"/>
              </w:rPr>
              <w:t>/d</w:t>
            </w:r>
            <w:r>
              <w:rPr>
                <w:rFonts w:ascii="Times New Roman" w:hAnsi="Times New Roman" w:cs="Times New Roman"/>
                <w:b/>
                <w:bCs/>
                <w:sz w:val="21"/>
                <w:szCs w:val="21"/>
                <w:lang w:val="en-US"/>
              </w:rPr>
              <w:t>）</w:t>
            </w:r>
          </w:p>
        </w:tc>
        <w:tc>
          <w:tcPr>
            <w:tcW w:w="1753" w:type="dxa"/>
            <w:tcBorders>
              <w:tl2br w:val="nil"/>
              <w:tr2bl w:val="nil"/>
            </w:tcBorders>
            <w:vAlign w:val="center"/>
          </w:tcPr>
          <w:p>
            <w:pPr>
              <w:jc w:val="center"/>
              <w:rPr>
                <w:rFonts w:ascii="Times New Roman" w:hAnsi="Times New Roman" w:cs="Times New Roman" w:eastAsiaTheme="minorEastAsia"/>
                <w:b/>
                <w:bCs/>
                <w:sz w:val="21"/>
                <w:szCs w:val="21"/>
                <w:lang w:val="en-US"/>
              </w:rPr>
            </w:pPr>
            <w:r>
              <w:rPr>
                <w:rFonts w:ascii="Times New Roman" w:hAnsi="Times New Roman" w:cs="Times New Roman"/>
                <w:b/>
                <w:bCs/>
                <w:sz w:val="21"/>
                <w:szCs w:val="21"/>
                <w:lang w:val="en-US"/>
              </w:rPr>
              <w:t>实际生产能力（t</w:t>
            </w:r>
            <w:r>
              <w:rPr>
                <w:rFonts w:hint="eastAsia" w:ascii="Times New Roman" w:hAnsi="Times New Roman" w:cs="Times New Roman"/>
                <w:b/>
                <w:bCs/>
                <w:sz w:val="21"/>
                <w:szCs w:val="21"/>
                <w:lang w:val="en-US" w:eastAsia="zh-CN"/>
              </w:rPr>
              <w:t>/d</w:t>
            </w:r>
            <w:r>
              <w:rPr>
                <w:rFonts w:ascii="Times New Roman" w:hAnsi="Times New Roman" w:cs="Times New Roman"/>
                <w:b/>
                <w:bCs/>
                <w:sz w:val="21"/>
                <w:szCs w:val="21"/>
                <w:lang w:val="en-US"/>
              </w:rPr>
              <w:t>）</w:t>
            </w:r>
          </w:p>
        </w:tc>
        <w:tc>
          <w:tcPr>
            <w:tcW w:w="1685" w:type="dxa"/>
            <w:tcBorders>
              <w:tl2br w:val="nil"/>
              <w:tr2bl w:val="nil"/>
            </w:tcBorders>
            <w:vAlign w:val="center"/>
          </w:tcPr>
          <w:p>
            <w:pPr>
              <w:jc w:val="center"/>
              <w:rPr>
                <w:rFonts w:ascii="Times New Roman" w:hAnsi="Times New Roman" w:cs="Times New Roman" w:eastAsiaTheme="minorEastAsia"/>
                <w:b/>
                <w:bCs/>
                <w:sz w:val="21"/>
                <w:szCs w:val="21"/>
                <w:lang w:val="en-US"/>
              </w:rPr>
            </w:pPr>
            <w:r>
              <w:rPr>
                <w:rFonts w:ascii="Times New Roman" w:hAnsi="Times New Roman" w:cs="Times New Roman"/>
                <w:b/>
                <w:bCs/>
                <w:sz w:val="21"/>
                <w:szCs w:val="21"/>
                <w:lang w:val="en-US"/>
              </w:rPr>
              <w:t>运行负荷（%）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3" w:hRule="atLeast"/>
        </w:trPr>
        <w:tc>
          <w:tcPr>
            <w:tcW w:w="2287" w:type="dxa"/>
            <w:tcBorders>
              <w:tl2br w:val="nil"/>
              <w:tr2bl w:val="nil"/>
            </w:tcBorders>
            <w:vAlign w:val="center"/>
          </w:tcPr>
          <w:p>
            <w:pPr>
              <w:jc w:val="center"/>
              <w:rPr>
                <w:rFonts w:ascii="Times New Roman" w:hAnsi="Times New Roman" w:cs="Times New Roman" w:eastAsiaTheme="minorEastAsia"/>
                <w:sz w:val="21"/>
                <w:szCs w:val="21"/>
                <w:lang w:val="en-US"/>
              </w:rPr>
            </w:pPr>
            <w:r>
              <w:rPr>
                <w:rFonts w:ascii="Times New Roman" w:hAnsi="Times New Roman" w:cs="Times New Roman"/>
                <w:sz w:val="21"/>
                <w:szCs w:val="21"/>
                <w:lang w:val="en-US"/>
              </w:rPr>
              <w:t>2021年</w:t>
            </w:r>
            <w:r>
              <w:rPr>
                <w:rFonts w:hint="eastAsia" w:ascii="Times New Roman" w:hAnsi="Times New Roman" w:cs="Times New Roman"/>
                <w:sz w:val="21"/>
                <w:szCs w:val="21"/>
                <w:lang w:val="en-US" w:eastAsia="zh-CN"/>
              </w:rPr>
              <w:t>06</w:t>
            </w:r>
            <w:r>
              <w:rPr>
                <w:rFonts w:ascii="Times New Roman" w:hAnsi="Times New Roman" w:cs="Times New Roman"/>
                <w:sz w:val="21"/>
                <w:szCs w:val="21"/>
                <w:lang w:val="en-US"/>
              </w:rPr>
              <w:t>月</w:t>
            </w:r>
            <w:r>
              <w:rPr>
                <w:rFonts w:hint="eastAsia" w:ascii="Times New Roman" w:hAnsi="Times New Roman" w:cs="Times New Roman"/>
                <w:sz w:val="21"/>
                <w:szCs w:val="21"/>
                <w:lang w:val="en-US" w:eastAsia="zh-CN"/>
              </w:rPr>
              <w:t>01</w:t>
            </w:r>
            <w:r>
              <w:rPr>
                <w:rFonts w:ascii="Times New Roman" w:hAnsi="Times New Roman" w:cs="Times New Roman"/>
                <w:sz w:val="21"/>
                <w:szCs w:val="21"/>
                <w:lang w:val="en-US"/>
              </w:rPr>
              <w:t>日</w:t>
            </w:r>
          </w:p>
        </w:tc>
        <w:tc>
          <w:tcPr>
            <w:tcW w:w="1736" w:type="dxa"/>
            <w:tcBorders>
              <w:tl2br w:val="nil"/>
              <w:tr2bl w:val="nil"/>
            </w:tcBorders>
            <w:vAlign w:val="center"/>
          </w:tcPr>
          <w:p>
            <w:pPr>
              <w:jc w:val="center"/>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浇注料</w:t>
            </w:r>
          </w:p>
        </w:tc>
        <w:tc>
          <w:tcPr>
            <w:tcW w:w="1735" w:type="dxa"/>
            <w:tcBorders>
              <w:tl2br w:val="nil"/>
              <w:tr2bl w:val="nil"/>
            </w:tcBorders>
            <w:vAlign w:val="center"/>
          </w:tcPr>
          <w:p>
            <w:pPr>
              <w:jc w:val="center"/>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100</w:t>
            </w:r>
          </w:p>
        </w:tc>
        <w:tc>
          <w:tcPr>
            <w:tcW w:w="1753" w:type="dxa"/>
            <w:tcBorders>
              <w:tl2br w:val="nil"/>
              <w:tr2bl w:val="nil"/>
            </w:tcBorders>
            <w:vAlign w:val="center"/>
          </w:tcPr>
          <w:p>
            <w:pPr>
              <w:jc w:val="center"/>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81.2</w:t>
            </w:r>
          </w:p>
        </w:tc>
        <w:tc>
          <w:tcPr>
            <w:tcW w:w="1685" w:type="dxa"/>
            <w:tcBorders>
              <w:tl2br w:val="nil"/>
              <w:tr2bl w:val="nil"/>
            </w:tcBorders>
            <w:vAlign w:val="center"/>
          </w:tcPr>
          <w:p>
            <w:pPr>
              <w:jc w:val="center"/>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81.2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42" w:hRule="exact"/>
        </w:trPr>
        <w:tc>
          <w:tcPr>
            <w:tcW w:w="2287" w:type="dxa"/>
            <w:tcBorders>
              <w:tl2br w:val="nil"/>
              <w:tr2bl w:val="nil"/>
            </w:tcBorders>
            <w:vAlign w:val="center"/>
          </w:tcPr>
          <w:p>
            <w:pPr>
              <w:jc w:val="center"/>
              <w:rPr>
                <w:rFonts w:ascii="Times New Roman" w:hAnsi="Times New Roman" w:cs="Times New Roman" w:eastAsiaTheme="minorEastAsia"/>
                <w:sz w:val="21"/>
                <w:szCs w:val="21"/>
                <w:lang w:val="en-US"/>
              </w:rPr>
            </w:pPr>
            <w:r>
              <w:rPr>
                <w:rFonts w:ascii="Times New Roman" w:hAnsi="Times New Roman" w:cs="Times New Roman"/>
                <w:sz w:val="21"/>
                <w:szCs w:val="21"/>
                <w:lang w:val="en-US"/>
              </w:rPr>
              <w:t>2021年</w:t>
            </w:r>
            <w:r>
              <w:rPr>
                <w:rFonts w:hint="eastAsia" w:ascii="Times New Roman" w:hAnsi="Times New Roman" w:cs="Times New Roman"/>
                <w:sz w:val="21"/>
                <w:szCs w:val="21"/>
                <w:lang w:val="en-US" w:eastAsia="zh-CN"/>
              </w:rPr>
              <w:t>06</w:t>
            </w:r>
            <w:r>
              <w:rPr>
                <w:rFonts w:ascii="Times New Roman" w:hAnsi="Times New Roman" w:cs="Times New Roman"/>
                <w:sz w:val="21"/>
                <w:szCs w:val="21"/>
                <w:lang w:val="en-US"/>
              </w:rPr>
              <w:t>月</w:t>
            </w:r>
            <w:r>
              <w:rPr>
                <w:rFonts w:hint="eastAsia" w:ascii="Times New Roman" w:hAnsi="Times New Roman" w:cs="Times New Roman"/>
                <w:sz w:val="21"/>
                <w:szCs w:val="21"/>
                <w:lang w:val="en-US" w:eastAsia="zh-CN"/>
              </w:rPr>
              <w:t>02</w:t>
            </w:r>
            <w:r>
              <w:rPr>
                <w:rFonts w:ascii="Times New Roman" w:hAnsi="Times New Roman" w:cs="Times New Roman"/>
                <w:sz w:val="21"/>
                <w:szCs w:val="21"/>
                <w:lang w:val="en-US"/>
              </w:rPr>
              <w:t>日</w:t>
            </w:r>
          </w:p>
        </w:tc>
        <w:tc>
          <w:tcPr>
            <w:tcW w:w="1736" w:type="dxa"/>
            <w:tcBorders>
              <w:tl2br w:val="nil"/>
              <w:tr2bl w:val="nil"/>
            </w:tcBorders>
            <w:vAlign w:val="center"/>
          </w:tcPr>
          <w:p>
            <w:pPr>
              <w:jc w:val="center"/>
              <w:rPr>
                <w:rFonts w:hint="eastAsia"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浇注料</w:t>
            </w:r>
          </w:p>
        </w:tc>
        <w:tc>
          <w:tcPr>
            <w:tcW w:w="1735" w:type="dxa"/>
            <w:tcBorders>
              <w:tl2br w:val="nil"/>
              <w:tr2bl w:val="nil"/>
            </w:tcBorders>
            <w:vAlign w:val="center"/>
          </w:tcPr>
          <w:p>
            <w:pPr>
              <w:jc w:val="center"/>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100</w:t>
            </w:r>
          </w:p>
        </w:tc>
        <w:tc>
          <w:tcPr>
            <w:tcW w:w="1753" w:type="dxa"/>
            <w:tcBorders>
              <w:tl2br w:val="nil"/>
              <w:tr2bl w:val="nil"/>
            </w:tcBorders>
            <w:vAlign w:val="center"/>
          </w:tcPr>
          <w:p>
            <w:pPr>
              <w:jc w:val="center"/>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80.8</w:t>
            </w:r>
          </w:p>
        </w:tc>
        <w:tc>
          <w:tcPr>
            <w:tcW w:w="1685" w:type="dxa"/>
            <w:tcBorders>
              <w:tl2br w:val="nil"/>
              <w:tr2bl w:val="nil"/>
            </w:tcBorders>
            <w:vAlign w:val="center"/>
          </w:tcPr>
          <w:p>
            <w:pPr>
              <w:jc w:val="center"/>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80.8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86" w:hRule="atLeast"/>
        </w:trPr>
        <w:tc>
          <w:tcPr>
            <w:tcW w:w="9196" w:type="dxa"/>
            <w:gridSpan w:val="5"/>
            <w:tcBorders>
              <w:tl2br w:val="nil"/>
              <w:tr2bl w:val="nil"/>
            </w:tcBorders>
            <w:vAlign w:val="center"/>
          </w:tcPr>
          <w:p>
            <w:pPr>
              <w:jc w:val="center"/>
              <w:rPr>
                <w:rFonts w:ascii="Times New Roman" w:hAnsi="Times New Roman" w:cs="Times New Roman" w:eastAsiaTheme="minorEastAsia"/>
                <w:sz w:val="21"/>
                <w:szCs w:val="21"/>
                <w:lang w:val="en-US"/>
              </w:rPr>
            </w:pPr>
            <w:r>
              <w:rPr>
                <w:rFonts w:ascii="Times New Roman" w:hAnsi="Times New Roman" w:cs="Times New Roman"/>
                <w:sz w:val="21"/>
                <w:szCs w:val="21"/>
                <w:lang w:val="en-US"/>
              </w:rPr>
              <w:t>备注：运行工况由巩义市</w:t>
            </w:r>
            <w:r>
              <w:rPr>
                <w:rFonts w:hint="eastAsia" w:ascii="Times New Roman" w:hAnsi="Times New Roman" w:cs="Times New Roman"/>
                <w:sz w:val="21"/>
                <w:szCs w:val="21"/>
                <w:lang w:val="en-US" w:eastAsia="zh-CN"/>
              </w:rPr>
              <w:t>丰浩耐火材料</w:t>
            </w:r>
            <w:r>
              <w:rPr>
                <w:rFonts w:ascii="Times New Roman" w:hAnsi="Times New Roman" w:cs="Times New Roman"/>
                <w:sz w:val="21"/>
                <w:szCs w:val="21"/>
                <w:lang w:val="en-US"/>
              </w:rPr>
              <w:t>有限公司提供</w:t>
            </w:r>
          </w:p>
        </w:tc>
      </w:tr>
    </w:tbl>
    <w:p>
      <w:pPr>
        <w:spacing w:line="500" w:lineRule="exact"/>
        <w:ind w:firstLine="480" w:firstLineChars="200"/>
        <w:rPr>
          <w:rFonts w:ascii="Times New Roman" w:hAnsi="Times New Roman" w:cs="Times New Roman"/>
          <w:sz w:val="24"/>
          <w:szCs w:val="24"/>
        </w:rPr>
      </w:pPr>
      <w:bookmarkStart w:id="109" w:name="_Toc502144929"/>
      <w:bookmarkStart w:id="110" w:name="_Toc16088_WPSOffice_Level3"/>
      <w:r>
        <w:rPr>
          <w:rFonts w:ascii="Times New Roman" w:hAnsi="Times New Roman" w:cs="Times New Roman"/>
          <w:sz w:val="24"/>
          <w:szCs w:val="24"/>
        </w:rPr>
        <w:t>由上表可见：该公司在验收监测期间生产</w:t>
      </w:r>
      <w:r>
        <w:rPr>
          <w:rFonts w:hint="eastAsia" w:ascii="Times New Roman" w:hAnsi="Times New Roman" w:cs="Times New Roman"/>
          <w:sz w:val="24"/>
          <w:szCs w:val="24"/>
          <w:lang w:val="en-US" w:eastAsia="zh-CN"/>
        </w:rPr>
        <w:t>工况稳定</w:t>
      </w:r>
      <w:r>
        <w:rPr>
          <w:rFonts w:ascii="Times New Roman" w:hAnsi="Times New Roman" w:cs="Times New Roman"/>
          <w:sz w:val="24"/>
        </w:rPr>
        <w:t>，工况负荷符合验收要求。</w:t>
      </w:r>
    </w:p>
    <w:p>
      <w:pPr>
        <w:widowControl/>
        <w:spacing w:line="360"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9.1.2 </w:t>
      </w:r>
      <w:r>
        <w:rPr>
          <w:rFonts w:ascii="Times New Roman" w:hAnsi="Times New Roman" w:cs="Times New Roman"/>
          <w:b/>
          <w:bCs/>
          <w:sz w:val="24"/>
          <w:szCs w:val="24"/>
        </w:rPr>
        <w:t>工况分析</w:t>
      </w:r>
      <w:bookmarkEnd w:id="109"/>
      <w:bookmarkEnd w:id="110"/>
    </w:p>
    <w:p>
      <w:pPr>
        <w:spacing w:line="360" w:lineRule="auto"/>
        <w:ind w:firstLine="480" w:firstLineChars="200"/>
        <w:jc w:val="both"/>
        <w:rPr>
          <w:rFonts w:ascii="Times New Roman" w:hAnsi="Times New Roman" w:cs="Times New Roman"/>
          <w:sz w:val="24"/>
          <w:szCs w:val="24"/>
          <w:highlight w:val="yellow"/>
          <w:lang w:val="en-US"/>
        </w:rPr>
      </w:pPr>
      <w:bookmarkStart w:id="111" w:name="_Toc121040272"/>
      <w:r>
        <w:rPr>
          <w:rFonts w:ascii="Times New Roman" w:hAnsi="Times New Roman" w:cs="Times New Roman"/>
          <w:kern w:val="2"/>
          <w:sz w:val="24"/>
          <w:szCs w:val="24"/>
          <w:lang w:val="en-US" w:bidi="ar"/>
        </w:rPr>
        <w:t>（1）该公司定员</w:t>
      </w:r>
      <w:r>
        <w:rPr>
          <w:rFonts w:ascii="Times New Roman" w:hAnsi="Times New Roman" w:cs="Times New Roman"/>
          <w:color w:val="000000" w:themeColor="text1"/>
          <w:kern w:val="2"/>
          <w:sz w:val="24"/>
          <w:szCs w:val="24"/>
          <w:lang w:val="en-US" w:bidi="ar"/>
          <w14:textFill>
            <w14:solidFill>
              <w14:schemeClr w14:val="tx1"/>
            </w14:solidFill>
          </w14:textFill>
        </w:rPr>
        <w:t>10</w:t>
      </w:r>
      <w:r>
        <w:rPr>
          <w:rFonts w:ascii="Times New Roman" w:hAnsi="Times New Roman" w:cs="Times New Roman"/>
          <w:kern w:val="2"/>
          <w:sz w:val="24"/>
          <w:szCs w:val="24"/>
          <w:lang w:val="en-US" w:bidi="ar"/>
        </w:rPr>
        <w:t>人、每天8小时工作制，全年有效工作日300天。竣工验收监测期间，生产</w:t>
      </w:r>
      <w:r>
        <w:rPr>
          <w:rFonts w:hint="eastAsia" w:ascii="Times New Roman" w:hAnsi="Times New Roman" w:cs="Times New Roman"/>
          <w:kern w:val="2"/>
          <w:sz w:val="24"/>
          <w:szCs w:val="24"/>
          <w:lang w:val="en-US" w:eastAsia="zh-CN" w:bidi="ar"/>
        </w:rPr>
        <w:t>工况稳定</w:t>
      </w:r>
      <w:r>
        <w:rPr>
          <w:rFonts w:ascii="Times New Roman" w:hAnsi="Times New Roman" w:cs="Times New Roman"/>
          <w:kern w:val="2"/>
          <w:sz w:val="24"/>
          <w:szCs w:val="24"/>
          <w:lang w:val="en-US" w:bidi="ar"/>
        </w:rPr>
        <w:t>，符合国家对建设项目竣工环境保护验收监测时对验收生产工况的有关要求。</w:t>
      </w:r>
    </w:p>
    <w:bookmarkEnd w:id="111"/>
    <w:p>
      <w:pPr>
        <w:spacing w:line="360" w:lineRule="auto"/>
        <w:ind w:firstLine="480" w:firstLineChars="200"/>
        <w:jc w:val="both"/>
        <w:rPr>
          <w:rFonts w:ascii="Times New Roman" w:hAnsi="Times New Roman" w:cs="Times New Roman"/>
          <w:sz w:val="24"/>
          <w:szCs w:val="24"/>
          <w:lang w:val="en-US"/>
        </w:rPr>
      </w:pPr>
      <w:r>
        <w:rPr>
          <w:rFonts w:ascii="Times New Roman" w:hAnsi="Times New Roman" w:cs="Times New Roman"/>
          <w:kern w:val="2"/>
          <w:sz w:val="24"/>
          <w:szCs w:val="24"/>
          <w:lang w:val="en-US" w:bidi="ar"/>
        </w:rPr>
        <w:t>（2）验收监测期间，各项环保设施运行基本正常。</w:t>
      </w:r>
    </w:p>
    <w:p>
      <w:pPr>
        <w:pStyle w:val="6"/>
        <w:spacing w:before="18" w:line="360" w:lineRule="auto"/>
        <w:jc w:val="both"/>
        <w:rPr>
          <w:rFonts w:ascii="Times New Roman" w:hAnsi="Times New Roman" w:cs="Times New Roman"/>
          <w:b/>
        </w:rPr>
      </w:pPr>
      <w:bookmarkStart w:id="112" w:name="9.2厂界噪声监测结果"/>
      <w:bookmarkEnd w:id="112"/>
      <w:bookmarkStart w:id="113" w:name="_bookmark36"/>
      <w:bookmarkEnd w:id="113"/>
      <w:bookmarkStart w:id="114" w:name="_Toc31295_WPSOffice_Level2"/>
      <w:r>
        <w:rPr>
          <w:rFonts w:ascii="Times New Roman" w:hAnsi="Times New Roman" w:cs="Times New Roman"/>
          <w:b/>
          <w:lang w:val="en-US"/>
        </w:rPr>
        <w:t xml:space="preserve">9.2 </w:t>
      </w:r>
      <w:r>
        <w:rPr>
          <w:rFonts w:ascii="Times New Roman" w:hAnsi="Times New Roman" w:cs="Times New Roman"/>
          <w:b/>
        </w:rPr>
        <w:t>环保设施调试运行效果</w:t>
      </w:r>
      <w:bookmarkEnd w:id="114"/>
    </w:p>
    <w:p>
      <w:pPr>
        <w:pStyle w:val="6"/>
        <w:spacing w:before="18" w:line="360" w:lineRule="auto"/>
        <w:jc w:val="both"/>
        <w:rPr>
          <w:rFonts w:ascii="Times New Roman" w:hAnsi="Times New Roman" w:cs="Times New Roman"/>
          <w:b/>
          <w:lang w:val="en-US"/>
        </w:rPr>
      </w:pPr>
      <w:bookmarkStart w:id="115" w:name="_Toc23015_WPSOffice_Level3"/>
      <w:r>
        <w:rPr>
          <w:rFonts w:ascii="Times New Roman" w:hAnsi="Times New Roman" w:cs="Times New Roman"/>
          <w:b/>
          <w:lang w:val="en-US"/>
        </w:rPr>
        <w:t>9.2.1</w:t>
      </w:r>
      <w:bookmarkEnd w:id="115"/>
      <w:r>
        <w:rPr>
          <w:rFonts w:ascii="Times New Roman" w:hAnsi="Times New Roman" w:cs="Times New Roman"/>
          <w:b/>
          <w:lang w:val="en-US"/>
        </w:rPr>
        <w:t>污染物达标排放监测结果</w:t>
      </w:r>
    </w:p>
    <w:p>
      <w:pPr>
        <w:pStyle w:val="6"/>
        <w:spacing w:before="18" w:line="360" w:lineRule="auto"/>
        <w:jc w:val="both"/>
        <w:rPr>
          <w:rFonts w:ascii="Times New Roman" w:hAnsi="Times New Roman" w:cs="Times New Roman"/>
          <w:b/>
          <w:lang w:val="en-US"/>
        </w:rPr>
      </w:pPr>
      <w:r>
        <w:rPr>
          <w:rFonts w:ascii="Times New Roman" w:hAnsi="Times New Roman" w:cs="Times New Roman"/>
          <w:b/>
          <w:lang w:val="en-US"/>
        </w:rPr>
        <w:t>9.2.1.1废水</w:t>
      </w:r>
    </w:p>
    <w:p>
      <w:pPr>
        <w:spacing w:line="360" w:lineRule="auto"/>
        <w:ind w:firstLine="480" w:firstLineChars="200"/>
        <w:rPr>
          <w:rFonts w:ascii="Times New Roman" w:hAnsi="Times New Roman" w:cs="Times New Roman"/>
          <w:sz w:val="24"/>
          <w:szCs w:val="24"/>
          <w:lang w:eastAsia="zh-TW"/>
        </w:rPr>
      </w:pPr>
      <w:r>
        <w:rPr>
          <w:rFonts w:ascii="Times New Roman" w:hAnsi="Times New Roman" w:cs="Times New Roman"/>
          <w:bCs/>
          <w:sz w:val="24"/>
          <w:szCs w:val="24"/>
        </w:rPr>
        <w:t>本项目</w:t>
      </w:r>
      <w:r>
        <w:rPr>
          <w:rFonts w:ascii="Times New Roman" w:hAnsi="Times New Roman" w:cs="Times New Roman"/>
          <w:sz w:val="24"/>
          <w:szCs w:val="24"/>
        </w:rPr>
        <w:t>废水主要为员工日常生活产生的生活污水，经化粪池处理后排入巩义市产业集聚区污水管网进入回郭镇污水处理厂处理</w:t>
      </w:r>
      <w:r>
        <w:rPr>
          <w:rFonts w:ascii="Times New Roman" w:hAnsi="Times New Roman" w:cs="Times New Roman"/>
          <w:color w:val="000000"/>
          <w:spacing w:val="10"/>
          <w:kern w:val="2"/>
          <w:sz w:val="24"/>
          <w:szCs w:val="24"/>
          <w:shd w:val="clear" w:color="auto" w:fill="FFFFFF"/>
          <w:lang w:bidi="ar"/>
        </w:rPr>
        <w:t>。</w:t>
      </w:r>
    </w:p>
    <w:p>
      <w:pPr>
        <w:pStyle w:val="17"/>
        <w:shd w:val="clear" w:color="auto" w:fill="auto"/>
        <w:tabs>
          <w:tab w:val="left" w:pos="1071"/>
        </w:tabs>
        <w:autoSpaceDE/>
        <w:autoSpaceDN/>
        <w:spacing w:before="0" w:line="360" w:lineRule="auto"/>
        <w:ind w:firstLine="0"/>
        <w:jc w:val="both"/>
        <w:rPr>
          <w:rFonts w:ascii="Times New Roman" w:hAnsi="Times New Roman" w:eastAsia="宋体" w:cs="Times New Roman"/>
          <w:b/>
          <w:sz w:val="24"/>
          <w:szCs w:val="24"/>
          <w:lang w:val="en-US"/>
        </w:rPr>
      </w:pPr>
      <w:r>
        <w:rPr>
          <w:rFonts w:ascii="Times New Roman" w:hAnsi="Times New Roman" w:eastAsia="宋体" w:cs="Times New Roman"/>
          <w:b/>
          <w:sz w:val="24"/>
          <w:szCs w:val="24"/>
          <w:lang w:val="en-US"/>
        </w:rPr>
        <w:t>9.2.1.2废气</w:t>
      </w:r>
    </w:p>
    <w:p>
      <w:pPr>
        <w:pStyle w:val="17"/>
        <w:shd w:val="clear" w:color="auto" w:fill="auto"/>
        <w:tabs>
          <w:tab w:val="left" w:pos="1071"/>
        </w:tabs>
        <w:autoSpaceDE/>
        <w:autoSpaceDN/>
        <w:spacing w:before="0" w:line="360" w:lineRule="auto"/>
        <w:ind w:firstLine="0"/>
        <w:jc w:val="both"/>
        <w:rPr>
          <w:rFonts w:ascii="Times New Roman" w:hAnsi="Times New Roman" w:eastAsia="宋体" w:cs="Times New Roman"/>
          <w:b/>
          <w:sz w:val="24"/>
          <w:szCs w:val="24"/>
          <w:lang w:val="en-US"/>
        </w:rPr>
      </w:pPr>
      <w:r>
        <w:rPr>
          <w:rStyle w:val="18"/>
          <w:rFonts w:ascii="Times New Roman" w:hAnsi="Times New Roman" w:eastAsia="宋体" w:cs="Times New Roman"/>
          <w:b/>
          <w:bCs/>
          <w:spacing w:val="0"/>
          <w:sz w:val="24"/>
          <w:szCs w:val="24"/>
        </w:rPr>
        <w:t>（</w:t>
      </w:r>
      <w:r>
        <w:rPr>
          <w:rStyle w:val="18"/>
          <w:rFonts w:ascii="Times New Roman" w:hAnsi="Times New Roman" w:eastAsia="宋体" w:cs="Times New Roman"/>
          <w:b/>
          <w:bCs/>
          <w:spacing w:val="0"/>
          <w:sz w:val="24"/>
          <w:szCs w:val="24"/>
          <w:lang w:val="en-US"/>
        </w:rPr>
        <w:t>1</w:t>
      </w:r>
      <w:r>
        <w:rPr>
          <w:rStyle w:val="18"/>
          <w:rFonts w:ascii="Times New Roman" w:hAnsi="Times New Roman" w:eastAsia="宋体" w:cs="Times New Roman"/>
          <w:b/>
          <w:bCs/>
          <w:spacing w:val="0"/>
          <w:sz w:val="24"/>
          <w:szCs w:val="24"/>
        </w:rPr>
        <w:t>）</w:t>
      </w:r>
      <w:r>
        <w:rPr>
          <w:rStyle w:val="18"/>
          <w:rFonts w:ascii="Times New Roman" w:hAnsi="Times New Roman" w:eastAsia="宋体" w:cs="Times New Roman"/>
          <w:b/>
          <w:bCs/>
          <w:spacing w:val="0"/>
          <w:sz w:val="24"/>
          <w:szCs w:val="24"/>
          <w:lang w:val="en-US"/>
        </w:rPr>
        <w:t>有组织废气</w:t>
      </w:r>
    </w:p>
    <w:p>
      <w:pPr>
        <w:pStyle w:val="17"/>
        <w:shd w:val="clear" w:color="auto" w:fill="auto"/>
        <w:tabs>
          <w:tab w:val="left" w:pos="1071"/>
        </w:tabs>
        <w:autoSpaceDE/>
        <w:autoSpaceDN/>
        <w:spacing w:before="0" w:line="360" w:lineRule="auto"/>
        <w:ind w:firstLine="480" w:firstLineChars="200"/>
        <w:jc w:val="both"/>
        <w:rPr>
          <w:rStyle w:val="18"/>
          <w:rFonts w:ascii="Times New Roman" w:hAnsi="Times New Roman" w:eastAsia="宋体" w:cs="Times New Roman"/>
          <w:spacing w:val="0"/>
          <w:sz w:val="24"/>
          <w:szCs w:val="24"/>
        </w:rPr>
      </w:pPr>
      <w:r>
        <w:rPr>
          <w:rStyle w:val="18"/>
          <w:rFonts w:ascii="Times New Roman" w:hAnsi="Times New Roman" w:eastAsia="宋体" w:cs="Times New Roman"/>
          <w:spacing w:val="0"/>
          <w:sz w:val="24"/>
          <w:szCs w:val="24"/>
        </w:rPr>
        <w:t>河南宜信检测技术服务有限公司于202</w:t>
      </w:r>
      <w:r>
        <w:rPr>
          <w:rStyle w:val="18"/>
          <w:rFonts w:ascii="Times New Roman" w:hAnsi="Times New Roman" w:eastAsia="宋体" w:cs="Times New Roman"/>
          <w:spacing w:val="0"/>
          <w:sz w:val="24"/>
          <w:szCs w:val="24"/>
          <w:lang w:val="en-US"/>
        </w:rPr>
        <w:t>1</w:t>
      </w:r>
      <w:r>
        <w:rPr>
          <w:rStyle w:val="18"/>
          <w:rFonts w:ascii="Times New Roman" w:hAnsi="Times New Roman" w:eastAsia="宋体" w:cs="Times New Roman"/>
          <w:spacing w:val="0"/>
          <w:sz w:val="24"/>
          <w:szCs w:val="24"/>
        </w:rPr>
        <w:t>年</w:t>
      </w:r>
      <w:r>
        <w:rPr>
          <w:rStyle w:val="18"/>
          <w:rFonts w:hint="eastAsia" w:ascii="Times New Roman" w:hAnsi="Times New Roman" w:eastAsia="宋体" w:cs="Times New Roman"/>
          <w:spacing w:val="0"/>
          <w:sz w:val="24"/>
          <w:szCs w:val="24"/>
          <w:lang w:val="en-US" w:eastAsia="zh-CN"/>
        </w:rPr>
        <w:t>06</w:t>
      </w:r>
      <w:r>
        <w:rPr>
          <w:rStyle w:val="18"/>
          <w:rFonts w:ascii="Times New Roman" w:hAnsi="Times New Roman" w:eastAsia="宋体" w:cs="Times New Roman"/>
          <w:spacing w:val="0"/>
          <w:sz w:val="24"/>
          <w:szCs w:val="24"/>
        </w:rPr>
        <w:t>月</w:t>
      </w:r>
      <w:r>
        <w:rPr>
          <w:rStyle w:val="18"/>
          <w:rFonts w:hint="eastAsia" w:ascii="Times New Roman" w:hAnsi="Times New Roman" w:eastAsia="宋体" w:cs="Times New Roman"/>
          <w:spacing w:val="0"/>
          <w:sz w:val="24"/>
          <w:szCs w:val="24"/>
          <w:lang w:val="en-US" w:eastAsia="zh-CN"/>
        </w:rPr>
        <w:t>01</w:t>
      </w:r>
      <w:r>
        <w:rPr>
          <w:rStyle w:val="18"/>
          <w:rFonts w:ascii="Times New Roman" w:hAnsi="Times New Roman" w:eastAsia="宋体" w:cs="Times New Roman"/>
          <w:spacing w:val="0"/>
          <w:sz w:val="24"/>
          <w:szCs w:val="24"/>
        </w:rPr>
        <w:t>日</w:t>
      </w:r>
      <w:r>
        <w:rPr>
          <w:rStyle w:val="18"/>
          <w:rFonts w:ascii="Times New Roman" w:hAnsi="Times New Roman" w:eastAsia="宋体" w:cs="Times New Roman"/>
          <w:spacing w:val="0"/>
          <w:sz w:val="24"/>
          <w:szCs w:val="24"/>
          <w:lang w:val="en-US"/>
        </w:rPr>
        <w:t>—</w:t>
      </w:r>
      <w:r>
        <w:rPr>
          <w:rStyle w:val="18"/>
          <w:rFonts w:hint="eastAsia" w:ascii="Times New Roman" w:hAnsi="Times New Roman" w:eastAsia="宋体" w:cs="Times New Roman"/>
          <w:spacing w:val="0"/>
          <w:sz w:val="24"/>
          <w:szCs w:val="24"/>
          <w:lang w:val="en-US" w:eastAsia="zh-CN"/>
        </w:rPr>
        <w:t>06</w:t>
      </w:r>
      <w:r>
        <w:rPr>
          <w:rStyle w:val="18"/>
          <w:rFonts w:ascii="Times New Roman" w:hAnsi="Times New Roman" w:eastAsia="宋体" w:cs="Times New Roman"/>
          <w:spacing w:val="0"/>
          <w:sz w:val="24"/>
          <w:szCs w:val="24"/>
          <w:lang w:val="en-US"/>
        </w:rPr>
        <w:t>月</w:t>
      </w:r>
      <w:r>
        <w:rPr>
          <w:rStyle w:val="18"/>
          <w:rFonts w:hint="eastAsia" w:ascii="Times New Roman" w:hAnsi="Times New Roman" w:eastAsia="宋体" w:cs="Times New Roman"/>
          <w:spacing w:val="0"/>
          <w:sz w:val="24"/>
          <w:szCs w:val="24"/>
          <w:lang w:val="en-US" w:eastAsia="zh-CN"/>
        </w:rPr>
        <w:t>02</w:t>
      </w:r>
      <w:r>
        <w:rPr>
          <w:rStyle w:val="18"/>
          <w:rFonts w:ascii="Times New Roman" w:hAnsi="Times New Roman" w:eastAsia="宋体" w:cs="Times New Roman"/>
          <w:spacing w:val="0"/>
          <w:sz w:val="24"/>
          <w:szCs w:val="24"/>
          <w:lang w:val="en-US"/>
        </w:rPr>
        <w:t>日</w:t>
      </w:r>
      <w:r>
        <w:rPr>
          <w:rStyle w:val="18"/>
          <w:rFonts w:ascii="Times New Roman" w:hAnsi="Times New Roman" w:eastAsia="宋体" w:cs="Times New Roman"/>
          <w:spacing w:val="0"/>
          <w:sz w:val="24"/>
          <w:szCs w:val="24"/>
        </w:rPr>
        <w:t>对本项目厂区</w:t>
      </w:r>
      <w:r>
        <w:rPr>
          <w:rStyle w:val="18"/>
          <w:rFonts w:ascii="Times New Roman" w:hAnsi="Times New Roman" w:eastAsia="宋体" w:cs="Times New Roman"/>
          <w:spacing w:val="0"/>
          <w:sz w:val="24"/>
          <w:szCs w:val="24"/>
          <w:lang w:val="en-US"/>
        </w:rPr>
        <w:t>废气</w:t>
      </w:r>
      <w:r>
        <w:rPr>
          <w:rStyle w:val="18"/>
          <w:rFonts w:ascii="Times New Roman" w:hAnsi="Times New Roman" w:eastAsia="宋体" w:cs="Times New Roman"/>
          <w:spacing w:val="0"/>
          <w:sz w:val="24"/>
          <w:szCs w:val="24"/>
        </w:rPr>
        <w:t>排放情况进行了监测，本项目废气</w:t>
      </w:r>
      <w:r>
        <w:rPr>
          <w:rStyle w:val="18"/>
          <w:rFonts w:ascii="Times New Roman" w:hAnsi="Times New Roman" w:eastAsia="宋体" w:cs="Times New Roman"/>
          <w:spacing w:val="0"/>
          <w:sz w:val="24"/>
          <w:szCs w:val="24"/>
          <w:lang w:val="en-US"/>
        </w:rPr>
        <w:t>有</w:t>
      </w:r>
      <w:r>
        <w:rPr>
          <w:rStyle w:val="18"/>
          <w:rFonts w:ascii="Times New Roman" w:hAnsi="Times New Roman" w:eastAsia="宋体" w:cs="Times New Roman"/>
          <w:spacing w:val="0"/>
          <w:sz w:val="24"/>
          <w:szCs w:val="24"/>
        </w:rPr>
        <w:t>组织排放情况见下表9.</w:t>
      </w:r>
      <w:r>
        <w:rPr>
          <w:rStyle w:val="18"/>
          <w:rFonts w:ascii="Times New Roman" w:hAnsi="Times New Roman" w:eastAsia="宋体" w:cs="Times New Roman"/>
          <w:spacing w:val="0"/>
          <w:sz w:val="24"/>
          <w:szCs w:val="24"/>
          <w:lang w:val="en-US"/>
        </w:rPr>
        <w:t>3</w:t>
      </w:r>
      <w:r>
        <w:rPr>
          <w:rStyle w:val="18"/>
          <w:rFonts w:ascii="Times New Roman" w:hAnsi="Times New Roman" w:eastAsia="宋体" w:cs="Times New Roman"/>
          <w:spacing w:val="0"/>
          <w:sz w:val="24"/>
          <w:szCs w:val="24"/>
        </w:rPr>
        <w:t>。</w:t>
      </w:r>
    </w:p>
    <w:p>
      <w:pPr>
        <w:pStyle w:val="17"/>
        <w:shd w:val="clear" w:color="auto" w:fill="auto"/>
        <w:tabs>
          <w:tab w:val="left" w:pos="1071"/>
        </w:tabs>
        <w:autoSpaceDE/>
        <w:autoSpaceDN/>
        <w:spacing w:before="0" w:line="360" w:lineRule="auto"/>
        <w:ind w:firstLine="440" w:firstLineChars="200"/>
        <w:jc w:val="center"/>
        <w:rPr>
          <w:rStyle w:val="18"/>
          <w:rFonts w:ascii="Times New Roman" w:hAnsi="Times New Roman" w:eastAsia="宋体" w:cs="Times New Roman"/>
          <w:b/>
          <w:bCs/>
          <w:color w:val="000000" w:themeColor="text1"/>
          <w:spacing w:val="0"/>
          <w:sz w:val="21"/>
          <w:szCs w:val="21"/>
          <w:lang w:val="en-US"/>
          <w14:textFill>
            <w14:solidFill>
              <w14:schemeClr w14:val="tx1"/>
            </w14:solidFill>
          </w14:textFill>
        </w:rPr>
      </w:pPr>
      <w:r>
        <w:drawing>
          <wp:anchor distT="0" distB="0" distL="114300" distR="114300" simplePos="0" relativeHeight="251768832" behindDoc="1" locked="0" layoutInCell="1" allowOverlap="1">
            <wp:simplePos x="0" y="0"/>
            <wp:positionH relativeFrom="column">
              <wp:posOffset>-95250</wp:posOffset>
            </wp:positionH>
            <wp:positionV relativeFrom="paragraph">
              <wp:posOffset>267970</wp:posOffset>
            </wp:positionV>
            <wp:extent cx="5266690" cy="7252970"/>
            <wp:effectExtent l="0" t="0" r="0" b="0"/>
            <wp:wrapTight wrapText="bothSides">
              <wp:wrapPolygon>
                <wp:start x="0" y="0"/>
                <wp:lineTo x="0" y="21558"/>
                <wp:lineTo x="21485" y="21558"/>
                <wp:lineTo x="21485" y="0"/>
                <wp:lineTo x="0" y="0"/>
              </wp:wrapPolygon>
            </wp:wrapTight>
            <wp:docPr id="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
                    <pic:cNvPicPr>
                      <a:picLocks noChangeAspect="1"/>
                    </pic:cNvPicPr>
                  </pic:nvPicPr>
                  <pic:blipFill>
                    <a:blip r:embed="rId22"/>
                    <a:stretch>
                      <a:fillRect/>
                    </a:stretch>
                  </pic:blipFill>
                  <pic:spPr>
                    <a:xfrm>
                      <a:off x="0" y="0"/>
                      <a:ext cx="5266690" cy="7252970"/>
                    </a:xfrm>
                    <a:prstGeom prst="rect">
                      <a:avLst/>
                    </a:prstGeom>
                    <a:noFill/>
                    <a:ln>
                      <a:noFill/>
                    </a:ln>
                  </pic:spPr>
                </pic:pic>
              </a:graphicData>
            </a:graphic>
          </wp:anchor>
        </w:drawing>
      </w:r>
      <w:r>
        <w:rPr>
          <w:rStyle w:val="18"/>
          <w:rFonts w:ascii="Times New Roman" w:hAnsi="Times New Roman" w:eastAsia="宋体" w:cs="Times New Roman"/>
          <w:b/>
          <w:bCs/>
          <w:color w:val="000000" w:themeColor="text1"/>
          <w:spacing w:val="0"/>
          <w:sz w:val="21"/>
          <w:szCs w:val="21"/>
          <w:lang w:val="en-US"/>
          <w14:textFill>
            <w14:solidFill>
              <w14:schemeClr w14:val="tx1"/>
            </w14:solidFill>
          </w14:textFill>
        </w:rPr>
        <w:t>表9.3 有组织废气检测结果统计表</w:t>
      </w:r>
    </w:p>
    <w:p>
      <w:pPr>
        <w:pStyle w:val="6"/>
        <w:spacing w:before="18" w:line="360" w:lineRule="auto"/>
        <w:jc w:val="both"/>
        <w:rPr>
          <w:rFonts w:ascii="Times New Roman" w:hAnsi="Times New Roman" w:cs="Times New Roman"/>
          <w:b/>
          <w:bCs/>
          <w:lang w:val="en-US"/>
        </w:rPr>
      </w:pPr>
      <w:bookmarkStart w:id="116" w:name="_Toc15725_WPSOffice_Level2"/>
      <w:bookmarkStart w:id="117" w:name="_Toc24524_WPSOffice_Level2"/>
    </w:p>
    <w:p>
      <w:pPr>
        <w:pStyle w:val="6"/>
        <w:spacing w:before="18" w:line="360" w:lineRule="auto"/>
        <w:jc w:val="both"/>
        <w:rPr>
          <w:rFonts w:ascii="Times New Roman" w:hAnsi="Times New Roman" w:cs="Times New Roman"/>
          <w:b/>
          <w:bCs/>
          <w:lang w:val="en-US"/>
        </w:rPr>
      </w:pPr>
      <w:r>
        <w:drawing>
          <wp:inline distT="0" distB="0" distL="114300" distR="114300">
            <wp:extent cx="5016500" cy="7505700"/>
            <wp:effectExtent l="0" t="0" r="12700" b="0"/>
            <wp:docPr id="10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2"/>
                    <pic:cNvPicPr>
                      <a:picLocks noChangeAspect="1"/>
                    </pic:cNvPicPr>
                  </pic:nvPicPr>
                  <pic:blipFill>
                    <a:blip r:embed="rId23"/>
                    <a:stretch>
                      <a:fillRect/>
                    </a:stretch>
                  </pic:blipFill>
                  <pic:spPr>
                    <a:xfrm>
                      <a:off x="0" y="0"/>
                      <a:ext cx="5016500" cy="7505700"/>
                    </a:xfrm>
                    <a:prstGeom prst="rect">
                      <a:avLst/>
                    </a:prstGeom>
                    <a:noFill/>
                    <a:ln>
                      <a:noFill/>
                    </a:ln>
                  </pic:spPr>
                </pic:pic>
              </a:graphicData>
            </a:graphic>
          </wp:inline>
        </w:drawing>
      </w:r>
    </w:p>
    <w:p>
      <w:pPr>
        <w:pStyle w:val="6"/>
        <w:spacing w:before="18" w:line="360" w:lineRule="auto"/>
        <w:jc w:val="both"/>
        <w:rPr>
          <w:rFonts w:ascii="Times New Roman" w:hAnsi="Times New Roman" w:cs="Times New Roman"/>
          <w:b/>
          <w:bCs/>
          <w:lang w:val="en-US"/>
        </w:rPr>
      </w:pPr>
      <w:r>
        <w:rPr>
          <w:rFonts w:ascii="Times New Roman" w:hAnsi="Times New Roman" w:cs="Times New Roman"/>
          <w:b/>
          <w:bCs/>
          <w:lang w:val="en-US"/>
        </w:rPr>
        <w:t>（2）无组织废气</w:t>
      </w:r>
      <w:bookmarkEnd w:id="116"/>
      <w:bookmarkEnd w:id="117"/>
    </w:p>
    <w:p>
      <w:pPr>
        <w:pStyle w:val="12"/>
        <w:widowControl w:val="0"/>
        <w:shd w:val="clear" w:color="auto" w:fill="FFFFFF"/>
        <w:tabs>
          <w:tab w:val="left" w:pos="1071"/>
        </w:tabs>
        <w:spacing w:beforeAutospacing="0" w:afterAutospacing="0" w:line="360" w:lineRule="auto"/>
        <w:ind w:firstLine="480" w:firstLineChars="200"/>
        <w:jc w:val="both"/>
        <w:rPr>
          <w:rFonts w:hint="default" w:ascii="Times New Roman" w:hAnsi="Times New Roman"/>
          <w:b/>
          <w:kern w:val="2"/>
          <w:lang w:bidi="ar"/>
        </w:rPr>
      </w:pPr>
      <w:r>
        <w:rPr>
          <w:rFonts w:hint="default" w:ascii="Times New Roman" w:hAnsi="Times New Roman"/>
          <w:color w:val="000000"/>
          <w:shd w:val="clear" w:color="auto" w:fill="FFFFFF"/>
          <w:lang w:val="zh-TW" w:bidi="ar"/>
        </w:rPr>
        <w:t>河南宜信检测技术服务有限公司于20</w:t>
      </w:r>
      <w:r>
        <w:rPr>
          <w:rFonts w:hint="default" w:ascii="Times New Roman" w:hAnsi="Times New Roman"/>
          <w:color w:val="000000"/>
          <w:shd w:val="clear" w:color="auto" w:fill="FFFFFF"/>
          <w:lang w:bidi="ar"/>
        </w:rPr>
        <w:t>21</w:t>
      </w:r>
      <w:r>
        <w:rPr>
          <w:rFonts w:hint="default" w:ascii="Times New Roman" w:hAnsi="Times New Roman"/>
          <w:color w:val="000000"/>
          <w:shd w:val="clear" w:color="auto" w:fill="FFFFFF"/>
          <w:lang w:val="zh-TW" w:bidi="ar"/>
        </w:rPr>
        <w:t>年</w:t>
      </w:r>
      <w:r>
        <w:rPr>
          <w:rFonts w:hint="default" w:ascii="Times New Roman" w:hAnsi="Times New Roman"/>
          <w:color w:val="000000"/>
          <w:shd w:val="clear" w:color="auto" w:fill="FFFFFF"/>
          <w:lang w:bidi="ar"/>
        </w:rPr>
        <w:t>01</w:t>
      </w:r>
      <w:r>
        <w:rPr>
          <w:rFonts w:hint="default" w:ascii="Times New Roman" w:hAnsi="Times New Roman"/>
          <w:color w:val="000000"/>
          <w:shd w:val="clear" w:color="auto" w:fill="FFFFFF"/>
          <w:lang w:val="zh-TW" w:bidi="ar"/>
        </w:rPr>
        <w:t>月</w:t>
      </w:r>
      <w:r>
        <w:rPr>
          <w:rFonts w:hint="default" w:ascii="Times New Roman" w:hAnsi="Times New Roman"/>
          <w:color w:val="000000"/>
          <w:shd w:val="clear" w:color="auto" w:fill="FFFFFF"/>
          <w:lang w:bidi="ar"/>
        </w:rPr>
        <w:t>15</w:t>
      </w:r>
      <w:r>
        <w:rPr>
          <w:rFonts w:hint="default" w:ascii="Times New Roman" w:hAnsi="Times New Roman"/>
          <w:color w:val="000000"/>
          <w:shd w:val="clear" w:color="auto" w:fill="FFFFFF"/>
          <w:lang w:val="zh-TW" w:bidi="ar"/>
        </w:rPr>
        <w:t>日—0</w:t>
      </w:r>
      <w:r>
        <w:rPr>
          <w:rFonts w:hint="default" w:ascii="Times New Roman" w:hAnsi="Times New Roman"/>
          <w:color w:val="000000"/>
          <w:shd w:val="clear" w:color="auto" w:fill="FFFFFF"/>
          <w:lang w:bidi="ar"/>
        </w:rPr>
        <w:t>1</w:t>
      </w:r>
      <w:r>
        <w:rPr>
          <w:rFonts w:hint="default" w:ascii="Times New Roman" w:hAnsi="Times New Roman"/>
          <w:color w:val="000000"/>
          <w:shd w:val="clear" w:color="auto" w:fill="FFFFFF"/>
          <w:lang w:val="zh-TW" w:bidi="ar"/>
        </w:rPr>
        <w:t>月</w:t>
      </w:r>
      <w:r>
        <w:rPr>
          <w:rFonts w:hint="default" w:ascii="Times New Roman" w:hAnsi="Times New Roman"/>
          <w:color w:val="000000"/>
          <w:shd w:val="clear" w:color="auto" w:fill="FFFFFF"/>
          <w:lang w:bidi="ar"/>
        </w:rPr>
        <w:t>16</w:t>
      </w:r>
      <w:r>
        <w:rPr>
          <w:rFonts w:hint="default" w:ascii="Times New Roman" w:hAnsi="Times New Roman"/>
          <w:color w:val="000000"/>
          <w:shd w:val="clear" w:color="auto" w:fill="FFFFFF"/>
          <w:lang w:val="zh-TW" w:bidi="ar"/>
        </w:rPr>
        <w:t>日对本项目厂区</w:t>
      </w:r>
      <w:r>
        <w:rPr>
          <w:rFonts w:hint="default" w:ascii="Times New Roman" w:hAnsi="Times New Roman"/>
          <w:color w:val="000000"/>
          <w:shd w:val="clear" w:color="auto" w:fill="FFFFFF"/>
          <w:lang w:bidi="ar"/>
        </w:rPr>
        <w:t>无组织</w:t>
      </w:r>
      <w:r>
        <w:rPr>
          <w:rFonts w:hint="default" w:ascii="Times New Roman" w:hAnsi="Times New Roman"/>
          <w:color w:val="000000"/>
          <w:shd w:val="clear" w:color="auto" w:fill="FFFFFF"/>
          <w:lang w:val="zh-TW" w:bidi="ar"/>
        </w:rPr>
        <w:t>颗粒物排放情况进行了监测，本项目废气无组织排放情况见下表</w:t>
      </w:r>
      <w:r>
        <w:rPr>
          <w:rFonts w:hint="default" w:ascii="Times New Roman" w:hAnsi="Times New Roman"/>
          <w:color w:val="000000"/>
          <w:shd w:val="clear" w:color="auto" w:fill="FFFFFF"/>
          <w:lang w:val="zh-TW" w:eastAsia="zh-TW" w:bidi="ar"/>
        </w:rPr>
        <w:t>9</w:t>
      </w:r>
      <w:r>
        <w:rPr>
          <w:rFonts w:hint="default" w:ascii="Times New Roman" w:hAnsi="Times New Roman"/>
          <w:color w:val="000000"/>
          <w:shd w:val="clear" w:color="auto" w:fill="FFFFFF"/>
          <w:lang w:bidi="ar"/>
        </w:rPr>
        <w:t>.</w:t>
      </w:r>
      <w:bookmarkStart w:id="118" w:name="_Toc2529_WPSOffice_Level2"/>
      <w:bookmarkStart w:id="119" w:name="_Toc10118_WPSOffice_Level2"/>
      <w:r>
        <w:rPr>
          <w:rFonts w:hint="default" w:ascii="Times New Roman" w:hAnsi="Times New Roman"/>
          <w:color w:val="000000"/>
          <w:shd w:val="clear" w:color="auto" w:fill="FFFFFF"/>
          <w:lang w:bidi="ar"/>
        </w:rPr>
        <w:t>4。</w:t>
      </w:r>
    </w:p>
    <w:p>
      <w:pPr>
        <w:widowControl/>
        <w:spacing w:line="360" w:lineRule="auto"/>
        <w:ind w:firstLine="1687" w:firstLineChars="800"/>
        <w:jc w:val="both"/>
        <w:rPr>
          <w:rFonts w:ascii="Times New Roman" w:hAnsi="Times New Roman" w:cs="Times New Roman"/>
          <w:sz w:val="21"/>
          <w:szCs w:val="21"/>
          <w:lang w:val="en-US"/>
        </w:rPr>
      </w:pPr>
      <w:r>
        <w:rPr>
          <w:rFonts w:ascii="Times New Roman" w:hAnsi="Times New Roman" w:cs="Times New Roman"/>
          <w:b/>
          <w:kern w:val="2"/>
          <w:sz w:val="21"/>
          <w:szCs w:val="21"/>
          <w:lang w:val="en-US" w:bidi="ar"/>
        </w:rPr>
        <w:t>表9.4    无组织废气监测结果</w:t>
      </w:r>
      <w:bookmarkEnd w:id="118"/>
      <w:bookmarkEnd w:id="119"/>
      <w:r>
        <w:rPr>
          <w:rFonts w:ascii="Times New Roman" w:hAnsi="Times New Roman" w:cs="Times New Roman"/>
          <w:b/>
          <w:kern w:val="2"/>
          <w:sz w:val="21"/>
          <w:szCs w:val="21"/>
          <w:lang w:val="en-US" w:bidi="ar"/>
        </w:rPr>
        <w:t>统计表</w:t>
      </w:r>
    </w:p>
    <w:p>
      <w:pPr>
        <w:pStyle w:val="6"/>
        <w:spacing w:before="18" w:line="360" w:lineRule="auto"/>
        <w:jc w:val="both"/>
      </w:pPr>
      <w:bookmarkStart w:id="120" w:name="_Toc5837_WPSOffice_Level2"/>
      <w:r>
        <w:drawing>
          <wp:inline distT="0" distB="0" distL="114300" distR="114300">
            <wp:extent cx="4943475" cy="6105525"/>
            <wp:effectExtent l="0" t="0" r="9525" b="9525"/>
            <wp:docPr id="1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3"/>
                    <pic:cNvPicPr>
                      <a:picLocks noChangeAspect="1"/>
                    </pic:cNvPicPr>
                  </pic:nvPicPr>
                  <pic:blipFill>
                    <a:blip r:embed="rId24"/>
                    <a:stretch>
                      <a:fillRect/>
                    </a:stretch>
                  </pic:blipFill>
                  <pic:spPr>
                    <a:xfrm>
                      <a:off x="0" y="0"/>
                      <a:ext cx="4943475" cy="6105525"/>
                    </a:xfrm>
                    <a:prstGeom prst="rect">
                      <a:avLst/>
                    </a:prstGeom>
                    <a:noFill/>
                    <a:ln>
                      <a:noFill/>
                    </a:ln>
                  </pic:spPr>
                </pic:pic>
              </a:graphicData>
            </a:graphic>
          </wp:inline>
        </w:drawing>
      </w:r>
    </w:p>
    <w:p>
      <w:pPr>
        <w:pStyle w:val="6"/>
        <w:spacing w:before="18" w:line="360" w:lineRule="auto"/>
        <w:jc w:val="both"/>
        <w:rPr>
          <w:rFonts w:ascii="Times New Roman" w:hAnsi="Times New Roman" w:cs="Times New Roman"/>
          <w:b/>
          <w:bCs/>
          <w:lang w:val="en-US"/>
        </w:rPr>
      </w:pPr>
      <w:r>
        <w:rPr>
          <w:rFonts w:ascii="Times New Roman" w:hAnsi="Times New Roman" w:cs="Times New Roman"/>
          <w:b/>
          <w:bCs/>
          <w:lang w:val="en-US"/>
        </w:rPr>
        <w:t>9.2.1.3厂界噪声</w:t>
      </w:r>
      <w:bookmarkEnd w:id="120"/>
    </w:p>
    <w:p>
      <w:pPr>
        <w:pStyle w:val="12"/>
        <w:widowControl w:val="0"/>
        <w:shd w:val="clear" w:color="auto" w:fill="FFFFFF"/>
        <w:tabs>
          <w:tab w:val="left" w:pos="1071"/>
        </w:tabs>
        <w:spacing w:beforeAutospacing="0" w:afterAutospacing="0" w:line="360" w:lineRule="auto"/>
        <w:ind w:firstLine="480" w:firstLineChars="200"/>
        <w:jc w:val="both"/>
        <w:rPr>
          <w:rFonts w:hint="default" w:ascii="Times New Roman" w:hAnsi="Times New Roman"/>
          <w:color w:val="000000"/>
          <w:shd w:val="clear" w:color="auto" w:fill="FFFFFF"/>
          <w:lang w:val="zh-TW" w:bidi="ar"/>
        </w:rPr>
      </w:pPr>
      <w:r>
        <w:rPr>
          <w:rFonts w:hint="default" w:ascii="Times New Roman" w:hAnsi="Times New Roman"/>
          <w:color w:val="000000"/>
          <w:shd w:val="clear" w:color="auto" w:fill="FFFFFF"/>
          <w:lang w:val="zh-TW" w:bidi="ar"/>
        </w:rPr>
        <w:t>河南宜信检测技术服务有限公司于202</w:t>
      </w:r>
      <w:r>
        <w:rPr>
          <w:rFonts w:hint="eastAsia" w:ascii="Times New Roman" w:hAnsi="Times New Roman"/>
          <w:color w:val="000000"/>
          <w:shd w:val="clear" w:color="auto" w:fill="FFFFFF"/>
          <w:lang w:val="en-US" w:eastAsia="zh-CN" w:bidi="ar"/>
        </w:rPr>
        <w:t>1</w:t>
      </w:r>
      <w:r>
        <w:rPr>
          <w:rFonts w:hint="default" w:ascii="Times New Roman" w:hAnsi="Times New Roman"/>
          <w:color w:val="000000"/>
          <w:shd w:val="clear" w:color="auto" w:fill="FFFFFF"/>
          <w:lang w:val="zh-TW" w:bidi="ar"/>
        </w:rPr>
        <w:t>年</w:t>
      </w:r>
      <w:r>
        <w:rPr>
          <w:rFonts w:hint="eastAsia" w:ascii="Times New Roman" w:hAnsi="Times New Roman"/>
          <w:color w:val="000000"/>
          <w:shd w:val="clear" w:color="auto" w:fill="FFFFFF"/>
          <w:lang w:val="en-US" w:eastAsia="zh-CN" w:bidi="ar"/>
        </w:rPr>
        <w:t>06</w:t>
      </w:r>
      <w:r>
        <w:rPr>
          <w:rFonts w:hint="default" w:ascii="Times New Roman" w:hAnsi="Times New Roman"/>
          <w:color w:val="000000"/>
          <w:shd w:val="clear" w:color="auto" w:fill="FFFFFF"/>
          <w:lang w:val="zh-TW" w:bidi="ar"/>
        </w:rPr>
        <w:t>月</w:t>
      </w:r>
      <w:r>
        <w:rPr>
          <w:rFonts w:hint="eastAsia" w:ascii="Times New Roman" w:hAnsi="Times New Roman"/>
          <w:color w:val="000000"/>
          <w:shd w:val="clear" w:color="auto" w:fill="FFFFFF"/>
          <w:lang w:val="en-US" w:eastAsia="zh-CN" w:bidi="ar"/>
        </w:rPr>
        <w:t>01</w:t>
      </w:r>
      <w:r>
        <w:rPr>
          <w:rFonts w:hint="default" w:ascii="Times New Roman" w:hAnsi="Times New Roman"/>
          <w:color w:val="000000"/>
          <w:shd w:val="clear" w:color="auto" w:fill="FFFFFF"/>
          <w:lang w:val="zh-TW" w:bidi="ar"/>
        </w:rPr>
        <w:t>日—</w:t>
      </w:r>
      <w:r>
        <w:rPr>
          <w:rFonts w:hint="eastAsia" w:ascii="Times New Roman" w:hAnsi="Times New Roman"/>
          <w:color w:val="000000"/>
          <w:shd w:val="clear" w:color="auto" w:fill="FFFFFF"/>
          <w:lang w:val="en-US" w:eastAsia="zh-CN" w:bidi="ar"/>
        </w:rPr>
        <w:t>06</w:t>
      </w:r>
      <w:r>
        <w:rPr>
          <w:rFonts w:hint="default" w:ascii="Times New Roman" w:hAnsi="Times New Roman"/>
          <w:color w:val="000000"/>
          <w:shd w:val="clear" w:color="auto" w:fill="FFFFFF"/>
          <w:lang w:val="zh-TW" w:bidi="ar"/>
        </w:rPr>
        <w:t>月</w:t>
      </w:r>
      <w:r>
        <w:rPr>
          <w:rFonts w:hint="eastAsia" w:ascii="Times New Roman" w:hAnsi="Times New Roman"/>
          <w:color w:val="000000"/>
          <w:shd w:val="clear" w:color="auto" w:fill="FFFFFF"/>
          <w:lang w:val="en-US" w:eastAsia="zh-CN" w:bidi="ar"/>
        </w:rPr>
        <w:t>02</w:t>
      </w:r>
      <w:r>
        <w:rPr>
          <w:rFonts w:hint="default" w:ascii="Times New Roman" w:hAnsi="Times New Roman"/>
          <w:color w:val="000000"/>
          <w:shd w:val="clear" w:color="auto" w:fill="FFFFFF"/>
          <w:lang w:val="zh-TW" w:bidi="ar"/>
        </w:rPr>
        <w:t>日对本项目</w:t>
      </w:r>
      <w:r>
        <w:rPr>
          <w:rFonts w:hint="eastAsia" w:ascii="Times New Roman" w:hAnsi="Times New Roman"/>
          <w:color w:val="000000"/>
          <w:shd w:val="clear" w:color="auto" w:fill="FFFFFF"/>
          <w:lang w:val="en-US" w:eastAsia="zh-CN" w:bidi="ar"/>
        </w:rPr>
        <w:t>东、</w:t>
      </w:r>
      <w:r>
        <w:rPr>
          <w:rFonts w:hint="default" w:ascii="Times New Roman" w:hAnsi="Times New Roman"/>
          <w:color w:val="000000"/>
          <w:shd w:val="clear" w:color="auto" w:fill="FFFFFF"/>
          <w:lang w:bidi="ar"/>
        </w:rPr>
        <w:t>西、</w:t>
      </w:r>
      <w:r>
        <w:rPr>
          <w:rFonts w:hint="eastAsia" w:ascii="Times New Roman" w:hAnsi="Times New Roman"/>
          <w:color w:val="000000"/>
          <w:shd w:val="clear" w:color="auto" w:fill="FFFFFF"/>
          <w:lang w:val="en-US" w:eastAsia="zh-CN" w:bidi="ar"/>
        </w:rPr>
        <w:t>南、</w:t>
      </w:r>
      <w:r>
        <w:rPr>
          <w:rFonts w:hint="default" w:ascii="Times New Roman" w:hAnsi="Times New Roman"/>
          <w:color w:val="000000"/>
          <w:shd w:val="clear" w:color="auto" w:fill="FFFFFF"/>
          <w:lang w:bidi="ar"/>
        </w:rPr>
        <w:t>北</w:t>
      </w:r>
      <w:r>
        <w:rPr>
          <w:rFonts w:hint="default" w:ascii="Times New Roman" w:hAnsi="Times New Roman"/>
          <w:color w:val="000000"/>
          <w:shd w:val="clear" w:color="auto" w:fill="FFFFFF"/>
          <w:lang w:val="zh-TW" w:bidi="ar"/>
        </w:rPr>
        <w:t>厂界噪声进行了监测，监测结果见下表</w:t>
      </w:r>
      <w:r>
        <w:rPr>
          <w:rFonts w:hint="default" w:ascii="Times New Roman" w:hAnsi="Times New Roman"/>
          <w:color w:val="000000"/>
          <w:shd w:val="clear" w:color="auto" w:fill="FFFFFF"/>
          <w:lang w:val="zh-TW" w:eastAsia="zh-TW" w:bidi="ar"/>
        </w:rPr>
        <w:t>9</w:t>
      </w:r>
      <w:r>
        <w:rPr>
          <w:rFonts w:hint="default" w:ascii="Times New Roman" w:hAnsi="Times New Roman"/>
          <w:color w:val="000000"/>
          <w:shd w:val="clear" w:color="auto" w:fill="FFFFFF"/>
          <w:lang w:bidi="ar"/>
        </w:rPr>
        <w:t>.5</w:t>
      </w:r>
      <w:r>
        <w:rPr>
          <w:rFonts w:hint="default" w:ascii="Times New Roman" w:hAnsi="Times New Roman"/>
          <w:color w:val="000000"/>
          <w:shd w:val="clear" w:color="auto" w:fill="FFFFFF"/>
          <w:lang w:val="zh-TW" w:bidi="ar"/>
        </w:rPr>
        <w:t>。</w:t>
      </w:r>
    </w:p>
    <w:p>
      <w:pPr>
        <w:spacing w:line="360" w:lineRule="auto"/>
        <w:jc w:val="center"/>
        <w:rPr>
          <w:rFonts w:ascii="Times New Roman" w:hAnsi="Times New Roman" w:cs="Times New Roman"/>
          <w:b/>
          <w:sz w:val="24"/>
          <w:szCs w:val="24"/>
          <w:lang w:val="en-US"/>
        </w:rPr>
      </w:pPr>
      <w:bookmarkStart w:id="121" w:name="_Toc29551_WPSOffice_Level2"/>
      <w:bookmarkStart w:id="122" w:name="_Toc31686_WPSOffice_Level2"/>
      <w:r>
        <w:rPr>
          <w:rFonts w:ascii="Times New Roman" w:hAnsi="Times New Roman" w:cs="Times New Roman"/>
          <w:b/>
          <w:kern w:val="2"/>
          <w:sz w:val="21"/>
          <w:szCs w:val="21"/>
          <w:lang w:val="en-US" w:bidi="ar"/>
        </w:rPr>
        <w:t>表9.5     噪声检测结果统计表</w:t>
      </w:r>
      <w:bookmarkEnd w:id="121"/>
      <w:bookmarkEnd w:id="122"/>
    </w:p>
    <w:p>
      <w:pPr>
        <w:pStyle w:val="5"/>
        <w:autoSpaceDE/>
        <w:autoSpaceDN/>
        <w:spacing w:line="360" w:lineRule="auto"/>
        <w:ind w:left="0" w:firstLine="0"/>
        <w:jc w:val="both"/>
      </w:pPr>
      <w:r>
        <w:drawing>
          <wp:inline distT="0" distB="0" distL="114300" distR="114300">
            <wp:extent cx="4933950" cy="942975"/>
            <wp:effectExtent l="0" t="0" r="0" b="9525"/>
            <wp:docPr id="1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4"/>
                    <pic:cNvPicPr>
                      <a:picLocks noChangeAspect="1"/>
                    </pic:cNvPicPr>
                  </pic:nvPicPr>
                  <pic:blipFill>
                    <a:blip r:embed="rId25"/>
                    <a:stretch>
                      <a:fillRect/>
                    </a:stretch>
                  </pic:blipFill>
                  <pic:spPr>
                    <a:xfrm>
                      <a:off x="0" y="0"/>
                      <a:ext cx="4933950" cy="942975"/>
                    </a:xfrm>
                    <a:prstGeom prst="rect">
                      <a:avLst/>
                    </a:prstGeom>
                    <a:noFill/>
                    <a:ln>
                      <a:noFill/>
                    </a:ln>
                  </pic:spPr>
                </pic:pic>
              </a:graphicData>
            </a:graphic>
          </wp:inline>
        </w:drawing>
      </w:r>
    </w:p>
    <w:p>
      <w:pPr>
        <w:pStyle w:val="5"/>
        <w:autoSpaceDE/>
        <w:autoSpaceDN/>
        <w:spacing w:line="360" w:lineRule="auto"/>
        <w:ind w:left="0" w:firstLine="0"/>
        <w:jc w:val="both"/>
      </w:pPr>
      <w:r>
        <w:drawing>
          <wp:inline distT="0" distB="0" distL="114300" distR="114300">
            <wp:extent cx="4943475" cy="933450"/>
            <wp:effectExtent l="0" t="0" r="9525" b="0"/>
            <wp:docPr id="11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5"/>
                    <pic:cNvPicPr>
                      <a:picLocks noChangeAspect="1"/>
                    </pic:cNvPicPr>
                  </pic:nvPicPr>
                  <pic:blipFill>
                    <a:blip r:embed="rId26"/>
                    <a:stretch>
                      <a:fillRect/>
                    </a:stretch>
                  </pic:blipFill>
                  <pic:spPr>
                    <a:xfrm>
                      <a:off x="0" y="0"/>
                      <a:ext cx="4943475" cy="933450"/>
                    </a:xfrm>
                    <a:prstGeom prst="rect">
                      <a:avLst/>
                    </a:prstGeom>
                    <a:noFill/>
                    <a:ln>
                      <a:noFill/>
                    </a:ln>
                  </pic:spPr>
                </pic:pic>
              </a:graphicData>
            </a:graphic>
          </wp:inline>
        </w:drawing>
      </w:r>
    </w:p>
    <w:p>
      <w:pPr>
        <w:pStyle w:val="5"/>
        <w:autoSpaceDE/>
        <w:autoSpaceDN/>
        <w:spacing w:line="360" w:lineRule="auto"/>
        <w:ind w:left="0" w:firstLine="0"/>
        <w:jc w:val="both"/>
        <w:rPr>
          <w:rFonts w:ascii="Times New Roman" w:hAnsi="Times New Roman" w:cs="Times New Roman"/>
        </w:rPr>
      </w:pPr>
      <w:r>
        <w:rPr>
          <w:rFonts w:ascii="Times New Roman" w:hAnsi="Times New Roman" w:cs="Times New Roman"/>
        </w:rPr>
        <w:t>9.2.2</w:t>
      </w:r>
      <w:r>
        <w:rPr>
          <w:rFonts w:ascii="Times New Roman" w:hAnsi="Times New Roman" w:cs="Times New Roman"/>
          <w:lang w:val="en-US"/>
        </w:rPr>
        <w:t xml:space="preserve"> </w:t>
      </w:r>
      <w:r>
        <w:rPr>
          <w:rFonts w:ascii="Times New Roman" w:hAnsi="Times New Roman" w:cs="Times New Roman"/>
        </w:rPr>
        <w:t>环保设施去除效率监测结果</w:t>
      </w:r>
    </w:p>
    <w:p>
      <w:pPr>
        <w:pStyle w:val="2"/>
        <w:autoSpaceDE/>
        <w:autoSpaceDN/>
        <w:spacing w:line="360" w:lineRule="auto"/>
        <w:ind w:left="0" w:right="0" w:firstLine="0"/>
        <w:jc w:val="both"/>
        <w:rPr>
          <w:rFonts w:ascii="Times New Roman" w:hAnsi="Times New Roman" w:cs="Times New Roman"/>
          <w:b/>
          <w:bCs/>
          <w:szCs w:val="24"/>
        </w:rPr>
      </w:pPr>
      <w:r>
        <w:rPr>
          <w:rFonts w:ascii="Times New Roman" w:hAnsi="Times New Roman" w:cs="Times New Roman"/>
          <w:b/>
          <w:bCs/>
          <w:szCs w:val="24"/>
        </w:rPr>
        <w:t>9.2.2.1</w:t>
      </w:r>
      <w:r>
        <w:rPr>
          <w:rFonts w:ascii="Times New Roman" w:hAnsi="Times New Roman" w:cs="Times New Roman"/>
          <w:b/>
          <w:bCs/>
          <w:szCs w:val="24"/>
          <w:lang w:val="en-US"/>
        </w:rPr>
        <w:t xml:space="preserve"> </w:t>
      </w:r>
      <w:r>
        <w:rPr>
          <w:rFonts w:ascii="Times New Roman" w:hAnsi="Times New Roman" w:cs="Times New Roman"/>
          <w:b/>
          <w:bCs/>
          <w:szCs w:val="24"/>
        </w:rPr>
        <w:t>废水治理设施</w:t>
      </w:r>
    </w:p>
    <w:p>
      <w:pPr>
        <w:spacing w:line="360" w:lineRule="auto"/>
        <w:ind w:firstLine="480" w:firstLineChars="200"/>
        <w:rPr>
          <w:rFonts w:ascii="Times New Roman" w:hAnsi="Times New Roman" w:cs="Times New Roman"/>
          <w:sz w:val="24"/>
          <w:szCs w:val="24"/>
        </w:rPr>
      </w:pPr>
      <w:r>
        <w:rPr>
          <w:rFonts w:ascii="Times New Roman" w:hAnsi="Times New Roman" w:cs="Times New Roman"/>
          <w:bCs/>
          <w:sz w:val="24"/>
          <w:szCs w:val="24"/>
          <w:lang w:val="en-US"/>
        </w:rPr>
        <w:t>本项目</w:t>
      </w:r>
      <w:r>
        <w:rPr>
          <w:rFonts w:hint="eastAsia" w:ascii="Times New Roman" w:hAnsi="Times New Roman" w:cs="Times New Roman"/>
          <w:sz w:val="24"/>
          <w:szCs w:val="24"/>
        </w:rPr>
        <w:t>生活污水排入经化粪池，定期清掏用于周围农田施肥，综合利用，不外排</w:t>
      </w:r>
      <w:r>
        <w:rPr>
          <w:rFonts w:ascii="Times New Roman" w:hAnsi="Times New Roman" w:cs="Times New Roman"/>
          <w:sz w:val="24"/>
          <w:szCs w:val="24"/>
        </w:rPr>
        <w:t>。</w:t>
      </w:r>
    </w:p>
    <w:p>
      <w:pPr>
        <w:pStyle w:val="6"/>
        <w:spacing w:before="1" w:line="360" w:lineRule="auto"/>
        <w:jc w:val="both"/>
        <w:rPr>
          <w:rStyle w:val="18"/>
          <w:rFonts w:ascii="Times New Roman" w:hAnsi="Times New Roman" w:eastAsia="宋体" w:cs="Times New Roman"/>
          <w:b/>
          <w:bCs/>
          <w:spacing w:val="0"/>
          <w:sz w:val="24"/>
          <w:szCs w:val="24"/>
        </w:rPr>
      </w:pPr>
      <w:r>
        <w:rPr>
          <w:rStyle w:val="18"/>
          <w:rFonts w:ascii="Times New Roman" w:hAnsi="Times New Roman" w:eastAsia="宋体" w:cs="Times New Roman"/>
          <w:b/>
          <w:bCs/>
          <w:spacing w:val="0"/>
          <w:sz w:val="24"/>
          <w:szCs w:val="24"/>
        </w:rPr>
        <w:t>9.2.2.2</w:t>
      </w:r>
      <w:r>
        <w:rPr>
          <w:rStyle w:val="18"/>
          <w:rFonts w:ascii="Times New Roman" w:hAnsi="Times New Roman" w:eastAsia="宋体" w:cs="Times New Roman"/>
          <w:b/>
          <w:bCs/>
          <w:spacing w:val="0"/>
          <w:sz w:val="24"/>
          <w:szCs w:val="24"/>
          <w:lang w:val="en-US"/>
        </w:rPr>
        <w:t xml:space="preserve"> </w:t>
      </w:r>
      <w:r>
        <w:rPr>
          <w:rStyle w:val="18"/>
          <w:rFonts w:ascii="Times New Roman" w:hAnsi="Times New Roman" w:eastAsia="宋体" w:cs="Times New Roman"/>
          <w:b/>
          <w:bCs/>
          <w:spacing w:val="0"/>
          <w:sz w:val="24"/>
          <w:szCs w:val="24"/>
        </w:rPr>
        <w:t>废气治理设施</w:t>
      </w:r>
    </w:p>
    <w:p>
      <w:pPr>
        <w:autoSpaceDE/>
        <w:autoSpaceDN/>
        <w:spacing w:before="156" w:beforeLines="50" w:line="360" w:lineRule="auto"/>
        <w:ind w:firstLine="480" w:firstLineChars="200"/>
        <w:rPr>
          <w:rFonts w:ascii="Times New Roman" w:hAnsi="Times New Roman" w:cs="Times New Roman"/>
          <w:bCs/>
          <w:sz w:val="24"/>
          <w:szCs w:val="24"/>
        </w:rPr>
      </w:pPr>
      <w:r>
        <w:rPr>
          <w:rStyle w:val="18"/>
          <w:rFonts w:ascii="Times New Roman" w:hAnsi="Times New Roman" w:eastAsia="宋体" w:cs="Times New Roman"/>
          <w:color w:val="000000" w:themeColor="text1"/>
          <w:spacing w:val="0"/>
          <w:sz w:val="24"/>
          <w:szCs w:val="24"/>
          <w14:textFill>
            <w14:solidFill>
              <w14:schemeClr w14:val="tx1"/>
            </w14:solidFill>
          </w14:textFill>
        </w:rPr>
        <w:t>根据监测，</w:t>
      </w:r>
      <w:r>
        <w:rPr>
          <w:rFonts w:ascii="Times New Roman" w:hAnsi="Times New Roman" w:cs="Times New Roman"/>
          <w:sz w:val="24"/>
          <w:szCs w:val="24"/>
          <w:lang w:val="en-US"/>
        </w:rPr>
        <w:t>本项目验收检测期间</w:t>
      </w:r>
      <w:r>
        <w:rPr>
          <w:rFonts w:hint="eastAsia" w:ascii="Times New Roman" w:hAnsi="Times New Roman" w:cs="Times New Roman"/>
          <w:sz w:val="24"/>
        </w:rPr>
        <w:t>原料装卸、下料、破碎、筛分、物料转运</w:t>
      </w:r>
      <w:r>
        <w:rPr>
          <w:rFonts w:hint="eastAsia" w:ascii="Times New Roman" w:hAnsi="Times New Roman" w:cs="Times New Roman"/>
          <w:sz w:val="24"/>
          <w:lang w:eastAsia="zh-CN"/>
        </w:rPr>
        <w:t>、</w:t>
      </w:r>
      <w:r>
        <w:rPr>
          <w:rFonts w:hint="eastAsia" w:ascii="Times New Roman" w:hAnsi="Times New Roman" w:cs="Times New Roman"/>
          <w:sz w:val="24"/>
        </w:rPr>
        <w:t>搅拌、包装等过程产生的粉尘</w:t>
      </w:r>
      <w:r>
        <w:rPr>
          <w:rFonts w:ascii="Times New Roman" w:hAnsi="Times New Roman" w:cs="Times New Roman"/>
          <w:sz w:val="24"/>
        </w:rPr>
        <w:t>，</w:t>
      </w:r>
      <w:r>
        <w:rPr>
          <w:rFonts w:hint="eastAsia" w:ascii="Times New Roman" w:hAnsi="Times New Roman" w:cs="Times New Roman"/>
          <w:sz w:val="24"/>
          <w:lang w:val="en-US" w:eastAsia="zh-CN"/>
        </w:rPr>
        <w:t>烟尘通过管道收集至一套袋式除尘器和一套中央除尘器处理后通过一根21米高排气筒排放</w:t>
      </w:r>
      <w:r>
        <w:rPr>
          <w:rStyle w:val="18"/>
          <w:rFonts w:ascii="Times New Roman" w:hAnsi="Times New Roman" w:eastAsia="宋体" w:cs="Times New Roman"/>
          <w:spacing w:val="0"/>
          <w:sz w:val="24"/>
          <w:szCs w:val="24"/>
          <w:lang w:val="en-US"/>
        </w:rPr>
        <w:t>，</w:t>
      </w:r>
      <w:r>
        <w:rPr>
          <w:rFonts w:ascii="Times New Roman" w:hAnsi="Times New Roman" w:cs="Times New Roman"/>
          <w:bCs/>
          <w:sz w:val="24"/>
          <w:szCs w:val="24"/>
        </w:rPr>
        <w:t>能够满</w:t>
      </w:r>
      <w:r>
        <w:rPr>
          <w:rFonts w:ascii="Times New Roman" w:hAnsi="Times New Roman" w:cs="Times New Roman"/>
          <w:bCs/>
          <w:color w:val="000000" w:themeColor="text1"/>
          <w:sz w:val="24"/>
          <w:szCs w:val="24"/>
          <w14:textFill>
            <w14:solidFill>
              <w14:schemeClr w14:val="tx1"/>
            </w14:solidFill>
          </w14:textFill>
        </w:rPr>
        <w:t>足《大气污染物综合排放标准》（</w:t>
      </w:r>
      <w:r>
        <w:rPr>
          <w:rFonts w:ascii="Times New Roman" w:hAnsi="Times New Roman" w:cs="Times New Roman"/>
          <w:bCs/>
          <w:color w:val="000000" w:themeColor="text1"/>
          <w:sz w:val="24"/>
          <w:szCs w:val="24"/>
          <w:lang w:val="en-US"/>
          <w14:textFill>
            <w14:solidFill>
              <w14:schemeClr w14:val="tx1"/>
            </w14:solidFill>
          </w14:textFill>
        </w:rPr>
        <w:t>GB16297-1996</w:t>
      </w:r>
      <w:r>
        <w:rPr>
          <w:rFonts w:ascii="Times New Roman" w:hAnsi="Times New Roman" w:cs="Times New Roman"/>
          <w:bCs/>
          <w:color w:val="000000" w:themeColor="text1"/>
          <w:sz w:val="24"/>
          <w:szCs w:val="24"/>
          <w14:textFill>
            <w14:solidFill>
              <w14:schemeClr w14:val="tx1"/>
            </w14:solidFill>
          </w14:textFill>
        </w:rPr>
        <w:t>）表</w:t>
      </w:r>
      <w:r>
        <w:rPr>
          <w:rFonts w:ascii="Times New Roman" w:hAnsi="Times New Roman" w:cs="Times New Roman"/>
          <w:bCs/>
          <w:color w:val="000000" w:themeColor="text1"/>
          <w:sz w:val="24"/>
          <w:szCs w:val="24"/>
          <w:lang w:val="en-US"/>
          <w14:textFill>
            <w14:solidFill>
              <w14:schemeClr w14:val="tx1"/>
            </w14:solidFill>
          </w14:textFill>
        </w:rPr>
        <w:t>2二级标准要求</w:t>
      </w:r>
      <w:r>
        <w:rPr>
          <w:rFonts w:ascii="Times New Roman" w:hAnsi="Times New Roman" w:cs="Times New Roman"/>
          <w:sz w:val="24"/>
          <w:szCs w:val="24"/>
          <w:lang w:val="en-US"/>
        </w:rPr>
        <w:t>（颗粒物最高允许排放浓度120mg/m</w:t>
      </w:r>
      <w:r>
        <w:rPr>
          <w:rFonts w:ascii="Times New Roman" w:hAnsi="Times New Roman" w:cs="Times New Roman"/>
          <w:sz w:val="24"/>
          <w:szCs w:val="24"/>
          <w:vertAlign w:val="superscript"/>
          <w:lang w:val="en-US"/>
        </w:rPr>
        <w:t>3</w:t>
      </w:r>
      <w:r>
        <w:rPr>
          <w:rFonts w:ascii="Times New Roman" w:hAnsi="Times New Roman" w:cs="Times New Roman"/>
          <w:sz w:val="24"/>
          <w:szCs w:val="24"/>
          <w:lang w:val="en-US"/>
        </w:rPr>
        <w:t>）</w:t>
      </w:r>
      <w:r>
        <w:rPr>
          <w:rFonts w:ascii="Times New Roman" w:hAnsi="Times New Roman" w:cs="Times New Roman"/>
          <w:bCs/>
          <w:sz w:val="24"/>
          <w:szCs w:val="24"/>
        </w:rPr>
        <w:t>；</w:t>
      </w:r>
      <w:r>
        <w:rPr>
          <w:rStyle w:val="18"/>
          <w:rFonts w:ascii="Times New Roman" w:hAnsi="Times New Roman" w:eastAsia="宋体" w:cs="Times New Roman"/>
          <w:spacing w:val="0"/>
          <w:sz w:val="24"/>
          <w:szCs w:val="24"/>
          <w:lang w:bidi="ar-SA"/>
        </w:rPr>
        <w:t>本项目厂界颗粒物无组织排放能够满足</w:t>
      </w:r>
      <w:r>
        <w:rPr>
          <w:rFonts w:ascii="Times New Roman" w:hAnsi="Times New Roman" w:cs="Times New Roman"/>
          <w:sz w:val="24"/>
          <w:szCs w:val="24"/>
        </w:rPr>
        <w:t>《大气污染物综合排放标准》（</w:t>
      </w:r>
      <w:r>
        <w:rPr>
          <w:rFonts w:ascii="Times New Roman" w:hAnsi="Times New Roman" w:cs="Times New Roman"/>
          <w:sz w:val="24"/>
          <w:szCs w:val="24"/>
          <w:lang w:val="en-US"/>
        </w:rPr>
        <w:t>GB16297-1996</w:t>
      </w:r>
      <w:r>
        <w:rPr>
          <w:rFonts w:ascii="Times New Roman" w:hAnsi="Times New Roman" w:cs="Times New Roman"/>
          <w:sz w:val="24"/>
          <w:szCs w:val="24"/>
        </w:rPr>
        <w:t>）</w:t>
      </w:r>
      <w:r>
        <w:rPr>
          <w:rStyle w:val="18"/>
          <w:rFonts w:ascii="Times New Roman" w:hAnsi="Times New Roman" w:eastAsia="宋体" w:cs="Times New Roman"/>
          <w:spacing w:val="0"/>
          <w:sz w:val="24"/>
          <w:szCs w:val="24"/>
          <w:lang w:val="en-US" w:bidi="ar-SA"/>
        </w:rPr>
        <w:t>无组织排放浓度限值1.0mg/m</w:t>
      </w:r>
      <w:r>
        <w:rPr>
          <w:rStyle w:val="18"/>
          <w:rFonts w:ascii="Times New Roman" w:hAnsi="Times New Roman" w:eastAsia="宋体" w:cs="Times New Roman"/>
          <w:spacing w:val="0"/>
          <w:sz w:val="24"/>
          <w:szCs w:val="24"/>
          <w:vertAlign w:val="superscript"/>
          <w:lang w:val="en-US" w:bidi="ar-SA"/>
        </w:rPr>
        <w:t>3</w:t>
      </w:r>
      <w:r>
        <w:rPr>
          <w:rStyle w:val="18"/>
          <w:rFonts w:ascii="Times New Roman" w:hAnsi="Times New Roman" w:eastAsia="宋体" w:cs="Times New Roman"/>
          <w:spacing w:val="0"/>
          <w:sz w:val="24"/>
          <w:szCs w:val="24"/>
          <w:lang w:val="en-US" w:bidi="ar-SA"/>
        </w:rPr>
        <w:t>。</w:t>
      </w:r>
    </w:p>
    <w:p>
      <w:pPr>
        <w:spacing w:line="360" w:lineRule="auto"/>
        <w:ind w:firstLine="480" w:firstLineChars="200"/>
        <w:rPr>
          <w:rFonts w:ascii="Times New Roman" w:hAnsi="Times New Roman" w:cs="Times New Roman"/>
          <w:b/>
          <w:bCs/>
          <w:color w:val="000000"/>
          <w:sz w:val="24"/>
          <w:szCs w:val="24"/>
          <w:shd w:val="clear" w:color="auto" w:fill="FFFFFF"/>
          <w:lang w:val="zh-TW"/>
        </w:rPr>
      </w:pPr>
      <w:r>
        <w:rPr>
          <w:rFonts w:ascii="Times New Roman" w:hAnsi="Times New Roman" w:cs="Times New Roman"/>
          <w:sz w:val="24"/>
          <w:szCs w:val="24"/>
        </w:rPr>
        <w:t>本项目废气处理设施能够满足环评及环评批复要求。</w:t>
      </w:r>
    </w:p>
    <w:p>
      <w:pPr>
        <w:pStyle w:val="6"/>
        <w:autoSpaceDE/>
        <w:autoSpaceDN/>
        <w:spacing w:before="18" w:line="360" w:lineRule="auto"/>
        <w:jc w:val="both"/>
        <w:rPr>
          <w:rStyle w:val="18"/>
          <w:rFonts w:ascii="Times New Roman" w:hAnsi="Times New Roman" w:eastAsia="宋体" w:cs="Times New Roman"/>
          <w:b/>
          <w:bCs/>
          <w:color w:val="000000" w:themeColor="text1"/>
          <w:spacing w:val="0"/>
          <w:sz w:val="24"/>
          <w:szCs w:val="24"/>
          <w14:textFill>
            <w14:solidFill>
              <w14:schemeClr w14:val="tx1"/>
            </w14:solidFill>
          </w14:textFill>
        </w:rPr>
      </w:pPr>
      <w:r>
        <w:rPr>
          <w:rStyle w:val="18"/>
          <w:rFonts w:ascii="Times New Roman" w:hAnsi="Times New Roman" w:eastAsia="宋体" w:cs="Times New Roman"/>
          <w:b/>
          <w:bCs/>
          <w:color w:val="000000" w:themeColor="text1"/>
          <w:spacing w:val="0"/>
          <w:sz w:val="24"/>
          <w:szCs w:val="24"/>
          <w14:textFill>
            <w14:solidFill>
              <w14:schemeClr w14:val="tx1"/>
            </w14:solidFill>
          </w14:textFill>
        </w:rPr>
        <w:t>9.2.2.3</w:t>
      </w:r>
      <w:r>
        <w:rPr>
          <w:rStyle w:val="18"/>
          <w:rFonts w:ascii="Times New Roman" w:hAnsi="Times New Roman" w:eastAsia="宋体" w:cs="Times New Roman"/>
          <w:b/>
          <w:bCs/>
          <w:color w:val="000000" w:themeColor="text1"/>
          <w:spacing w:val="0"/>
          <w:sz w:val="24"/>
          <w:szCs w:val="24"/>
          <w:lang w:val="en-US"/>
          <w14:textFill>
            <w14:solidFill>
              <w14:schemeClr w14:val="tx1"/>
            </w14:solidFill>
          </w14:textFill>
        </w:rPr>
        <w:t xml:space="preserve"> </w:t>
      </w:r>
      <w:r>
        <w:rPr>
          <w:rStyle w:val="18"/>
          <w:rFonts w:ascii="Times New Roman" w:hAnsi="Times New Roman" w:eastAsia="宋体" w:cs="Times New Roman"/>
          <w:b/>
          <w:bCs/>
          <w:color w:val="000000" w:themeColor="text1"/>
          <w:spacing w:val="0"/>
          <w:sz w:val="24"/>
          <w:szCs w:val="24"/>
          <w14:textFill>
            <w14:solidFill>
              <w14:schemeClr w14:val="tx1"/>
            </w14:solidFill>
          </w14:textFill>
        </w:rPr>
        <w:t>厂界噪声治理设施</w:t>
      </w:r>
    </w:p>
    <w:p>
      <w:pPr>
        <w:pStyle w:val="17"/>
        <w:shd w:val="clear" w:color="auto" w:fill="auto"/>
        <w:tabs>
          <w:tab w:val="left" w:pos="1071"/>
        </w:tabs>
        <w:autoSpaceDE/>
        <w:autoSpaceDN/>
        <w:spacing w:before="0" w:line="360" w:lineRule="auto"/>
        <w:ind w:firstLine="480" w:firstLineChars="200"/>
        <w:jc w:val="both"/>
        <w:rPr>
          <w:rFonts w:ascii="Times New Roman" w:hAnsi="Times New Roman" w:eastAsia="宋体" w:cs="Times New Roman"/>
          <w:sz w:val="24"/>
          <w:szCs w:val="24"/>
          <w:lang w:val="en-US"/>
        </w:rPr>
      </w:pPr>
      <w:bookmarkStart w:id="123" w:name="_Toc10504_WPSOffice_Level1"/>
      <w:r>
        <w:rPr>
          <w:rStyle w:val="18"/>
          <w:rFonts w:ascii="Times New Roman" w:hAnsi="Times New Roman" w:eastAsia="宋体" w:cs="Times New Roman"/>
          <w:color w:val="auto"/>
          <w:spacing w:val="0"/>
          <w:sz w:val="24"/>
          <w:szCs w:val="24"/>
          <w:lang w:val="en-US"/>
        </w:rPr>
        <w:t>本项目噪声主要降噪措施为减震基础、厂房隔声，</w:t>
      </w:r>
      <w:r>
        <w:rPr>
          <w:rFonts w:ascii="Times New Roman" w:hAnsi="Times New Roman" w:eastAsia="宋体" w:cs="Times New Roman"/>
          <w:sz w:val="24"/>
          <w:szCs w:val="24"/>
        </w:rPr>
        <w:t>根据噪声</w:t>
      </w:r>
      <w:r>
        <w:rPr>
          <w:rStyle w:val="18"/>
          <w:rFonts w:ascii="Times New Roman" w:hAnsi="Times New Roman" w:eastAsia="宋体" w:cs="Times New Roman"/>
          <w:spacing w:val="0"/>
          <w:sz w:val="24"/>
          <w:szCs w:val="24"/>
        </w:rPr>
        <w:t>监测结果，本项目东、</w:t>
      </w:r>
      <w:r>
        <w:rPr>
          <w:rStyle w:val="18"/>
          <w:rFonts w:ascii="Times New Roman" w:hAnsi="Times New Roman" w:eastAsia="宋体" w:cs="Times New Roman"/>
          <w:spacing w:val="0"/>
          <w:sz w:val="24"/>
          <w:szCs w:val="24"/>
          <w:lang w:val="en-US"/>
        </w:rPr>
        <w:t>南、</w:t>
      </w:r>
      <w:r>
        <w:rPr>
          <w:rStyle w:val="18"/>
          <w:rFonts w:ascii="Times New Roman" w:hAnsi="Times New Roman" w:eastAsia="宋体" w:cs="Times New Roman"/>
          <w:spacing w:val="0"/>
          <w:sz w:val="24"/>
          <w:szCs w:val="24"/>
        </w:rPr>
        <w:t>西</w:t>
      </w:r>
      <w:r>
        <w:rPr>
          <w:rStyle w:val="18"/>
          <w:rFonts w:ascii="Times New Roman" w:hAnsi="Times New Roman" w:eastAsia="宋体" w:cs="Times New Roman"/>
          <w:spacing w:val="0"/>
          <w:sz w:val="24"/>
          <w:szCs w:val="24"/>
          <w:lang w:val="en-US"/>
        </w:rPr>
        <w:t>各</w:t>
      </w:r>
      <w:r>
        <w:rPr>
          <w:rStyle w:val="18"/>
          <w:rFonts w:ascii="Times New Roman" w:hAnsi="Times New Roman" w:eastAsia="宋体" w:cs="Times New Roman"/>
          <w:spacing w:val="0"/>
          <w:sz w:val="24"/>
          <w:szCs w:val="24"/>
        </w:rPr>
        <w:t>厂界噪声监测值均能满足《工业企业厂界环境噪声排放标准》</w:t>
      </w:r>
      <w:r>
        <w:rPr>
          <w:rStyle w:val="18"/>
          <w:rFonts w:ascii="Times New Roman" w:hAnsi="Times New Roman" w:eastAsia="宋体" w:cs="Times New Roman"/>
          <w:spacing w:val="0"/>
          <w:sz w:val="24"/>
          <w:szCs w:val="24"/>
          <w:lang w:val="en-US"/>
        </w:rPr>
        <w:t>3</w:t>
      </w:r>
      <w:r>
        <w:rPr>
          <w:rStyle w:val="18"/>
          <w:rFonts w:ascii="Times New Roman" w:hAnsi="Times New Roman" w:eastAsia="宋体" w:cs="Times New Roman"/>
          <w:spacing w:val="0"/>
          <w:sz w:val="24"/>
          <w:szCs w:val="24"/>
        </w:rPr>
        <w:t>类标准要求（昼间</w:t>
      </w:r>
      <w:r>
        <w:rPr>
          <w:rStyle w:val="18"/>
          <w:rFonts w:ascii="Times New Roman" w:hAnsi="Times New Roman" w:eastAsia="宋体" w:cs="Times New Roman"/>
          <w:spacing w:val="0"/>
          <w:sz w:val="24"/>
          <w:szCs w:val="24"/>
          <w:lang w:val="en-US"/>
        </w:rPr>
        <w:t>65</w:t>
      </w:r>
      <w:r>
        <w:rPr>
          <w:rFonts w:ascii="Times New Roman" w:hAnsi="Times New Roman" w:eastAsia="宋体" w:cs="Times New Roman"/>
          <w:color w:val="000000"/>
          <w:sz w:val="24"/>
          <w:szCs w:val="24"/>
        </w:rPr>
        <w:t>dB(A)、夜间</w:t>
      </w:r>
      <w:r>
        <w:rPr>
          <w:rFonts w:ascii="Times New Roman" w:hAnsi="Times New Roman" w:eastAsia="宋体" w:cs="Times New Roman"/>
          <w:color w:val="000000"/>
          <w:sz w:val="24"/>
          <w:szCs w:val="24"/>
          <w:lang w:val="en-US"/>
        </w:rPr>
        <w:t>55</w:t>
      </w:r>
      <w:r>
        <w:rPr>
          <w:rFonts w:ascii="Times New Roman" w:hAnsi="Times New Roman" w:eastAsia="宋体" w:cs="Times New Roman"/>
          <w:color w:val="000000"/>
          <w:sz w:val="24"/>
          <w:szCs w:val="24"/>
        </w:rPr>
        <w:t xml:space="preserve"> dB(A)</w:t>
      </w:r>
      <w:r>
        <w:rPr>
          <w:rStyle w:val="18"/>
          <w:rFonts w:ascii="Times New Roman" w:hAnsi="Times New Roman" w:eastAsia="宋体" w:cs="Times New Roman"/>
          <w:spacing w:val="0"/>
          <w:sz w:val="24"/>
          <w:szCs w:val="24"/>
        </w:rPr>
        <w:t>）。</w:t>
      </w:r>
    </w:p>
    <w:p>
      <w:pPr>
        <w:pStyle w:val="6"/>
        <w:spacing w:before="18" w:line="360" w:lineRule="auto"/>
        <w:jc w:val="both"/>
        <w:rPr>
          <w:rFonts w:ascii="Times New Roman" w:hAnsi="Times New Roman" w:cs="Times New Roman"/>
          <w:b/>
          <w:bCs/>
          <w:sz w:val="32"/>
          <w:szCs w:val="32"/>
          <w:lang w:val="en-US"/>
        </w:rPr>
      </w:pPr>
      <w:r>
        <w:rPr>
          <w:rFonts w:ascii="Times New Roman" w:hAnsi="Times New Roman" w:cs="Times New Roman"/>
          <w:b/>
          <w:bCs/>
          <w:sz w:val="32"/>
          <w:szCs w:val="32"/>
          <w:lang w:val="en-US"/>
        </w:rPr>
        <w:t>10 验收监测结论</w:t>
      </w:r>
      <w:bookmarkEnd w:id="123"/>
    </w:p>
    <w:p>
      <w:pPr>
        <w:pStyle w:val="6"/>
        <w:spacing w:before="18" w:line="360" w:lineRule="auto"/>
        <w:jc w:val="both"/>
        <w:rPr>
          <w:rFonts w:ascii="Times New Roman" w:hAnsi="Times New Roman" w:cs="Times New Roman"/>
          <w:b/>
          <w:bCs/>
          <w:lang w:val="en-US"/>
        </w:rPr>
      </w:pPr>
      <w:bookmarkStart w:id="124" w:name="_Toc4009_WPSOffice_Level2"/>
      <w:r>
        <w:rPr>
          <w:rFonts w:ascii="Times New Roman" w:hAnsi="Times New Roman" w:cs="Times New Roman"/>
          <w:b/>
          <w:bCs/>
          <w:lang w:val="en-US"/>
        </w:rPr>
        <w:t>10.1 环保设施调试运行结果</w:t>
      </w:r>
      <w:bookmarkEnd w:id="124"/>
    </w:p>
    <w:p>
      <w:pPr>
        <w:pStyle w:val="6"/>
        <w:spacing w:before="18" w:line="360" w:lineRule="auto"/>
        <w:jc w:val="both"/>
        <w:rPr>
          <w:rFonts w:ascii="Times New Roman" w:hAnsi="Times New Roman" w:cs="Times New Roman"/>
          <w:b/>
          <w:bCs/>
          <w:lang w:val="en-US"/>
        </w:rPr>
      </w:pPr>
      <w:bookmarkStart w:id="125" w:name="_Toc14066_WPSOffice_Level3"/>
      <w:r>
        <w:rPr>
          <w:rFonts w:ascii="Times New Roman" w:hAnsi="Times New Roman" w:cs="Times New Roman"/>
          <w:b/>
          <w:bCs/>
          <w:lang w:val="en-US"/>
        </w:rPr>
        <w:t>10.1.1 废水</w:t>
      </w:r>
      <w:bookmarkEnd w:id="125"/>
    </w:p>
    <w:p>
      <w:pPr>
        <w:spacing w:line="360" w:lineRule="auto"/>
        <w:ind w:firstLine="480" w:firstLineChars="200"/>
        <w:rPr>
          <w:rFonts w:ascii="Times New Roman" w:hAnsi="Times New Roman" w:cs="Times New Roman"/>
          <w:sz w:val="24"/>
          <w:szCs w:val="24"/>
        </w:rPr>
      </w:pPr>
      <w:bookmarkStart w:id="126" w:name="_Toc731_WPSOffice_Level3"/>
      <w:r>
        <w:rPr>
          <w:rFonts w:ascii="Times New Roman" w:hAnsi="Times New Roman" w:cs="Times New Roman"/>
          <w:bCs/>
          <w:sz w:val="24"/>
          <w:szCs w:val="24"/>
          <w:lang w:val="en-US"/>
        </w:rPr>
        <w:t>本项目</w:t>
      </w:r>
      <w:r>
        <w:rPr>
          <w:rFonts w:ascii="Times New Roman" w:hAnsi="Times New Roman" w:cs="Times New Roman"/>
          <w:sz w:val="24"/>
          <w:szCs w:val="24"/>
        </w:rPr>
        <w:t>生活污水经厂区内1座现有化粪池处理后排入巩义市产业集聚区污水管网进入回郭镇污水处理厂处理。</w:t>
      </w:r>
    </w:p>
    <w:p>
      <w:pPr>
        <w:pStyle w:val="6"/>
        <w:spacing w:before="18" w:line="360" w:lineRule="auto"/>
        <w:jc w:val="both"/>
        <w:rPr>
          <w:rFonts w:ascii="Times New Roman" w:hAnsi="Times New Roman" w:cs="Times New Roman"/>
          <w:b/>
          <w:bCs/>
          <w:lang w:val="en-US"/>
        </w:rPr>
      </w:pPr>
      <w:r>
        <w:rPr>
          <w:rFonts w:ascii="Times New Roman" w:hAnsi="Times New Roman" w:cs="Times New Roman"/>
          <w:b/>
          <w:bCs/>
          <w:lang w:val="en-US"/>
        </w:rPr>
        <w:t>10.1.2 废气</w:t>
      </w:r>
      <w:bookmarkEnd w:id="126"/>
    </w:p>
    <w:p>
      <w:pPr>
        <w:pStyle w:val="6"/>
        <w:spacing w:before="18" w:line="360" w:lineRule="auto"/>
        <w:ind w:firstLine="480" w:firstLineChars="200"/>
        <w:jc w:val="both"/>
        <w:rPr>
          <w:rStyle w:val="18"/>
          <w:rFonts w:ascii="Times New Roman" w:hAnsi="Times New Roman" w:eastAsia="宋体" w:cs="Times New Roman"/>
          <w:color w:val="C00000"/>
          <w:spacing w:val="0"/>
          <w:sz w:val="24"/>
          <w:szCs w:val="24"/>
        </w:rPr>
      </w:pPr>
      <w:r>
        <w:rPr>
          <w:rFonts w:ascii="Times New Roman" w:hAnsi="Times New Roman" w:cs="Times New Roman"/>
          <w:color w:val="000000" w:themeColor="text1"/>
          <w:lang w:val="en-US"/>
          <w14:textFill>
            <w14:solidFill>
              <w14:schemeClr w14:val="tx1"/>
            </w14:solidFill>
          </w14:textFill>
        </w:rPr>
        <w:t>本项目验收监测</w:t>
      </w:r>
      <w:r>
        <w:rPr>
          <w:rStyle w:val="18"/>
          <w:rFonts w:ascii="Times New Roman" w:hAnsi="Times New Roman" w:eastAsia="宋体" w:cs="Times New Roman"/>
          <w:color w:val="000000" w:themeColor="text1"/>
          <w:spacing w:val="0"/>
          <w:sz w:val="24"/>
          <w:szCs w:val="24"/>
          <w14:textFill>
            <w14:solidFill>
              <w14:schemeClr w14:val="tx1"/>
            </w14:solidFill>
          </w14:textFill>
        </w:rPr>
        <w:t>期间，</w:t>
      </w:r>
      <w:r>
        <w:rPr>
          <w:rFonts w:ascii="Times New Roman" w:hAnsi="Times New Roman" w:cs="Times New Roman"/>
          <w:sz w:val="24"/>
        </w:rPr>
        <w:t>本项目废气主要</w:t>
      </w:r>
      <w:r>
        <w:rPr>
          <w:rFonts w:hint="eastAsia" w:ascii="Times New Roman" w:hAnsi="Times New Roman" w:cs="Times New Roman"/>
          <w:sz w:val="24"/>
        </w:rPr>
        <w:t>原料装卸、下料、破碎、筛分、物料转运、搅拌、包装等过程产生的粉尘</w:t>
      </w:r>
      <w:r>
        <w:rPr>
          <w:rFonts w:ascii="Times New Roman" w:hAnsi="Times New Roman" w:cs="Times New Roman"/>
          <w:sz w:val="24"/>
        </w:rPr>
        <w:t>，</w:t>
      </w:r>
      <w:r>
        <w:rPr>
          <w:rFonts w:hint="eastAsia" w:ascii="Times New Roman" w:hAnsi="Times New Roman" w:cs="Times New Roman"/>
          <w:sz w:val="24"/>
          <w:lang w:val="en-US" w:eastAsia="zh-CN"/>
        </w:rPr>
        <w:t>烟尘通过管道收集至一套袋式除尘器和一套中央除尘器处理后通过一根21米高排气筒排放</w:t>
      </w:r>
      <w:r>
        <w:rPr>
          <w:rStyle w:val="18"/>
          <w:rFonts w:ascii="Times New Roman" w:hAnsi="Times New Roman" w:eastAsia="宋体" w:cs="Times New Roman"/>
          <w:spacing w:val="0"/>
          <w:sz w:val="24"/>
          <w:szCs w:val="24"/>
          <w:lang w:val="en-US"/>
        </w:rPr>
        <w:t>，</w:t>
      </w:r>
      <w:r>
        <w:rPr>
          <w:rStyle w:val="18"/>
          <w:rFonts w:ascii="Times New Roman" w:hAnsi="Times New Roman" w:eastAsia="宋体" w:cs="Times New Roman"/>
          <w:spacing w:val="0"/>
          <w:sz w:val="24"/>
          <w:szCs w:val="24"/>
          <w:highlight w:val="none"/>
          <w:lang w:val="en-US"/>
        </w:rPr>
        <w:t>根据检测数据显示，有组织废气处理效率为96%，</w:t>
      </w:r>
      <w:r>
        <w:rPr>
          <w:rStyle w:val="18"/>
          <w:rFonts w:ascii="Times New Roman" w:hAnsi="Times New Roman" w:eastAsia="宋体" w:cs="Times New Roman"/>
          <w:color w:val="auto"/>
          <w:sz w:val="24"/>
          <w:szCs w:val="24"/>
          <w:highlight w:val="none"/>
        </w:rPr>
        <w:t>有组织废气排气筒出口颗粒物排放浓度及速率均值为</w:t>
      </w:r>
      <w:r>
        <w:rPr>
          <w:rStyle w:val="18"/>
          <w:rFonts w:hint="eastAsia" w:ascii="Times New Roman" w:hAnsi="Times New Roman" w:cs="Times New Roman"/>
          <w:color w:val="auto"/>
          <w:sz w:val="24"/>
          <w:szCs w:val="24"/>
          <w:highlight w:val="none"/>
          <w:lang w:val="en-US" w:eastAsia="zh-CN"/>
        </w:rPr>
        <w:t>6.75</w:t>
      </w:r>
      <w:r>
        <w:rPr>
          <w:rStyle w:val="18"/>
          <w:rFonts w:ascii="Times New Roman" w:hAnsi="Times New Roman" w:eastAsia="宋体" w:cs="Times New Roman"/>
          <w:color w:val="auto"/>
          <w:sz w:val="24"/>
          <w:szCs w:val="24"/>
          <w:highlight w:val="none"/>
          <w:lang w:eastAsia="zh-TW"/>
        </w:rPr>
        <w:t>mg/m</w:t>
      </w:r>
      <w:r>
        <w:rPr>
          <w:rStyle w:val="18"/>
          <w:rFonts w:ascii="Times New Roman" w:hAnsi="Times New Roman" w:eastAsia="宋体" w:cs="Times New Roman"/>
          <w:color w:val="auto"/>
          <w:sz w:val="24"/>
          <w:szCs w:val="24"/>
          <w:highlight w:val="none"/>
          <w:vertAlign w:val="superscript"/>
          <w:lang w:eastAsia="zh-TW"/>
        </w:rPr>
        <w:t>3</w:t>
      </w:r>
      <w:r>
        <w:rPr>
          <w:rStyle w:val="18"/>
          <w:rFonts w:ascii="Times New Roman" w:hAnsi="Times New Roman" w:eastAsia="宋体" w:cs="Times New Roman"/>
          <w:color w:val="auto"/>
          <w:sz w:val="24"/>
          <w:szCs w:val="24"/>
          <w:highlight w:val="none"/>
        </w:rPr>
        <w:t>和</w:t>
      </w:r>
      <w:r>
        <w:rPr>
          <w:rFonts w:hint="eastAsia" w:ascii="Times New Roman" w:hAnsi="Times New Roman" w:cs="Times New Roman"/>
          <w:color w:val="000000" w:themeColor="text1"/>
          <w:highlight w:val="none"/>
          <w:lang w:val="en-US" w:eastAsia="zh-CN" w:bidi="ar"/>
          <w14:textFill>
            <w14:solidFill>
              <w14:schemeClr w14:val="tx1"/>
            </w14:solidFill>
          </w14:textFill>
        </w:rPr>
        <w:t>0.297</w:t>
      </w:r>
      <w:r>
        <w:rPr>
          <w:rFonts w:ascii="Times New Roman" w:hAnsi="Times New Roman" w:cs="Times New Roman"/>
          <w:highlight w:val="none"/>
          <w:lang w:val="en-US" w:bidi="ar"/>
        </w:rPr>
        <w:t>kg/h，</w:t>
      </w:r>
      <w:r>
        <w:rPr>
          <w:rFonts w:ascii="Times New Roman" w:hAnsi="Times New Roman" w:cs="Times New Roman"/>
          <w:bCs/>
          <w:highlight w:val="none"/>
        </w:rPr>
        <w:t>能够满</w:t>
      </w:r>
      <w:r>
        <w:rPr>
          <w:rFonts w:ascii="Times New Roman" w:hAnsi="Times New Roman" w:cs="Times New Roman"/>
          <w:bCs/>
          <w:color w:val="000000" w:themeColor="text1"/>
          <w:highlight w:val="none"/>
          <w14:textFill>
            <w14:solidFill>
              <w14:schemeClr w14:val="tx1"/>
            </w14:solidFill>
          </w14:textFill>
        </w:rPr>
        <w:t>足《大气污染物综合排放标准》（</w:t>
      </w:r>
      <w:r>
        <w:rPr>
          <w:rFonts w:ascii="Times New Roman" w:hAnsi="Times New Roman" w:cs="Times New Roman"/>
          <w:bCs/>
          <w:color w:val="000000" w:themeColor="text1"/>
          <w:highlight w:val="none"/>
          <w:lang w:val="en-US"/>
          <w14:textFill>
            <w14:solidFill>
              <w14:schemeClr w14:val="tx1"/>
            </w14:solidFill>
          </w14:textFill>
        </w:rPr>
        <w:t>GB16297-1996</w:t>
      </w:r>
      <w:r>
        <w:rPr>
          <w:rFonts w:ascii="Times New Roman" w:hAnsi="Times New Roman" w:cs="Times New Roman"/>
          <w:bCs/>
          <w:color w:val="000000" w:themeColor="text1"/>
          <w:highlight w:val="none"/>
          <w14:textFill>
            <w14:solidFill>
              <w14:schemeClr w14:val="tx1"/>
            </w14:solidFill>
          </w14:textFill>
        </w:rPr>
        <w:t>）</w:t>
      </w:r>
      <w:r>
        <w:rPr>
          <w:rFonts w:ascii="Times New Roman" w:hAnsi="Times New Roman" w:cs="Times New Roman"/>
          <w:bCs/>
          <w:color w:val="000000" w:themeColor="text1"/>
          <w14:textFill>
            <w14:solidFill>
              <w14:schemeClr w14:val="tx1"/>
            </w14:solidFill>
          </w14:textFill>
        </w:rPr>
        <w:t>表</w:t>
      </w:r>
      <w:r>
        <w:rPr>
          <w:rFonts w:ascii="Times New Roman" w:hAnsi="Times New Roman" w:cs="Times New Roman"/>
          <w:bCs/>
          <w:color w:val="000000" w:themeColor="text1"/>
          <w:lang w:val="en-US"/>
          <w14:textFill>
            <w14:solidFill>
              <w14:schemeClr w14:val="tx1"/>
            </w14:solidFill>
          </w14:textFill>
        </w:rPr>
        <w:t>2二级标准要求</w:t>
      </w:r>
      <w:r>
        <w:rPr>
          <w:rFonts w:ascii="Times New Roman" w:hAnsi="Times New Roman" w:cs="Times New Roman"/>
          <w:lang w:val="en-US"/>
        </w:rPr>
        <w:t>（颗粒物最高允许排放浓度120mg/m</w:t>
      </w:r>
      <w:r>
        <w:rPr>
          <w:rFonts w:ascii="Times New Roman" w:hAnsi="Times New Roman" w:cs="Times New Roman"/>
          <w:vertAlign w:val="superscript"/>
          <w:lang w:val="en-US"/>
        </w:rPr>
        <w:t>3</w:t>
      </w:r>
      <w:r>
        <w:rPr>
          <w:rFonts w:ascii="Times New Roman" w:hAnsi="Times New Roman" w:cs="Times New Roman"/>
          <w:lang w:val="en-US"/>
        </w:rPr>
        <w:t>）</w:t>
      </w:r>
      <w:r>
        <w:rPr>
          <w:rFonts w:hint="eastAsia" w:ascii="Times New Roman" w:hAnsi="Times New Roman" w:cs="Times New Roman"/>
          <w:lang w:val="en-US" w:eastAsia="zh-CN"/>
        </w:rPr>
        <w:t>；</w:t>
      </w:r>
      <w:r>
        <w:rPr>
          <w:rStyle w:val="18"/>
          <w:rFonts w:ascii="Times New Roman" w:hAnsi="Times New Roman" w:eastAsia="宋体" w:cs="Times New Roman"/>
          <w:spacing w:val="0"/>
          <w:sz w:val="24"/>
          <w:szCs w:val="24"/>
          <w:lang w:bidi="ar-SA"/>
        </w:rPr>
        <w:t>本项目厂界颗粒物无组织排放能够满足</w:t>
      </w:r>
      <w:r>
        <w:rPr>
          <w:rFonts w:ascii="Times New Roman" w:hAnsi="Times New Roman" w:cs="Times New Roman"/>
        </w:rPr>
        <w:t>《大气污染物综合排放标准》（</w:t>
      </w:r>
      <w:r>
        <w:rPr>
          <w:rFonts w:ascii="Times New Roman" w:hAnsi="Times New Roman" w:cs="Times New Roman"/>
          <w:lang w:val="en-US"/>
        </w:rPr>
        <w:t>GB16297-1996</w:t>
      </w:r>
      <w:r>
        <w:rPr>
          <w:rFonts w:ascii="Times New Roman" w:hAnsi="Times New Roman" w:cs="Times New Roman"/>
        </w:rPr>
        <w:t>）</w:t>
      </w:r>
      <w:r>
        <w:rPr>
          <w:rStyle w:val="18"/>
          <w:rFonts w:ascii="Times New Roman" w:hAnsi="Times New Roman" w:eastAsia="宋体" w:cs="Times New Roman"/>
          <w:spacing w:val="0"/>
          <w:sz w:val="24"/>
          <w:szCs w:val="24"/>
          <w:lang w:val="en-US" w:bidi="ar-SA"/>
        </w:rPr>
        <w:t>无组织排放浓度限值1.0mg/m</w:t>
      </w:r>
      <w:r>
        <w:rPr>
          <w:rStyle w:val="18"/>
          <w:rFonts w:ascii="Times New Roman" w:hAnsi="Times New Roman" w:eastAsia="宋体" w:cs="Times New Roman"/>
          <w:spacing w:val="0"/>
          <w:sz w:val="24"/>
          <w:szCs w:val="24"/>
          <w:vertAlign w:val="superscript"/>
          <w:lang w:val="en-US" w:bidi="ar-SA"/>
        </w:rPr>
        <w:t>3</w:t>
      </w:r>
      <w:r>
        <w:rPr>
          <w:rStyle w:val="18"/>
          <w:rFonts w:ascii="Times New Roman" w:hAnsi="Times New Roman" w:eastAsia="宋体" w:cs="Times New Roman"/>
          <w:spacing w:val="0"/>
          <w:sz w:val="24"/>
          <w:szCs w:val="24"/>
          <w:lang w:val="en-US" w:bidi="ar-SA"/>
        </w:rPr>
        <w:t>。</w:t>
      </w:r>
    </w:p>
    <w:p>
      <w:pPr>
        <w:pStyle w:val="6"/>
        <w:spacing w:line="360" w:lineRule="auto"/>
        <w:jc w:val="both"/>
        <w:rPr>
          <w:rFonts w:ascii="Times New Roman" w:hAnsi="Times New Roman" w:cs="Times New Roman"/>
          <w:b/>
          <w:bCs/>
          <w:color w:val="000000" w:themeColor="text1"/>
          <w:lang w:val="en-US"/>
          <w14:textFill>
            <w14:solidFill>
              <w14:schemeClr w14:val="tx1"/>
            </w14:solidFill>
          </w14:textFill>
        </w:rPr>
      </w:pPr>
      <w:bookmarkStart w:id="127" w:name="_Toc18309_WPSOffice_Level3"/>
      <w:r>
        <w:rPr>
          <w:rFonts w:ascii="Times New Roman" w:hAnsi="Times New Roman" w:cs="Times New Roman"/>
          <w:b/>
          <w:bCs/>
          <w:color w:val="000000" w:themeColor="text1"/>
          <w:lang w:val="en-US"/>
          <w14:textFill>
            <w14:solidFill>
              <w14:schemeClr w14:val="tx1"/>
            </w14:solidFill>
          </w14:textFill>
        </w:rPr>
        <w:t>10.1.3 噪声</w:t>
      </w:r>
      <w:bookmarkEnd w:id="127"/>
    </w:p>
    <w:p>
      <w:pPr>
        <w:pStyle w:val="6"/>
        <w:tabs>
          <w:tab w:val="left" w:pos="6842"/>
        </w:tabs>
        <w:spacing w:line="360" w:lineRule="auto"/>
        <w:ind w:firstLine="480" w:firstLineChars="200"/>
        <w:jc w:val="both"/>
        <w:rPr>
          <w:rFonts w:ascii="Times New Roman" w:hAnsi="Times New Roman" w:cs="Times New Roman"/>
          <w:lang w:bidi="ar"/>
        </w:rPr>
      </w:pPr>
      <w:bookmarkStart w:id="128" w:name="_Toc18948_WPSOffice_Level3"/>
      <w:r>
        <w:rPr>
          <w:rFonts w:ascii="Times New Roman" w:hAnsi="Times New Roman" w:cs="Times New Roman"/>
          <w:lang w:bidi="ar"/>
        </w:rPr>
        <w:t>本项目东、</w:t>
      </w:r>
      <w:r>
        <w:rPr>
          <w:rFonts w:ascii="Times New Roman" w:hAnsi="Times New Roman" w:cs="Times New Roman"/>
          <w:lang w:val="en-US" w:bidi="ar"/>
        </w:rPr>
        <w:t>南、</w:t>
      </w:r>
      <w:r>
        <w:rPr>
          <w:rFonts w:ascii="Times New Roman" w:hAnsi="Times New Roman" w:cs="Times New Roman"/>
          <w:lang w:bidi="ar"/>
        </w:rPr>
        <w:t>西各厂界噪声监测值范围为昼间：5</w:t>
      </w:r>
      <w:r>
        <w:rPr>
          <w:rFonts w:hint="eastAsia" w:ascii="Times New Roman" w:hAnsi="Times New Roman" w:cs="Times New Roman"/>
          <w:lang w:val="en-US" w:eastAsia="zh-CN" w:bidi="ar"/>
        </w:rPr>
        <w:t>0</w:t>
      </w:r>
      <w:r>
        <w:rPr>
          <w:rFonts w:ascii="Times New Roman" w:hAnsi="Times New Roman" w:cs="Times New Roman"/>
          <w:lang w:bidi="ar"/>
        </w:rPr>
        <w:t>~</w:t>
      </w:r>
      <w:r>
        <w:rPr>
          <w:rFonts w:hint="eastAsia" w:ascii="Times New Roman" w:hAnsi="Times New Roman" w:cs="Times New Roman"/>
          <w:lang w:val="en-US" w:eastAsia="zh-CN" w:bidi="ar"/>
        </w:rPr>
        <w:t>54</w:t>
      </w:r>
      <w:r>
        <w:rPr>
          <w:rFonts w:ascii="Times New Roman" w:hAnsi="Times New Roman" w:cs="Times New Roman"/>
          <w:lang w:bidi="ar"/>
        </w:rPr>
        <w:t>dB（A）；夜间：</w:t>
      </w:r>
      <w:r>
        <w:rPr>
          <w:rFonts w:hint="eastAsia" w:ascii="Times New Roman" w:hAnsi="Times New Roman" w:cs="Times New Roman"/>
          <w:lang w:val="en-US" w:eastAsia="zh-CN" w:bidi="ar"/>
        </w:rPr>
        <w:t>40</w:t>
      </w:r>
      <w:r>
        <w:rPr>
          <w:rFonts w:ascii="Times New Roman" w:hAnsi="Times New Roman" w:cs="Times New Roman"/>
          <w:lang w:val="en-US" w:bidi="ar"/>
        </w:rPr>
        <w:t>~</w:t>
      </w:r>
      <w:r>
        <w:rPr>
          <w:rFonts w:hint="eastAsia" w:ascii="Times New Roman" w:hAnsi="Times New Roman" w:cs="Times New Roman"/>
          <w:lang w:val="en-US" w:eastAsia="zh-CN" w:bidi="ar"/>
        </w:rPr>
        <w:t>43</w:t>
      </w:r>
      <w:r>
        <w:rPr>
          <w:rFonts w:ascii="Times New Roman" w:hAnsi="Times New Roman" w:cs="Times New Roman"/>
          <w:lang w:bidi="ar"/>
        </w:rPr>
        <w:t>dB（A），各厂界噪声能满足《工业企业厂界环境噪声排放标准》</w:t>
      </w:r>
      <w:r>
        <w:rPr>
          <w:rFonts w:ascii="Times New Roman" w:hAnsi="Times New Roman" w:cs="Times New Roman"/>
          <w:lang w:val="en-US" w:bidi="ar"/>
        </w:rPr>
        <w:t>3</w:t>
      </w:r>
      <w:r>
        <w:rPr>
          <w:rFonts w:ascii="Times New Roman" w:hAnsi="Times New Roman" w:cs="Times New Roman"/>
          <w:lang w:bidi="ar"/>
        </w:rPr>
        <w:t>类标准要求（昼间≤</w:t>
      </w:r>
      <w:r>
        <w:rPr>
          <w:rFonts w:ascii="Times New Roman" w:hAnsi="Times New Roman" w:cs="Times New Roman"/>
          <w:lang w:val="en-US" w:bidi="ar"/>
        </w:rPr>
        <w:t>65</w:t>
      </w:r>
      <w:r>
        <w:rPr>
          <w:rFonts w:ascii="Times New Roman" w:hAnsi="Times New Roman" w:cs="Times New Roman"/>
          <w:lang w:bidi="ar"/>
        </w:rPr>
        <w:t>dB（A）、夜间≤</w:t>
      </w:r>
      <w:r>
        <w:rPr>
          <w:rFonts w:ascii="Times New Roman" w:hAnsi="Times New Roman" w:cs="Times New Roman"/>
          <w:lang w:val="en-US" w:bidi="ar"/>
        </w:rPr>
        <w:t>55</w:t>
      </w:r>
      <w:r>
        <w:rPr>
          <w:rFonts w:ascii="Times New Roman" w:hAnsi="Times New Roman" w:cs="Times New Roman"/>
          <w:lang w:bidi="ar"/>
        </w:rPr>
        <w:t>dB（A））。</w:t>
      </w:r>
    </w:p>
    <w:p>
      <w:pPr>
        <w:pStyle w:val="6"/>
        <w:tabs>
          <w:tab w:val="left" w:pos="6842"/>
        </w:tabs>
        <w:spacing w:line="360" w:lineRule="auto"/>
        <w:jc w:val="both"/>
        <w:rPr>
          <w:rFonts w:ascii="Times New Roman" w:hAnsi="Times New Roman" w:cs="Times New Roman"/>
          <w:b/>
          <w:bCs/>
          <w:color w:val="000000" w:themeColor="text1"/>
          <w:lang w:val="en-US"/>
          <w14:textFill>
            <w14:solidFill>
              <w14:schemeClr w14:val="tx1"/>
            </w14:solidFill>
          </w14:textFill>
        </w:rPr>
      </w:pPr>
      <w:r>
        <w:rPr>
          <w:rFonts w:ascii="Times New Roman" w:hAnsi="Times New Roman" w:cs="Times New Roman"/>
          <w:b/>
          <w:bCs/>
          <w:color w:val="000000" w:themeColor="text1"/>
          <w:lang w:val="en-US"/>
          <w14:textFill>
            <w14:solidFill>
              <w14:schemeClr w14:val="tx1"/>
            </w14:solidFill>
          </w14:textFill>
        </w:rPr>
        <w:t>10.1.4 固体废物</w:t>
      </w:r>
    </w:p>
    <w:p>
      <w:pPr>
        <w:pStyle w:val="6"/>
        <w:tabs>
          <w:tab w:val="left" w:pos="6842"/>
        </w:tabs>
        <w:spacing w:line="360" w:lineRule="auto"/>
        <w:ind w:firstLine="480" w:firstLineChars="200"/>
        <w:jc w:val="both"/>
        <w:rPr>
          <w:rFonts w:hint="eastAsia" w:ascii="Times New Roman" w:hAnsi="Times New Roman" w:eastAsia="宋体" w:cs="Times New Roman"/>
          <w:color w:val="000000" w:themeColor="text1"/>
          <w:lang w:val="en-US" w:eastAsia="zh-CN"/>
          <w14:textFill>
            <w14:solidFill>
              <w14:schemeClr w14:val="tx1"/>
            </w14:solidFill>
          </w14:textFill>
        </w:rPr>
      </w:pPr>
      <w:r>
        <w:rPr>
          <w:rFonts w:ascii="Times New Roman" w:hAnsi="Times New Roman" w:cs="Times New Roman"/>
          <w:color w:val="000000" w:themeColor="text1"/>
          <w:lang w:val="en-US"/>
          <w14:textFill>
            <w14:solidFill>
              <w14:schemeClr w14:val="tx1"/>
            </w14:solidFill>
          </w14:textFill>
        </w:rPr>
        <w:t>本项目固体废物主要为</w:t>
      </w:r>
      <w:r>
        <w:rPr>
          <w:rFonts w:hint="eastAsia" w:ascii="Times New Roman" w:hAnsi="Times New Roman" w:cs="Times New Roman"/>
          <w:color w:val="000000" w:themeColor="text1"/>
          <w:lang w:val="en-US"/>
          <w14:textFill>
            <w14:solidFill>
              <w14:schemeClr w14:val="tx1"/>
            </w14:solidFill>
          </w14:textFill>
        </w:rPr>
        <w:t>生产过程产生的不合格品</w:t>
      </w:r>
      <w:r>
        <w:rPr>
          <w:rFonts w:hint="eastAsia"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14:textFill>
            <w14:solidFill>
              <w14:schemeClr w14:val="tx1"/>
            </w14:solidFill>
          </w14:textFill>
        </w:rPr>
        <w:t>除尘器收集的粉尘</w:t>
      </w:r>
      <w:r>
        <w:rPr>
          <w:rFonts w:hint="eastAsia" w:ascii="Times New Roman" w:hAnsi="Times New Roman" w:cs="Times New Roman"/>
          <w:color w:val="000000" w:themeColor="text1"/>
          <w:lang w:val="en-US" w:eastAsia="zh-CN"/>
          <w14:textFill>
            <w14:solidFill>
              <w14:schemeClr w14:val="tx1"/>
            </w14:solidFill>
          </w14:textFill>
        </w:rPr>
        <w:t>、</w:t>
      </w:r>
    </w:p>
    <w:p>
      <w:pPr>
        <w:pStyle w:val="6"/>
        <w:tabs>
          <w:tab w:val="left" w:pos="6842"/>
        </w:tabs>
        <w:spacing w:line="360" w:lineRule="auto"/>
        <w:jc w:val="both"/>
        <w:rPr>
          <w:rFonts w:ascii="Times New Roman" w:hAnsi="Times New Roman" w:cs="Times New Roman"/>
          <w:color w:val="000000" w:themeColor="text1"/>
          <w:lang w:val="en-US"/>
          <w14:textFill>
            <w14:solidFill>
              <w14:schemeClr w14:val="tx1"/>
            </w14:solidFill>
          </w14:textFill>
        </w:rPr>
      </w:pPr>
      <w:r>
        <w:rPr>
          <w:rFonts w:hint="eastAsia" w:ascii="Times New Roman" w:hAnsi="Times New Roman" w:cs="Times New Roman"/>
          <w:color w:val="000000" w:themeColor="text1"/>
          <w:lang w:val="en-US"/>
          <w14:textFill>
            <w14:solidFill>
              <w14:schemeClr w14:val="tx1"/>
            </w14:solidFill>
          </w14:textFill>
        </w:rPr>
        <w:t>磁选机选出的含铁物质</w:t>
      </w:r>
      <w:r>
        <w:rPr>
          <w:rFonts w:hint="eastAsia" w:ascii="Times New Roman" w:hAnsi="Times New Roman" w:cs="Times New Roman"/>
          <w:color w:val="000000" w:themeColor="text1"/>
          <w:lang w:val="en-US" w:eastAsia="zh-CN"/>
          <w14:textFill>
            <w14:solidFill>
              <w14:schemeClr w14:val="tx1"/>
            </w14:solidFill>
          </w14:textFill>
        </w:rPr>
        <w:t>、废包装袋和</w:t>
      </w:r>
      <w:r>
        <w:rPr>
          <w:rFonts w:hint="eastAsia" w:ascii="Times New Roman" w:hAnsi="Times New Roman" w:cs="Times New Roman"/>
          <w:color w:val="000000" w:themeColor="text1"/>
          <w:lang w:val="en-US"/>
          <w14:textFill>
            <w14:solidFill>
              <w14:schemeClr w14:val="tx1"/>
            </w14:solidFill>
          </w14:textFill>
        </w:rPr>
        <w:t>职工生活垃圾</w:t>
      </w:r>
      <w:r>
        <w:rPr>
          <w:rFonts w:ascii="Times New Roman" w:hAnsi="Times New Roman" w:cs="Times New Roman"/>
          <w:color w:val="000000" w:themeColor="text1"/>
          <w:lang w:val="en-US"/>
          <w14:textFill>
            <w14:solidFill>
              <w14:schemeClr w14:val="tx1"/>
            </w14:solidFill>
          </w14:textFill>
        </w:rPr>
        <w:t>。</w:t>
      </w:r>
    </w:p>
    <w:p>
      <w:pPr>
        <w:pStyle w:val="6"/>
        <w:tabs>
          <w:tab w:val="left" w:pos="6842"/>
        </w:tabs>
        <w:spacing w:line="360" w:lineRule="auto"/>
        <w:ind w:firstLine="480" w:firstLineChars="200"/>
        <w:jc w:val="both"/>
        <w:rPr>
          <w:rFonts w:hint="eastAsia" w:ascii="Times New Roman" w:hAnsi="Times New Roman" w:cs="Times New Roman"/>
          <w:color w:val="000000" w:themeColor="text1"/>
          <w:lang w:val="en-US" w:eastAsia="zh-CN"/>
          <w14:textFill>
            <w14:solidFill>
              <w14:schemeClr w14:val="tx1"/>
            </w14:solidFill>
          </w14:textFill>
        </w:rPr>
      </w:pPr>
      <w:r>
        <w:rPr>
          <w:rFonts w:ascii="Times New Roman" w:hAnsi="Times New Roman" w:cs="Times New Roman"/>
          <w:color w:val="000000" w:themeColor="text1"/>
          <w:lang w:val="en-US"/>
          <w14:textFill>
            <w14:solidFill>
              <w14:schemeClr w14:val="tx1"/>
            </w14:solidFill>
          </w14:textFill>
        </w:rPr>
        <w:t>生活垃圾</w:t>
      </w:r>
      <w:r>
        <w:rPr>
          <w:rFonts w:hint="eastAsia" w:ascii="Times New Roman" w:hAnsi="Times New Roman" w:cs="Times New Roman"/>
          <w:color w:val="000000" w:themeColor="text1"/>
          <w:lang w:val="en-US"/>
          <w14:textFill>
            <w14:solidFill>
              <w14:schemeClr w14:val="tx1"/>
            </w14:solidFill>
          </w14:textFill>
        </w:rPr>
        <w:t>由环卫部门统一清运处置</w:t>
      </w:r>
      <w:r>
        <w:rPr>
          <w:rFonts w:ascii="Times New Roman" w:hAnsi="Times New Roman" w:cs="Times New Roman"/>
          <w:color w:val="000000" w:themeColor="text1"/>
          <w:lang w:val="en-US"/>
          <w14:textFill>
            <w14:solidFill>
              <w14:schemeClr w14:val="tx1"/>
            </w14:solidFill>
          </w14:textFill>
        </w:rPr>
        <w:t>；</w:t>
      </w:r>
      <w:r>
        <w:rPr>
          <w:rFonts w:hint="eastAsia" w:ascii="Times New Roman" w:hAnsi="Times New Roman" w:cs="Times New Roman"/>
          <w:color w:val="000000" w:themeColor="text1"/>
          <w:lang w:val="en-US"/>
          <w14:textFill>
            <w14:solidFill>
              <w14:schemeClr w14:val="tx1"/>
            </w14:solidFill>
          </w14:textFill>
        </w:rPr>
        <w:t>不合格品</w:t>
      </w:r>
      <w:r>
        <w:rPr>
          <w:rFonts w:hint="eastAsia"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14:textFill>
            <w14:solidFill>
              <w14:schemeClr w14:val="tx1"/>
            </w14:solidFill>
          </w14:textFill>
        </w:rPr>
        <w:t>除尘器收集的粉尘全部回用于生产，不外排</w:t>
      </w:r>
      <w:r>
        <w:rPr>
          <w:rFonts w:hint="eastAsia"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14:textFill>
            <w14:solidFill>
              <w14:schemeClr w14:val="tx1"/>
            </w14:solidFill>
          </w14:textFill>
        </w:rPr>
        <w:t>磁选机选出的含铁物质</w:t>
      </w:r>
      <w:r>
        <w:rPr>
          <w:rFonts w:hint="eastAsia" w:ascii="Times New Roman" w:hAnsi="Times New Roman" w:cs="Times New Roman"/>
          <w:color w:val="000000" w:themeColor="text1"/>
          <w:lang w:val="en-US" w:eastAsia="zh-CN"/>
          <w14:textFill>
            <w14:solidFill>
              <w14:schemeClr w14:val="tx1"/>
            </w14:solidFill>
          </w14:textFill>
        </w:rPr>
        <w:t>、废包装袋定期外售综合利用，不外</w:t>
      </w:r>
    </w:p>
    <w:p>
      <w:pPr>
        <w:pStyle w:val="6"/>
        <w:tabs>
          <w:tab w:val="left" w:pos="6842"/>
        </w:tabs>
        <w:spacing w:line="360" w:lineRule="auto"/>
        <w:jc w:val="both"/>
        <w:rPr>
          <w:rFonts w:ascii="Times New Roman" w:hAnsi="Times New Roman" w:cs="Times New Roman"/>
          <w:color w:val="000000" w:themeColor="text1"/>
          <w:lang w:val="en-US"/>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排</w:t>
      </w:r>
      <w:r>
        <w:rPr>
          <w:rFonts w:ascii="Times New Roman" w:hAnsi="Times New Roman" w:cs="Times New Roman"/>
          <w:color w:val="000000" w:themeColor="text1"/>
          <w:lang w:val="en-US"/>
          <w14:textFill>
            <w14:solidFill>
              <w14:schemeClr w14:val="tx1"/>
            </w14:solidFill>
          </w14:textFill>
        </w:rPr>
        <w:t>。</w:t>
      </w:r>
    </w:p>
    <w:p>
      <w:pPr>
        <w:pStyle w:val="6"/>
        <w:tabs>
          <w:tab w:val="left" w:pos="6842"/>
        </w:tabs>
        <w:spacing w:line="360" w:lineRule="auto"/>
        <w:jc w:val="both"/>
        <w:rPr>
          <w:rFonts w:ascii="Times New Roman" w:hAnsi="Times New Roman" w:cs="Times New Roman"/>
          <w:b/>
          <w:bCs/>
          <w:color w:val="000000" w:themeColor="text1"/>
          <w:lang w:val="en-US"/>
          <w14:textFill>
            <w14:solidFill>
              <w14:schemeClr w14:val="tx1"/>
            </w14:solidFill>
          </w14:textFill>
        </w:rPr>
      </w:pPr>
      <w:r>
        <w:rPr>
          <w:rFonts w:ascii="Times New Roman" w:hAnsi="Times New Roman" w:cs="Times New Roman"/>
          <w:b/>
          <w:bCs/>
          <w:color w:val="000000" w:themeColor="text1"/>
          <w:lang w:val="en-US"/>
          <w14:textFill>
            <w14:solidFill>
              <w14:schemeClr w14:val="tx1"/>
            </w14:solidFill>
          </w14:textFill>
        </w:rPr>
        <w:t>10.1.5 污染物排放总量</w:t>
      </w:r>
      <w:bookmarkEnd w:id="128"/>
      <w:r>
        <w:rPr>
          <w:rFonts w:ascii="Times New Roman" w:hAnsi="Times New Roman" w:cs="Times New Roman"/>
          <w:b/>
          <w:bCs/>
          <w:color w:val="000000" w:themeColor="text1"/>
          <w:lang w:val="en-US"/>
          <w14:textFill>
            <w14:solidFill>
              <w14:schemeClr w14:val="tx1"/>
            </w14:solidFill>
          </w14:textFill>
        </w:rPr>
        <w:tab/>
      </w:r>
    </w:p>
    <w:p>
      <w:pPr>
        <w:autoSpaceDE/>
        <w:autoSpaceDN/>
        <w:adjustRightInd w:val="0"/>
        <w:snapToGrid w:val="0"/>
        <w:spacing w:line="360" w:lineRule="auto"/>
        <w:ind w:firstLine="480" w:firstLineChars="200"/>
        <w:rPr>
          <w:rFonts w:hint="eastAsia" w:ascii="Times New Roman" w:hAnsi="Times New Roman" w:eastAsia="宋体" w:cs="Times New Roman"/>
          <w:color w:val="000000" w:themeColor="text1"/>
          <w:sz w:val="24"/>
          <w:szCs w:val="24"/>
          <w:lang w:val="en-US" w:eastAsia="zh-CN"/>
          <w14:textFill>
            <w14:solidFill>
              <w14:schemeClr w14:val="tx1"/>
            </w14:solidFill>
          </w14:textFill>
        </w:rPr>
      </w:pPr>
      <w:bookmarkStart w:id="129" w:name="_Toc4887_WPSOffice_Level2"/>
      <w:r>
        <w:rPr>
          <w:rFonts w:hint="eastAsia" w:ascii="Times New Roman" w:hAnsi="Times New Roman" w:cs="Times New Roman"/>
          <w:color w:val="000000" w:themeColor="text1"/>
          <w:sz w:val="24"/>
          <w:szCs w:val="24"/>
          <w:lang w:val="en-US"/>
          <w14:textFill>
            <w14:solidFill>
              <w14:schemeClr w14:val="tx1"/>
            </w14:solidFill>
          </w14:textFill>
        </w:rPr>
        <w:t>根据项目排污特点，本项目不涉及总量控制指标</w:t>
      </w:r>
      <w:r>
        <w:rPr>
          <w:rFonts w:hint="eastAsia" w:ascii="Times New Roman" w:hAnsi="Times New Roman" w:cs="Times New Roman"/>
          <w:color w:val="000000" w:themeColor="text1"/>
          <w:sz w:val="24"/>
          <w:szCs w:val="24"/>
          <w:lang w:val="en-US" w:eastAsia="zh-CN"/>
          <w14:textFill>
            <w14:solidFill>
              <w14:schemeClr w14:val="tx1"/>
            </w14:solidFill>
          </w14:textFill>
        </w:rPr>
        <w:t>。</w:t>
      </w:r>
    </w:p>
    <w:p>
      <w:pPr>
        <w:pStyle w:val="6"/>
        <w:spacing w:line="360" w:lineRule="auto"/>
        <w:jc w:val="both"/>
        <w:rPr>
          <w:rFonts w:ascii="Times New Roman" w:hAnsi="Times New Roman" w:cs="Times New Roman"/>
          <w:b/>
          <w:bCs/>
          <w:lang w:val="en-US"/>
        </w:rPr>
      </w:pPr>
      <w:r>
        <w:rPr>
          <w:rFonts w:ascii="Times New Roman" w:hAnsi="Times New Roman" w:cs="Times New Roman"/>
          <w:b/>
          <w:bCs/>
          <w:lang w:val="en-US"/>
        </w:rPr>
        <w:t>10.2工程建设对环境的影响</w:t>
      </w:r>
      <w:bookmarkEnd w:id="129"/>
      <w:bookmarkStart w:id="130" w:name="_Hlk509405648"/>
    </w:p>
    <w:p>
      <w:pPr>
        <w:pStyle w:val="6"/>
        <w:spacing w:before="18" w:line="360" w:lineRule="auto"/>
        <w:ind w:firstLine="480" w:firstLineChars="200"/>
        <w:jc w:val="both"/>
        <w:rPr>
          <w:rFonts w:ascii="Times New Roman" w:hAnsi="Times New Roman" w:cs="Times New Roman"/>
          <w:color w:val="000000"/>
          <w:kern w:val="2"/>
          <w:lang w:val="en-US" w:bidi="ar"/>
        </w:rPr>
      </w:pPr>
      <w:r>
        <w:rPr>
          <w:rFonts w:ascii="Times New Roman" w:hAnsi="Times New Roman" w:cs="Times New Roman"/>
          <w:color w:val="000000"/>
          <w:kern w:val="2"/>
          <w:lang w:val="en-US" w:bidi="ar"/>
        </w:rPr>
        <w:t>本项目废水、废气、噪声均能够做到达标排放，固废均得到合理妥善处置，故本项目建设对外环境影响较小。</w:t>
      </w:r>
    </w:p>
    <w:bookmarkEnd w:id="130"/>
    <w:p>
      <w:pPr>
        <w:pStyle w:val="6"/>
        <w:spacing w:before="18" w:line="360" w:lineRule="auto"/>
        <w:jc w:val="both"/>
        <w:rPr>
          <w:rFonts w:ascii="Times New Roman" w:hAnsi="Times New Roman" w:cs="Times New Roman"/>
          <w:sz w:val="32"/>
          <w:szCs w:val="32"/>
        </w:rPr>
      </w:pPr>
      <w:bookmarkStart w:id="131" w:name="_Toc11019_WPSOffice_Level1"/>
      <w:r>
        <w:rPr>
          <w:rFonts w:ascii="Times New Roman" w:hAnsi="Times New Roman" w:cs="Times New Roman"/>
          <w:b/>
          <w:bCs/>
          <w:sz w:val="32"/>
          <w:szCs w:val="32"/>
          <w:lang w:val="en-US"/>
        </w:rPr>
        <w:t>11建设项目竣工环境保护“三同时”验收登记表</w:t>
      </w:r>
      <w:bookmarkEnd w:id="131"/>
    </w:p>
    <w:p>
      <w:pPr>
        <w:pStyle w:val="22"/>
        <w:tabs>
          <w:tab w:val="left" w:pos="1321"/>
        </w:tabs>
        <w:spacing w:before="5" w:line="360" w:lineRule="auto"/>
        <w:ind w:left="0" w:firstLine="0"/>
        <w:jc w:val="both"/>
        <w:rPr>
          <w:rFonts w:ascii="Times New Roman" w:hAnsi="Times New Roman" w:cs="Times New Roman"/>
          <w:sz w:val="24"/>
          <w:szCs w:val="24"/>
        </w:rPr>
      </w:pPr>
    </w:p>
    <w:p>
      <w:pPr>
        <w:pStyle w:val="22"/>
        <w:tabs>
          <w:tab w:val="left" w:pos="1321"/>
        </w:tabs>
        <w:spacing w:before="5" w:line="360" w:lineRule="auto"/>
        <w:ind w:left="0" w:firstLine="0"/>
        <w:jc w:val="both"/>
        <w:rPr>
          <w:rFonts w:ascii="Times New Roman" w:hAnsi="Times New Roman" w:cs="Times New Roman"/>
          <w:sz w:val="24"/>
          <w:szCs w:val="24"/>
        </w:rPr>
      </w:pPr>
    </w:p>
    <w:p>
      <w:pPr>
        <w:pStyle w:val="22"/>
        <w:tabs>
          <w:tab w:val="left" w:pos="1321"/>
        </w:tabs>
        <w:spacing w:before="5" w:line="360" w:lineRule="auto"/>
        <w:ind w:left="0" w:firstLine="0"/>
        <w:jc w:val="both"/>
        <w:rPr>
          <w:rFonts w:ascii="Times New Roman" w:hAnsi="Times New Roman" w:cs="Times New Roman"/>
          <w:sz w:val="24"/>
          <w:szCs w:val="24"/>
        </w:rPr>
      </w:pPr>
    </w:p>
    <w:p>
      <w:pPr>
        <w:rPr>
          <w:rFonts w:ascii="Times New Roman" w:hAnsi="Times New Roman" w:cs="Times New Roman"/>
          <w:lang w:val="en-US"/>
        </w:rPr>
        <w:sectPr>
          <w:headerReference r:id="rId9" w:type="default"/>
          <w:footerReference r:id="rId10" w:type="default"/>
          <w:pgSz w:w="11906" w:h="16838"/>
          <w:pgMar w:top="1440" w:right="1800" w:bottom="1440" w:left="1800" w:header="0" w:footer="850" w:gutter="0"/>
          <w:pgNumType w:start="1"/>
          <w:cols w:space="425" w:num="1"/>
          <w:docGrid w:type="lines" w:linePitch="312" w:charSpace="0"/>
        </w:sectPr>
      </w:pPr>
    </w:p>
    <w:p>
      <w:pPr>
        <w:pStyle w:val="2"/>
        <w:spacing w:line="360" w:lineRule="auto"/>
        <w:ind w:left="0" w:firstLine="0"/>
        <w:jc w:val="both"/>
        <w:rPr>
          <w:rFonts w:ascii="Times New Roman" w:hAnsi="Times New Roman" w:cs="Times New Roman"/>
          <w:b/>
          <w:sz w:val="18"/>
          <w:szCs w:val="18"/>
        </w:rPr>
      </w:pPr>
      <w:bookmarkStart w:id="132" w:name="_Toc7027_WPSOffice_Level1"/>
      <w:bookmarkStart w:id="133" w:name="_Toc13089_WPSOffice_Level1"/>
    </w:p>
    <w:p>
      <w:pPr>
        <w:pStyle w:val="2"/>
        <w:spacing w:line="360" w:lineRule="auto"/>
        <w:ind w:left="0" w:firstLine="0"/>
        <w:jc w:val="both"/>
        <w:rPr>
          <w:rFonts w:hint="default" w:ascii="Times New Roman" w:hAnsi="Times New Roman" w:eastAsia="宋体" w:cs="Times New Roman"/>
          <w:sz w:val="18"/>
          <w:szCs w:val="18"/>
          <w:lang w:val="en-US" w:eastAsia="zh-CN"/>
        </w:rPr>
      </w:pPr>
      <w:r>
        <w:rPr>
          <w:rFonts w:ascii="Times New Roman" w:hAnsi="Times New Roman" w:cs="Times New Roman"/>
          <w:sz w:val="18"/>
          <w:szCs w:val="18"/>
        </w:rPr>
        <mc:AlternateContent>
          <mc:Choice Requires="wps">
            <w:drawing>
              <wp:anchor distT="0" distB="0" distL="114300" distR="114300" simplePos="0" relativeHeight="251659264" behindDoc="0" locked="0" layoutInCell="1" allowOverlap="1">
                <wp:simplePos x="0" y="0"/>
                <wp:positionH relativeFrom="column">
                  <wp:posOffset>2300605</wp:posOffset>
                </wp:positionH>
                <wp:positionV relativeFrom="paragraph">
                  <wp:posOffset>-382270</wp:posOffset>
                </wp:positionV>
                <wp:extent cx="4261485" cy="276225"/>
                <wp:effectExtent l="0" t="0" r="0" b="0"/>
                <wp:wrapSquare wrapText="bothSides"/>
                <wp:docPr id="1" name="文本框 1"/>
                <wp:cNvGraphicFramePr/>
                <a:graphic xmlns:a="http://schemas.openxmlformats.org/drawingml/2006/main">
                  <a:graphicData uri="http://schemas.microsoft.com/office/word/2010/wordprocessingShape">
                    <wps:wsp>
                      <wps:cNvSpPr txBox="1">
                        <a:spLocks noChangeArrowheads="1"/>
                      </wps:cNvSpPr>
                      <wps:spPr bwMode="auto">
                        <a:xfrm>
                          <a:off x="0" y="0"/>
                          <a:ext cx="4261485" cy="276225"/>
                        </a:xfrm>
                        <a:prstGeom prst="rect">
                          <a:avLst/>
                        </a:prstGeom>
                        <a:noFill/>
                        <a:ln>
                          <a:noFill/>
                        </a:ln>
                        <a:effectLst/>
                      </wps:spPr>
                      <wps:txbx>
                        <w:txbxContent>
                          <w:p>
                            <w:pPr>
                              <w:pStyle w:val="3"/>
                              <w:spacing w:before="0" w:line="360" w:lineRule="auto"/>
                              <w:ind w:left="0" w:firstLine="0"/>
                              <w:rPr>
                                <w:rFonts w:ascii="Times New Roman" w:hAnsi="Times New Roman"/>
                                <w:sz w:val="24"/>
                                <w:szCs w:val="32"/>
                                <w:lang w:val="en-US"/>
                              </w:rPr>
                            </w:pPr>
                            <w:bookmarkStart w:id="143" w:name="_Toc510015733"/>
                            <w:bookmarkStart w:id="144" w:name="_Toc510947059"/>
                            <w:bookmarkStart w:id="145" w:name="_Toc510015666"/>
                            <w:bookmarkStart w:id="146" w:name="_Toc510015273"/>
                            <w:bookmarkStart w:id="147" w:name="_Toc510015776"/>
                            <w:r>
                              <w:rPr>
                                <w:rFonts w:ascii="Times New Roman" w:hAnsi="Times New Roman"/>
                                <w:sz w:val="24"/>
                                <w:szCs w:val="32"/>
                              </w:rPr>
                              <w:t>建设项目工程竣工环境保护“三同时〃验收登记</w:t>
                            </w:r>
                            <w:bookmarkEnd w:id="143"/>
                            <w:bookmarkEnd w:id="144"/>
                            <w:bookmarkEnd w:id="145"/>
                            <w:bookmarkEnd w:id="146"/>
                            <w:bookmarkEnd w:id="147"/>
                            <w:r>
                              <w:rPr>
                                <w:rFonts w:hint="eastAsia" w:ascii="Times New Roman" w:hAnsi="Times New Roman"/>
                                <w:sz w:val="24"/>
                                <w:szCs w:val="32"/>
                                <w:lang w:val="en-US"/>
                              </w:rPr>
                              <w:t>表</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81.15pt;margin-top:-30.1pt;height:21.75pt;width:335.55pt;mso-wrap-distance-bottom:0pt;mso-wrap-distance-left:9pt;mso-wrap-distance-right:9pt;mso-wrap-distance-top:0pt;z-index:251659264;mso-width-relative:page;mso-height-relative:page;" filled="f" stroked="f" coordsize="21600,21600" o:gfxdata="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KE9TG2AAAAAwB&#10;AAAPAAAAAAAAAAEAIAAAACIAAABkcnMvZG93bnJldi54bWxQSwECFAAUAAAACACHTuJAt2hQahsC&#10;AAAjBAAADgAAAAAAAAABACAAAAAnAQAAZHJzL2Uyb0RvYy54bWxQSwUGAAAAAAYABgBZAQAAtAUA&#10;AAAA&#10;">
                <v:fill on="f" focussize="0,0"/>
                <v:stroke on="f"/>
                <v:imagedata o:title=""/>
                <o:lock v:ext="edit" aspectratio="f"/>
                <v:textbox>
                  <w:txbxContent>
                    <w:p>
                      <w:pPr>
                        <w:pStyle w:val="3"/>
                        <w:spacing w:before="0" w:line="360" w:lineRule="auto"/>
                        <w:ind w:left="0" w:firstLine="0"/>
                        <w:rPr>
                          <w:rFonts w:ascii="Times New Roman" w:hAnsi="Times New Roman"/>
                          <w:sz w:val="24"/>
                          <w:szCs w:val="32"/>
                          <w:lang w:val="en-US"/>
                        </w:rPr>
                      </w:pPr>
                      <w:bookmarkStart w:id="143" w:name="_Toc510015733"/>
                      <w:bookmarkStart w:id="144" w:name="_Toc510947059"/>
                      <w:bookmarkStart w:id="145" w:name="_Toc510015666"/>
                      <w:bookmarkStart w:id="146" w:name="_Toc510015273"/>
                      <w:bookmarkStart w:id="147" w:name="_Toc510015776"/>
                      <w:r>
                        <w:rPr>
                          <w:rFonts w:ascii="Times New Roman" w:hAnsi="Times New Roman"/>
                          <w:sz w:val="24"/>
                          <w:szCs w:val="32"/>
                        </w:rPr>
                        <w:t>建设项目工程竣工环境保护“三同时〃验收登记</w:t>
                      </w:r>
                      <w:bookmarkEnd w:id="143"/>
                      <w:bookmarkEnd w:id="144"/>
                      <w:bookmarkEnd w:id="145"/>
                      <w:bookmarkEnd w:id="146"/>
                      <w:bookmarkEnd w:id="147"/>
                      <w:r>
                        <w:rPr>
                          <w:rFonts w:hint="eastAsia" w:ascii="Times New Roman" w:hAnsi="Times New Roman"/>
                          <w:sz w:val="24"/>
                          <w:szCs w:val="32"/>
                          <w:lang w:val="en-US"/>
                        </w:rPr>
                        <w:t>表</w:t>
                      </w:r>
                    </w:p>
                  </w:txbxContent>
                </v:textbox>
                <w10:wrap type="square"/>
              </v:shape>
            </w:pict>
          </mc:Fallback>
        </mc:AlternateContent>
      </w:r>
      <w:r>
        <w:rPr>
          <w:rFonts w:ascii="Times New Roman" w:hAnsi="Times New Roman" w:cs="Times New Roman"/>
          <w:b/>
          <w:sz w:val="18"/>
          <w:szCs w:val="18"/>
        </w:rPr>
        <w:t>填表单位（盖章）：</w:t>
      </w:r>
      <w:r>
        <w:rPr>
          <w:rFonts w:hint="eastAsia" w:ascii="Times New Roman" w:hAnsi="Times New Roman" w:cs="Times New Roman"/>
          <w:b/>
          <w:bCs/>
          <w:sz w:val="18"/>
          <w:szCs w:val="18"/>
          <w:lang w:val="en-US"/>
        </w:rPr>
        <w:t>巩义市丰浩</w:t>
      </w:r>
      <w:r>
        <w:rPr>
          <w:rFonts w:hint="eastAsia" w:ascii="Times New Roman" w:hAnsi="Times New Roman" w:cs="Times New Roman"/>
          <w:b/>
          <w:sz w:val="18"/>
          <w:szCs w:val="18"/>
          <w:lang w:val="en-US" w:eastAsia="zh-CN"/>
        </w:rPr>
        <w:t>耐火材料有公司</w:t>
      </w:r>
      <w:r>
        <w:rPr>
          <w:rFonts w:ascii="Times New Roman" w:hAnsi="Times New Roman" w:cs="Times New Roman"/>
          <w:b/>
          <w:sz w:val="18"/>
          <w:szCs w:val="18"/>
        </w:rPr>
        <w:t xml:space="preserve">         </w:t>
      </w:r>
      <w:r>
        <w:rPr>
          <w:rFonts w:ascii="Times New Roman" w:hAnsi="Times New Roman" w:cs="Times New Roman"/>
          <w:b/>
          <w:sz w:val="18"/>
          <w:szCs w:val="18"/>
          <w:lang w:val="en-US"/>
        </w:rPr>
        <w:t xml:space="preserve">        </w:t>
      </w:r>
      <w:r>
        <w:rPr>
          <w:rFonts w:hint="eastAsia" w:ascii="Times New Roman" w:hAnsi="Times New Roman" w:cs="Times New Roman"/>
          <w:b/>
          <w:sz w:val="18"/>
          <w:szCs w:val="18"/>
          <w:lang w:val="en-US" w:eastAsia="zh-CN"/>
        </w:rPr>
        <w:t xml:space="preserve">     </w:t>
      </w:r>
      <w:r>
        <w:rPr>
          <w:rFonts w:ascii="Times New Roman" w:hAnsi="Times New Roman" w:cs="Times New Roman"/>
          <w:b/>
          <w:sz w:val="18"/>
          <w:szCs w:val="18"/>
          <w:lang w:val="en-US"/>
        </w:rPr>
        <w:t xml:space="preserve"> </w:t>
      </w:r>
      <w:r>
        <w:rPr>
          <w:rFonts w:ascii="Times New Roman" w:hAnsi="Times New Roman" w:cs="Times New Roman"/>
          <w:b/>
          <w:sz w:val="18"/>
          <w:szCs w:val="18"/>
        </w:rPr>
        <w:t>项目</w:t>
      </w:r>
      <w:r>
        <w:rPr>
          <w:rFonts w:hint="eastAsia" w:ascii="Times New Roman" w:hAnsi="Times New Roman" w:cs="Times New Roman"/>
          <w:b/>
          <w:sz w:val="18"/>
          <w:szCs w:val="18"/>
          <w:lang w:val="en-US" w:eastAsia="zh-CN"/>
        </w:rPr>
        <w:t>负责人</w:t>
      </w:r>
      <w:r>
        <w:rPr>
          <w:rFonts w:ascii="Times New Roman" w:hAnsi="Times New Roman" w:cs="Times New Roman"/>
          <w:b/>
          <w:sz w:val="18"/>
          <w:szCs w:val="18"/>
        </w:rPr>
        <w:t>（签字）：</w:t>
      </w:r>
      <w:r>
        <w:rPr>
          <w:rFonts w:hint="eastAsia" w:ascii="Times New Roman" w:hAnsi="Times New Roman" w:cs="Times New Roman"/>
          <w:b/>
          <w:sz w:val="18"/>
          <w:szCs w:val="18"/>
          <w:lang w:val="en-US" w:eastAsia="zh-CN"/>
        </w:rPr>
        <w:t xml:space="preserve">白晓波                       </w:t>
      </w:r>
      <w:r>
        <w:rPr>
          <w:rFonts w:ascii="Times New Roman" w:hAnsi="Times New Roman" w:cs="Times New Roman"/>
          <w:b/>
          <w:sz w:val="18"/>
          <w:szCs w:val="18"/>
          <w:lang w:val="en-US"/>
        </w:rPr>
        <w:t xml:space="preserve"> </w:t>
      </w:r>
      <w:r>
        <w:rPr>
          <w:rFonts w:ascii="Times New Roman" w:hAnsi="Times New Roman" w:cs="Times New Roman"/>
          <w:b/>
          <w:sz w:val="18"/>
          <w:szCs w:val="18"/>
        </w:rPr>
        <w:t>项目经办人（签字）：</w:t>
      </w:r>
      <w:r>
        <w:rPr>
          <w:rFonts w:hint="eastAsia" w:ascii="Times New Roman" w:hAnsi="Times New Roman" w:cs="Times New Roman"/>
          <w:b/>
          <w:sz w:val="18"/>
          <w:szCs w:val="18"/>
          <w:lang w:val="en-US" w:eastAsia="zh-CN"/>
        </w:rPr>
        <w:t>白晓波</w:t>
      </w:r>
    </w:p>
    <w:tbl>
      <w:tblPr>
        <w:tblStyle w:val="13"/>
        <w:tblW w:w="15920" w:type="dxa"/>
        <w:jc w:val="center"/>
        <w:tblLayout w:type="fixed"/>
        <w:tblCellMar>
          <w:top w:w="0" w:type="dxa"/>
          <w:left w:w="0" w:type="dxa"/>
          <w:bottom w:w="0" w:type="dxa"/>
          <w:right w:w="0" w:type="dxa"/>
        </w:tblCellMar>
      </w:tblPr>
      <w:tblGrid>
        <w:gridCol w:w="530"/>
        <w:gridCol w:w="1036"/>
        <w:gridCol w:w="1042"/>
        <w:gridCol w:w="758"/>
        <w:gridCol w:w="967"/>
        <w:gridCol w:w="252"/>
        <w:gridCol w:w="708"/>
        <w:gridCol w:w="178"/>
        <w:gridCol w:w="501"/>
        <w:gridCol w:w="614"/>
        <w:gridCol w:w="416"/>
        <w:gridCol w:w="1198"/>
        <w:gridCol w:w="702"/>
        <w:gridCol w:w="2380"/>
        <w:gridCol w:w="975"/>
        <w:gridCol w:w="857"/>
        <w:gridCol w:w="205"/>
        <w:gridCol w:w="788"/>
        <w:gridCol w:w="290"/>
        <w:gridCol w:w="665"/>
        <w:gridCol w:w="858"/>
      </w:tblGrid>
      <w:tr>
        <w:tblPrEx>
          <w:tblCellMar>
            <w:top w:w="0" w:type="dxa"/>
            <w:left w:w="0" w:type="dxa"/>
            <w:bottom w:w="0" w:type="dxa"/>
            <w:right w:w="0" w:type="dxa"/>
          </w:tblCellMar>
        </w:tblPrEx>
        <w:trPr>
          <w:trHeight w:val="503" w:hRule="exact"/>
          <w:jc w:val="center"/>
        </w:trPr>
        <w:tc>
          <w:tcPr>
            <w:tcW w:w="530" w:type="dxa"/>
            <w:vMerge w:val="restart"/>
            <w:tcBorders>
              <w:top w:val="single" w:color="auto" w:sz="4" w:space="0"/>
              <w:left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建</w:t>
            </w:r>
          </w:p>
          <w:p>
            <w:pPr>
              <w:jc w:val="center"/>
              <w:rPr>
                <w:rFonts w:ascii="Times New Roman" w:hAnsi="Times New Roman" w:cs="Times New Roman"/>
                <w:b/>
                <w:bCs/>
                <w:sz w:val="18"/>
                <w:szCs w:val="18"/>
              </w:rPr>
            </w:pPr>
            <w:r>
              <w:rPr>
                <w:rFonts w:ascii="Times New Roman" w:hAnsi="Times New Roman" w:cs="Times New Roman"/>
                <w:b/>
                <w:bCs/>
                <w:sz w:val="18"/>
                <w:szCs w:val="18"/>
              </w:rPr>
              <w:t>设</w:t>
            </w:r>
          </w:p>
          <w:p>
            <w:pPr>
              <w:jc w:val="center"/>
              <w:rPr>
                <w:rFonts w:ascii="Times New Roman" w:hAnsi="Times New Roman" w:cs="Times New Roman"/>
                <w:b/>
                <w:bCs/>
                <w:sz w:val="18"/>
                <w:szCs w:val="18"/>
              </w:rPr>
            </w:pPr>
            <w:r>
              <w:rPr>
                <w:rFonts w:ascii="Times New Roman" w:hAnsi="Times New Roman" w:cs="Times New Roman"/>
                <w:b/>
                <w:bCs/>
                <w:sz w:val="18"/>
                <w:szCs w:val="18"/>
              </w:rPr>
              <w:t>项</w:t>
            </w:r>
          </w:p>
          <w:p>
            <w:pPr>
              <w:jc w:val="center"/>
              <w:rPr>
                <w:rFonts w:ascii="Times New Roman" w:hAnsi="Times New Roman" w:cs="Times New Roman"/>
                <w:b/>
                <w:bCs/>
                <w:sz w:val="18"/>
                <w:szCs w:val="18"/>
              </w:rPr>
            </w:pPr>
            <w:r>
              <w:rPr>
                <w:rFonts w:ascii="Times New Roman" w:hAnsi="Times New Roman" w:cs="Times New Roman"/>
                <w:b/>
                <w:bCs/>
                <w:sz w:val="18"/>
                <w:szCs w:val="18"/>
              </w:rPr>
              <w:t>目</w:t>
            </w:r>
          </w:p>
        </w:tc>
        <w:tc>
          <w:tcPr>
            <w:tcW w:w="2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项目名称</w:t>
            </w:r>
          </w:p>
        </w:tc>
        <w:tc>
          <w:tcPr>
            <w:tcW w:w="4394" w:type="dxa"/>
            <w:gridSpan w:val="8"/>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r>
              <w:rPr>
                <w:rFonts w:hint="eastAsia" w:ascii="Times New Roman" w:hAnsi="Times New Roman" w:cs="Times New Roman"/>
                <w:sz w:val="18"/>
                <w:szCs w:val="18"/>
                <w:lang w:val="en-US"/>
              </w:rPr>
              <w:t>巩义市丰浩耐火材料有限公司年产 3 万吨浇注料智能自动化生产线项目</w:t>
            </w:r>
          </w:p>
        </w:tc>
        <w:tc>
          <w:tcPr>
            <w:tcW w:w="190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项目代码</w:t>
            </w:r>
          </w:p>
        </w:tc>
        <w:tc>
          <w:tcPr>
            <w:tcW w:w="2380"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lang w:val="en-US"/>
              </w:rPr>
            </w:pPr>
            <w:r>
              <w:rPr>
                <w:rFonts w:hint="eastAsia" w:ascii="Times New Roman" w:hAnsi="Times New Roman" w:eastAsia="宋体" w:cs="Times New Roman"/>
                <w:color w:val="000000" w:themeColor="text1"/>
                <w:sz w:val="21"/>
                <w:szCs w:val="21"/>
                <w14:textFill>
                  <w14:solidFill>
                    <w14:schemeClr w14:val="tx1"/>
                  </w14:solidFill>
                </w14:textFill>
              </w:rPr>
              <w:t>2019-410181-30-03-010138</w:t>
            </w:r>
          </w:p>
        </w:tc>
        <w:tc>
          <w:tcPr>
            <w:tcW w:w="1832"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建设地点</w:t>
            </w:r>
          </w:p>
        </w:tc>
        <w:tc>
          <w:tcPr>
            <w:tcW w:w="2806" w:type="dxa"/>
            <w:gridSpan w:val="5"/>
            <w:tcBorders>
              <w:top w:val="single" w:color="auto" w:sz="4" w:space="0"/>
              <w:left w:val="single" w:color="auto" w:sz="4" w:space="0"/>
              <w:bottom w:val="nil"/>
              <w:right w:val="single" w:color="auto" w:sz="4" w:space="0"/>
              <w:tl2br w:val="nil"/>
              <w:tr2bl w:val="nil"/>
            </w:tcBorders>
            <w:shd w:val="clear" w:color="auto" w:fill="FFFFFF"/>
            <w:vAlign w:val="center"/>
          </w:tcPr>
          <w:p>
            <w:pPr>
              <w:ind w:left="22" w:leftChars="10"/>
              <w:jc w:val="center"/>
              <w:rPr>
                <w:rFonts w:ascii="Times New Roman" w:hAnsi="Times New Roman" w:cs="Times New Roman"/>
                <w:sz w:val="18"/>
                <w:szCs w:val="18"/>
                <w:lang w:val="en-US"/>
              </w:rPr>
            </w:pPr>
            <w:r>
              <w:rPr>
                <w:rFonts w:ascii="Times New Roman" w:hAnsi="Times New Roman" w:cs="Times New Roman"/>
                <w:sz w:val="18"/>
                <w:szCs w:val="18"/>
              </w:rPr>
              <w:t>巩义市产业集聚区</w:t>
            </w:r>
          </w:p>
        </w:tc>
      </w:tr>
      <w:tr>
        <w:tblPrEx>
          <w:tblCellMar>
            <w:top w:w="0" w:type="dxa"/>
            <w:left w:w="0" w:type="dxa"/>
            <w:bottom w:w="0" w:type="dxa"/>
            <w:right w:w="0" w:type="dxa"/>
          </w:tblCellMar>
        </w:tblPrEx>
        <w:trPr>
          <w:trHeight w:val="523" w:hRule="exact"/>
          <w:jc w:val="center"/>
        </w:trPr>
        <w:tc>
          <w:tcPr>
            <w:tcW w:w="530" w:type="dxa"/>
            <w:vMerge w:val="continue"/>
            <w:tcBorders>
              <w:left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rPr>
            </w:pPr>
          </w:p>
        </w:tc>
        <w:tc>
          <w:tcPr>
            <w:tcW w:w="2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行业类别（分类管理名录）</w:t>
            </w:r>
          </w:p>
        </w:tc>
        <w:tc>
          <w:tcPr>
            <w:tcW w:w="4394" w:type="dxa"/>
            <w:gridSpan w:val="8"/>
            <w:tcBorders>
              <w:top w:val="single" w:color="auto" w:sz="4" w:space="0"/>
              <w:left w:val="single" w:color="auto" w:sz="4" w:space="0"/>
              <w:bottom w:val="nil"/>
              <w:right w:val="nil"/>
              <w:tl2br w:val="nil"/>
              <w:tr2bl w:val="nil"/>
            </w:tcBorders>
            <w:shd w:val="clear" w:color="auto" w:fill="FFFFFF"/>
            <w:vAlign w:val="center"/>
          </w:tcPr>
          <w:p>
            <w:pPr>
              <w:jc w:val="center"/>
              <w:rPr>
                <w:rFonts w:hint="eastAsia" w:ascii="Times New Roman" w:hAnsi="Times New Roman" w:cs="Times New Roman"/>
                <w:sz w:val="18"/>
                <w:szCs w:val="18"/>
                <w:lang w:val="en-US"/>
              </w:rPr>
            </w:pPr>
            <w:r>
              <w:rPr>
                <w:rFonts w:hint="eastAsia" w:ascii="Times New Roman" w:hAnsi="Times New Roman" w:cs="Times New Roman"/>
                <w:sz w:val="18"/>
                <w:szCs w:val="18"/>
                <w:lang w:val="en-US"/>
              </w:rPr>
              <w:t>C3089 耐火陶瓷制品及其他</w:t>
            </w:r>
          </w:p>
          <w:p>
            <w:pPr>
              <w:jc w:val="center"/>
              <w:rPr>
                <w:rFonts w:ascii="Times New Roman" w:hAnsi="Times New Roman" w:cs="Times New Roman"/>
                <w:b/>
                <w:bCs/>
                <w:sz w:val="18"/>
                <w:szCs w:val="18"/>
                <w:lang w:val="en-US"/>
              </w:rPr>
            </w:pPr>
            <w:r>
              <w:rPr>
                <w:rFonts w:hint="eastAsia" w:ascii="Times New Roman" w:hAnsi="Times New Roman" w:cs="Times New Roman"/>
                <w:sz w:val="18"/>
                <w:szCs w:val="18"/>
                <w:lang w:val="en-US"/>
              </w:rPr>
              <w:t>耐火材料制造</w:t>
            </w:r>
          </w:p>
        </w:tc>
        <w:tc>
          <w:tcPr>
            <w:tcW w:w="190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建设性质</w:t>
            </w:r>
          </w:p>
        </w:tc>
        <w:tc>
          <w:tcPr>
            <w:tcW w:w="7018" w:type="dxa"/>
            <w:gridSpan w:val="8"/>
            <w:tcBorders>
              <w:top w:val="single" w:color="auto" w:sz="4" w:space="0"/>
              <w:left w:val="single" w:color="auto" w:sz="4" w:space="0"/>
              <w:bottom w:val="nil"/>
              <w:right w:val="single" w:color="auto" w:sz="4" w:space="0"/>
              <w:tl2br w:val="nil"/>
              <w:tr2bl w:val="nil"/>
            </w:tcBorders>
            <w:shd w:val="clear" w:color="auto" w:fill="FFFFFF"/>
            <w:vAlign w:val="center"/>
          </w:tcPr>
          <w:p>
            <w:pPr>
              <w:ind w:firstLine="1446" w:firstLineChars="800"/>
              <w:jc w:val="center"/>
              <w:rPr>
                <w:rFonts w:ascii="Times New Roman" w:hAnsi="Times New Roman" w:cs="Times New Roman"/>
                <w:b/>
                <w:bCs/>
                <w:sz w:val="18"/>
                <w:szCs w:val="18"/>
              </w:rPr>
            </w:pPr>
            <w:r>
              <w:rPr>
                <w:rFonts w:ascii="Times New Roman" w:hAnsi="Times New Roman" w:cs="Times New Roman"/>
                <w:b/>
                <w:bCs/>
                <w:sz w:val="18"/>
                <w:szCs w:val="18"/>
              </w:rPr>
              <w:t>☑新建   □</w:t>
            </w:r>
            <w:r>
              <w:rPr>
                <w:rFonts w:ascii="Times New Roman" w:hAnsi="Times New Roman" w:cs="Times New Roman"/>
                <w:b/>
                <w:bCs/>
                <w:sz w:val="18"/>
                <w:szCs w:val="18"/>
                <w:lang w:val="en-US"/>
              </w:rPr>
              <w:t>扩</w:t>
            </w:r>
            <w:r>
              <w:rPr>
                <w:rFonts w:ascii="Times New Roman" w:hAnsi="Times New Roman" w:cs="Times New Roman"/>
                <w:b/>
                <w:bCs/>
                <w:sz w:val="18"/>
                <w:szCs w:val="18"/>
              </w:rPr>
              <w:t>建  □技术改造</w:t>
            </w:r>
          </w:p>
        </w:tc>
      </w:tr>
      <w:tr>
        <w:tblPrEx>
          <w:tblCellMar>
            <w:top w:w="0" w:type="dxa"/>
            <w:left w:w="0" w:type="dxa"/>
            <w:bottom w:w="0" w:type="dxa"/>
            <w:right w:w="0" w:type="dxa"/>
          </w:tblCellMar>
        </w:tblPrEx>
        <w:trPr>
          <w:trHeight w:val="490" w:hRule="exact"/>
          <w:jc w:val="center"/>
        </w:trPr>
        <w:tc>
          <w:tcPr>
            <w:tcW w:w="530" w:type="dxa"/>
            <w:vMerge w:val="continue"/>
            <w:tcBorders>
              <w:left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rPr>
            </w:pPr>
          </w:p>
        </w:tc>
        <w:tc>
          <w:tcPr>
            <w:tcW w:w="2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设计生产能力</w:t>
            </w:r>
          </w:p>
        </w:tc>
        <w:tc>
          <w:tcPr>
            <w:tcW w:w="4394" w:type="dxa"/>
            <w:gridSpan w:val="8"/>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lang w:val="en-US"/>
              </w:rPr>
            </w:pPr>
            <w:r>
              <w:rPr>
                <w:rFonts w:hint="eastAsia" w:ascii="Times New Roman" w:hAnsi="Times New Roman" w:cs="Times New Roman"/>
                <w:sz w:val="18"/>
                <w:szCs w:val="18"/>
                <w:lang w:val="en-US"/>
              </w:rPr>
              <w:t xml:space="preserve"> 3 万吨浇注料</w:t>
            </w:r>
          </w:p>
        </w:tc>
        <w:tc>
          <w:tcPr>
            <w:tcW w:w="190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lang w:val="en-US"/>
              </w:rPr>
            </w:pPr>
            <w:r>
              <w:rPr>
                <w:rFonts w:ascii="Times New Roman" w:hAnsi="Times New Roman" w:cs="Times New Roman"/>
                <w:b/>
                <w:bCs/>
                <w:sz w:val="18"/>
                <w:szCs w:val="18"/>
              </w:rPr>
              <w:t>实际生产能力</w:t>
            </w:r>
          </w:p>
        </w:tc>
        <w:tc>
          <w:tcPr>
            <w:tcW w:w="2380"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lang w:val="en-US"/>
              </w:rPr>
            </w:pPr>
            <w:r>
              <w:rPr>
                <w:rFonts w:hint="eastAsia" w:ascii="Times New Roman" w:hAnsi="Times New Roman" w:cs="Times New Roman"/>
                <w:sz w:val="18"/>
                <w:szCs w:val="18"/>
                <w:lang w:val="en-US"/>
              </w:rPr>
              <w:t xml:space="preserve"> 3 万吨浇注料</w:t>
            </w:r>
          </w:p>
        </w:tc>
        <w:tc>
          <w:tcPr>
            <w:tcW w:w="1832"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环评单位</w:t>
            </w:r>
          </w:p>
        </w:tc>
        <w:tc>
          <w:tcPr>
            <w:tcW w:w="2806" w:type="dxa"/>
            <w:gridSpan w:val="5"/>
            <w:tcBorders>
              <w:top w:val="single" w:color="auto" w:sz="4" w:space="0"/>
              <w:left w:val="single" w:color="auto" w:sz="4" w:space="0"/>
              <w:bottom w:val="nil"/>
              <w:right w:val="single" w:color="auto" w:sz="4" w:space="0"/>
              <w:tl2br w:val="nil"/>
              <w:tr2bl w:val="nil"/>
            </w:tcBorders>
            <w:shd w:val="clear" w:color="auto" w:fill="FFFFFF"/>
            <w:vAlign w:val="center"/>
          </w:tcPr>
          <w:p>
            <w:pPr>
              <w:jc w:val="center"/>
              <w:rPr>
                <w:rFonts w:ascii="Times New Roman" w:hAnsi="Times New Roman" w:cs="Times New Roman"/>
                <w:b/>
                <w:bCs/>
                <w:sz w:val="18"/>
                <w:szCs w:val="18"/>
                <w:lang w:val="en-US"/>
              </w:rPr>
            </w:pPr>
            <w:r>
              <w:rPr>
                <w:rFonts w:hint="eastAsia" w:ascii="Times New Roman" w:hAnsi="Times New Roman" w:cs="Times New Roman"/>
                <w:sz w:val="18"/>
                <w:szCs w:val="18"/>
                <w:highlight w:val="none"/>
                <w:lang w:val="en-US" w:eastAsia="zh-CN"/>
              </w:rPr>
              <w:t>重庆大润环境科学研究院有限公司</w:t>
            </w:r>
          </w:p>
        </w:tc>
      </w:tr>
      <w:tr>
        <w:tblPrEx>
          <w:tblCellMar>
            <w:top w:w="0" w:type="dxa"/>
            <w:left w:w="0" w:type="dxa"/>
            <w:bottom w:w="0" w:type="dxa"/>
            <w:right w:w="0" w:type="dxa"/>
          </w:tblCellMar>
        </w:tblPrEx>
        <w:trPr>
          <w:trHeight w:val="240" w:hRule="exact"/>
          <w:jc w:val="center"/>
        </w:trPr>
        <w:tc>
          <w:tcPr>
            <w:tcW w:w="530" w:type="dxa"/>
            <w:vMerge w:val="continue"/>
            <w:tcBorders>
              <w:left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rPr>
            </w:pPr>
          </w:p>
        </w:tc>
        <w:tc>
          <w:tcPr>
            <w:tcW w:w="2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环评文件审批机关</w:t>
            </w:r>
          </w:p>
        </w:tc>
        <w:tc>
          <w:tcPr>
            <w:tcW w:w="4394" w:type="dxa"/>
            <w:gridSpan w:val="8"/>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rPr>
              <w:t>巩义市环境保护局</w:t>
            </w:r>
          </w:p>
        </w:tc>
        <w:tc>
          <w:tcPr>
            <w:tcW w:w="190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审批文号</w:t>
            </w:r>
          </w:p>
        </w:tc>
        <w:tc>
          <w:tcPr>
            <w:tcW w:w="2380"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Style w:val="18"/>
                <w:rFonts w:ascii="Times New Roman" w:hAnsi="Times New Roman" w:eastAsia="宋体" w:cs="Times New Roman"/>
                <w:color w:val="auto"/>
                <w:spacing w:val="0"/>
                <w:sz w:val="18"/>
                <w:szCs w:val="18"/>
                <w:lang w:val="en-US"/>
              </w:rPr>
              <w:t>巩环建审【2019】</w:t>
            </w:r>
            <w:r>
              <w:rPr>
                <w:rStyle w:val="18"/>
                <w:rFonts w:hint="eastAsia" w:ascii="Times New Roman" w:hAnsi="Times New Roman" w:eastAsia="宋体" w:cs="Times New Roman"/>
                <w:color w:val="auto"/>
                <w:spacing w:val="0"/>
                <w:sz w:val="18"/>
                <w:szCs w:val="18"/>
                <w:lang w:val="en-US" w:eastAsia="zh-CN"/>
              </w:rPr>
              <w:t>109</w:t>
            </w:r>
            <w:r>
              <w:rPr>
                <w:rStyle w:val="18"/>
                <w:rFonts w:ascii="Times New Roman" w:hAnsi="Times New Roman" w:eastAsia="宋体" w:cs="Times New Roman"/>
                <w:color w:val="auto"/>
                <w:spacing w:val="0"/>
                <w:sz w:val="18"/>
                <w:szCs w:val="18"/>
                <w:lang w:val="en-US"/>
              </w:rPr>
              <w:t>号</w:t>
            </w:r>
          </w:p>
        </w:tc>
        <w:tc>
          <w:tcPr>
            <w:tcW w:w="1832"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环评文件类型</w:t>
            </w:r>
          </w:p>
        </w:tc>
        <w:tc>
          <w:tcPr>
            <w:tcW w:w="2806" w:type="dxa"/>
            <w:gridSpan w:val="5"/>
            <w:tcBorders>
              <w:top w:val="single" w:color="auto" w:sz="4" w:space="0"/>
              <w:left w:val="single" w:color="auto" w:sz="4" w:space="0"/>
              <w:bottom w:val="nil"/>
              <w:right w:val="single" w:color="auto" w:sz="4" w:space="0"/>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rPr>
              <w:t>环境影响报告表</w:t>
            </w:r>
          </w:p>
        </w:tc>
      </w:tr>
      <w:tr>
        <w:tblPrEx>
          <w:tblCellMar>
            <w:top w:w="0" w:type="dxa"/>
            <w:left w:w="0" w:type="dxa"/>
            <w:bottom w:w="0" w:type="dxa"/>
            <w:right w:w="0" w:type="dxa"/>
          </w:tblCellMar>
        </w:tblPrEx>
        <w:trPr>
          <w:trHeight w:val="235" w:hRule="exact"/>
          <w:jc w:val="center"/>
        </w:trPr>
        <w:tc>
          <w:tcPr>
            <w:tcW w:w="530" w:type="dxa"/>
            <w:vMerge w:val="continue"/>
            <w:tcBorders>
              <w:left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rPr>
            </w:pPr>
          </w:p>
        </w:tc>
        <w:tc>
          <w:tcPr>
            <w:tcW w:w="2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开工日期</w:t>
            </w:r>
          </w:p>
        </w:tc>
        <w:tc>
          <w:tcPr>
            <w:tcW w:w="4394" w:type="dxa"/>
            <w:gridSpan w:val="8"/>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rPr>
              <w:t>20</w:t>
            </w:r>
            <w:r>
              <w:rPr>
                <w:rFonts w:hint="eastAsia" w:ascii="Times New Roman" w:hAnsi="Times New Roman" w:cs="Times New Roman"/>
                <w:sz w:val="18"/>
                <w:szCs w:val="18"/>
                <w:lang w:val="en-US" w:eastAsia="zh-CN"/>
              </w:rPr>
              <w:t>19</w:t>
            </w:r>
            <w:r>
              <w:rPr>
                <w:rFonts w:ascii="Times New Roman" w:hAnsi="Times New Roman" w:cs="Times New Roman"/>
                <w:sz w:val="18"/>
                <w:szCs w:val="18"/>
              </w:rPr>
              <w:t>年</w:t>
            </w:r>
            <w:r>
              <w:rPr>
                <w:rFonts w:hint="eastAsia" w:ascii="Times New Roman" w:hAnsi="Times New Roman" w:cs="Times New Roman"/>
                <w:sz w:val="18"/>
                <w:szCs w:val="18"/>
                <w:lang w:val="en-US"/>
              </w:rPr>
              <w:t>1</w:t>
            </w:r>
            <w:r>
              <w:rPr>
                <w:rFonts w:hint="eastAsia" w:ascii="Times New Roman" w:hAnsi="Times New Roman" w:cs="Times New Roman"/>
                <w:sz w:val="18"/>
                <w:szCs w:val="18"/>
                <w:lang w:val="en-US" w:eastAsia="zh-CN"/>
              </w:rPr>
              <w:t>0</w:t>
            </w:r>
            <w:r>
              <w:rPr>
                <w:rFonts w:ascii="Times New Roman" w:hAnsi="Times New Roman" w:cs="Times New Roman"/>
                <w:sz w:val="18"/>
                <w:szCs w:val="18"/>
              </w:rPr>
              <w:t>月</w:t>
            </w:r>
          </w:p>
        </w:tc>
        <w:tc>
          <w:tcPr>
            <w:tcW w:w="190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竣工曰期</w:t>
            </w:r>
          </w:p>
        </w:tc>
        <w:tc>
          <w:tcPr>
            <w:tcW w:w="2380"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rPr>
              <w:t>20</w:t>
            </w:r>
            <w:r>
              <w:rPr>
                <w:rFonts w:ascii="Times New Roman" w:hAnsi="Times New Roman" w:cs="Times New Roman"/>
                <w:sz w:val="18"/>
                <w:szCs w:val="18"/>
                <w:lang w:val="en-US"/>
              </w:rPr>
              <w:t>2</w:t>
            </w:r>
            <w:r>
              <w:rPr>
                <w:rFonts w:hint="eastAsia" w:ascii="Times New Roman" w:hAnsi="Times New Roman" w:cs="Times New Roman"/>
                <w:sz w:val="18"/>
                <w:szCs w:val="18"/>
                <w:lang w:val="en-US"/>
              </w:rPr>
              <w:t>1</w:t>
            </w:r>
            <w:r>
              <w:rPr>
                <w:rFonts w:ascii="Times New Roman" w:hAnsi="Times New Roman" w:cs="Times New Roman"/>
                <w:sz w:val="18"/>
                <w:szCs w:val="18"/>
              </w:rPr>
              <w:t>年</w:t>
            </w:r>
            <w:r>
              <w:rPr>
                <w:rFonts w:hint="eastAsia" w:ascii="Times New Roman" w:hAnsi="Times New Roman" w:cs="Times New Roman"/>
                <w:sz w:val="18"/>
                <w:szCs w:val="18"/>
                <w:lang w:val="en-US" w:eastAsia="zh-CN"/>
              </w:rPr>
              <w:t>5</w:t>
            </w:r>
            <w:r>
              <w:rPr>
                <w:rFonts w:ascii="Times New Roman" w:hAnsi="Times New Roman" w:cs="Times New Roman"/>
                <w:sz w:val="18"/>
                <w:szCs w:val="18"/>
              </w:rPr>
              <w:t>月</w:t>
            </w:r>
          </w:p>
        </w:tc>
        <w:tc>
          <w:tcPr>
            <w:tcW w:w="1832"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排污许可证申领时间</w:t>
            </w:r>
          </w:p>
        </w:tc>
        <w:tc>
          <w:tcPr>
            <w:tcW w:w="2806" w:type="dxa"/>
            <w:gridSpan w:val="5"/>
            <w:tcBorders>
              <w:top w:val="single" w:color="auto" w:sz="4" w:space="0"/>
              <w:left w:val="single" w:color="auto" w:sz="4" w:space="0"/>
              <w:bottom w:val="nil"/>
              <w:right w:val="single" w:color="auto" w:sz="4" w:space="0"/>
              <w:tl2br w:val="nil"/>
              <w:tr2bl w:val="nil"/>
            </w:tcBorders>
            <w:shd w:val="clear" w:color="auto" w:fill="FFFFFF"/>
            <w:vAlign w:val="center"/>
          </w:tcPr>
          <w:p>
            <w:pPr>
              <w:jc w:val="center"/>
              <w:rPr>
                <w:rFonts w:ascii="Times New Roman" w:hAnsi="Times New Roman" w:cs="Times New Roman"/>
                <w:sz w:val="18"/>
                <w:szCs w:val="18"/>
                <w:lang w:val="en-US"/>
              </w:rPr>
            </w:pPr>
            <w:r>
              <w:rPr>
                <w:rFonts w:hint="eastAsia" w:ascii="Times New Roman" w:hAnsi="Times New Roman" w:cs="Times New Roman"/>
                <w:sz w:val="18"/>
                <w:szCs w:val="18"/>
                <w:lang w:val="en-US"/>
              </w:rPr>
              <w:t>2021年</w:t>
            </w:r>
            <w:r>
              <w:rPr>
                <w:rFonts w:hint="eastAsia" w:ascii="Times New Roman" w:hAnsi="Times New Roman" w:cs="Times New Roman"/>
                <w:sz w:val="18"/>
                <w:szCs w:val="18"/>
                <w:lang w:val="en-US" w:eastAsia="zh-CN"/>
              </w:rPr>
              <w:t>6</w:t>
            </w:r>
            <w:r>
              <w:rPr>
                <w:rFonts w:hint="eastAsia" w:ascii="Times New Roman" w:hAnsi="Times New Roman" w:cs="Times New Roman"/>
                <w:sz w:val="18"/>
                <w:szCs w:val="18"/>
                <w:lang w:val="en-US"/>
              </w:rPr>
              <w:t>月</w:t>
            </w:r>
            <w:r>
              <w:rPr>
                <w:rFonts w:hint="eastAsia" w:ascii="Times New Roman" w:hAnsi="Times New Roman" w:cs="Times New Roman"/>
                <w:sz w:val="18"/>
                <w:szCs w:val="18"/>
                <w:lang w:val="en-US" w:eastAsia="zh-CN"/>
              </w:rPr>
              <w:t>03</w:t>
            </w:r>
            <w:r>
              <w:rPr>
                <w:rFonts w:hint="eastAsia" w:ascii="Times New Roman" w:hAnsi="Times New Roman" w:cs="Times New Roman"/>
                <w:sz w:val="18"/>
                <w:szCs w:val="18"/>
                <w:lang w:val="en-US"/>
              </w:rPr>
              <w:t>日</w:t>
            </w:r>
          </w:p>
        </w:tc>
      </w:tr>
      <w:tr>
        <w:tblPrEx>
          <w:tblCellMar>
            <w:top w:w="0" w:type="dxa"/>
            <w:left w:w="0" w:type="dxa"/>
            <w:bottom w:w="0" w:type="dxa"/>
            <w:right w:w="0" w:type="dxa"/>
          </w:tblCellMar>
        </w:tblPrEx>
        <w:trPr>
          <w:trHeight w:val="225" w:hRule="exact"/>
          <w:jc w:val="center"/>
        </w:trPr>
        <w:tc>
          <w:tcPr>
            <w:tcW w:w="530" w:type="dxa"/>
            <w:vMerge w:val="continue"/>
            <w:tcBorders>
              <w:left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rPr>
            </w:pPr>
          </w:p>
        </w:tc>
        <w:tc>
          <w:tcPr>
            <w:tcW w:w="2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环保设施设计单位</w:t>
            </w:r>
          </w:p>
        </w:tc>
        <w:tc>
          <w:tcPr>
            <w:tcW w:w="4394" w:type="dxa"/>
            <w:gridSpan w:val="8"/>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val="0"/>
                <w:bCs w:val="0"/>
                <w:color w:val="FF0000"/>
                <w:sz w:val="18"/>
                <w:szCs w:val="18"/>
                <w:lang w:val="en-US"/>
              </w:rPr>
            </w:pPr>
            <w:r>
              <w:rPr>
                <w:rFonts w:hint="eastAsia" w:ascii="Times New Roman" w:hAnsi="Times New Roman" w:cs="Times New Roman"/>
                <w:b w:val="0"/>
                <w:bCs w:val="0"/>
                <w:sz w:val="18"/>
                <w:szCs w:val="18"/>
                <w:lang w:val="en-US"/>
              </w:rPr>
              <w:t>巩义市丰浩耐火材料有限公司</w:t>
            </w:r>
            <w:r>
              <w:rPr>
                <w:rFonts w:ascii="Times New Roman" w:hAnsi="Times New Roman" w:cs="Times New Roman"/>
                <w:b w:val="0"/>
                <w:bCs w:val="0"/>
                <w:sz w:val="18"/>
                <w:szCs w:val="18"/>
                <w:lang w:val="en-US"/>
              </w:rPr>
              <w:t xml:space="preserve"> </w:t>
            </w:r>
          </w:p>
        </w:tc>
        <w:tc>
          <w:tcPr>
            <w:tcW w:w="190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环保设施施工单位</w:t>
            </w:r>
          </w:p>
        </w:tc>
        <w:tc>
          <w:tcPr>
            <w:tcW w:w="2380"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rPr>
            </w:pPr>
            <w:r>
              <w:rPr>
                <w:rFonts w:hint="eastAsia" w:ascii="Times New Roman" w:hAnsi="Times New Roman" w:cs="Times New Roman"/>
                <w:b w:val="0"/>
                <w:bCs w:val="0"/>
                <w:sz w:val="18"/>
                <w:szCs w:val="18"/>
                <w:lang w:val="en-US"/>
              </w:rPr>
              <w:t>巩义市丰浩耐火材料有限公司</w:t>
            </w:r>
            <w:r>
              <w:rPr>
                <w:rFonts w:ascii="Times New Roman" w:hAnsi="Times New Roman" w:cs="Times New Roman"/>
                <w:b w:val="0"/>
                <w:bCs w:val="0"/>
                <w:sz w:val="18"/>
                <w:szCs w:val="18"/>
                <w:lang w:val="en-US"/>
              </w:rPr>
              <w:t xml:space="preserve"> </w:t>
            </w:r>
          </w:p>
        </w:tc>
        <w:tc>
          <w:tcPr>
            <w:tcW w:w="1832"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本工程排污许可证编号号</w:t>
            </w:r>
          </w:p>
        </w:tc>
        <w:tc>
          <w:tcPr>
            <w:tcW w:w="2806" w:type="dxa"/>
            <w:gridSpan w:val="5"/>
            <w:tcBorders>
              <w:top w:val="single" w:color="auto" w:sz="4" w:space="0"/>
              <w:left w:val="single" w:color="auto" w:sz="4" w:space="0"/>
              <w:bottom w:val="nil"/>
              <w:right w:val="single" w:color="auto" w:sz="4" w:space="0"/>
              <w:tl2br w:val="nil"/>
              <w:tr2bl w:val="nil"/>
            </w:tcBorders>
            <w:shd w:val="clear" w:color="auto" w:fill="FFFFFF"/>
            <w:vAlign w:val="center"/>
          </w:tcPr>
          <w:p>
            <w:pPr>
              <w:jc w:val="center"/>
              <w:rPr>
                <w:rFonts w:ascii="Times New Roman" w:hAnsi="Times New Roman" w:cs="Times New Roman"/>
                <w:sz w:val="18"/>
                <w:szCs w:val="18"/>
              </w:rPr>
            </w:pPr>
            <w:r>
              <w:rPr>
                <w:rFonts w:ascii="Times New Roman" w:hAnsi="Times New Roman" w:cs="Times New Roman"/>
                <w:sz w:val="18"/>
                <w:szCs w:val="18"/>
              </w:rPr>
              <w:t>/</w:t>
            </w:r>
          </w:p>
        </w:tc>
      </w:tr>
      <w:tr>
        <w:tblPrEx>
          <w:tblCellMar>
            <w:top w:w="0" w:type="dxa"/>
            <w:left w:w="0" w:type="dxa"/>
            <w:bottom w:w="0" w:type="dxa"/>
            <w:right w:w="0" w:type="dxa"/>
          </w:tblCellMar>
        </w:tblPrEx>
        <w:trPr>
          <w:trHeight w:val="235" w:hRule="exact"/>
          <w:jc w:val="center"/>
        </w:trPr>
        <w:tc>
          <w:tcPr>
            <w:tcW w:w="530" w:type="dxa"/>
            <w:vMerge w:val="continue"/>
            <w:tcBorders>
              <w:left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rPr>
            </w:pPr>
          </w:p>
        </w:tc>
        <w:tc>
          <w:tcPr>
            <w:tcW w:w="2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验收单位</w:t>
            </w:r>
          </w:p>
        </w:tc>
        <w:tc>
          <w:tcPr>
            <w:tcW w:w="4394" w:type="dxa"/>
            <w:gridSpan w:val="8"/>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val="0"/>
                <w:bCs w:val="0"/>
                <w:color w:val="FF0000"/>
                <w:sz w:val="18"/>
                <w:szCs w:val="18"/>
                <w:lang w:val="en-US"/>
              </w:rPr>
            </w:pPr>
            <w:r>
              <w:rPr>
                <w:rFonts w:hint="eastAsia" w:ascii="Times New Roman" w:hAnsi="Times New Roman" w:cs="Times New Roman"/>
                <w:b w:val="0"/>
                <w:bCs w:val="0"/>
                <w:sz w:val="18"/>
                <w:szCs w:val="18"/>
                <w:lang w:val="en-US"/>
              </w:rPr>
              <w:t>巩义市丰浩耐火材料有限公司</w:t>
            </w:r>
            <w:r>
              <w:rPr>
                <w:rFonts w:ascii="Times New Roman" w:hAnsi="Times New Roman" w:cs="Times New Roman"/>
                <w:b w:val="0"/>
                <w:bCs w:val="0"/>
                <w:sz w:val="18"/>
                <w:szCs w:val="18"/>
                <w:lang w:val="en-US"/>
              </w:rPr>
              <w:t xml:space="preserve"> </w:t>
            </w:r>
          </w:p>
        </w:tc>
        <w:tc>
          <w:tcPr>
            <w:tcW w:w="190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环保设施监测单位</w:t>
            </w:r>
          </w:p>
        </w:tc>
        <w:tc>
          <w:tcPr>
            <w:tcW w:w="2380"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pacing w:val="-6"/>
                <w:sz w:val="18"/>
                <w:szCs w:val="18"/>
              </w:rPr>
              <w:t>河南宜信检测技术服务有限公司</w:t>
            </w:r>
          </w:p>
        </w:tc>
        <w:tc>
          <w:tcPr>
            <w:tcW w:w="1832"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验收监测时工况</w:t>
            </w:r>
          </w:p>
        </w:tc>
        <w:tc>
          <w:tcPr>
            <w:tcW w:w="2806" w:type="dxa"/>
            <w:gridSpan w:val="5"/>
            <w:tcBorders>
              <w:top w:val="single" w:color="auto" w:sz="4" w:space="0"/>
              <w:left w:val="single" w:color="auto" w:sz="4" w:space="0"/>
              <w:bottom w:val="nil"/>
              <w:right w:val="single" w:color="auto" w:sz="4" w:space="0"/>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lang w:val="en-US"/>
              </w:rPr>
              <w:t>8</w:t>
            </w:r>
            <w:r>
              <w:rPr>
                <w:rFonts w:hint="eastAsia" w:ascii="Times New Roman" w:hAnsi="Times New Roman" w:cs="Times New Roman"/>
                <w:sz w:val="18"/>
                <w:szCs w:val="18"/>
                <w:lang w:val="en-US" w:eastAsia="zh-CN"/>
              </w:rPr>
              <w:t>2</w:t>
            </w:r>
            <w:r>
              <w:rPr>
                <w:rFonts w:ascii="Times New Roman" w:hAnsi="Times New Roman" w:cs="Times New Roman"/>
                <w:sz w:val="18"/>
                <w:szCs w:val="18"/>
              </w:rPr>
              <w:t>%</w:t>
            </w:r>
          </w:p>
        </w:tc>
      </w:tr>
      <w:tr>
        <w:tblPrEx>
          <w:tblCellMar>
            <w:top w:w="0" w:type="dxa"/>
            <w:left w:w="0" w:type="dxa"/>
            <w:bottom w:w="0" w:type="dxa"/>
            <w:right w:w="0" w:type="dxa"/>
          </w:tblCellMar>
        </w:tblPrEx>
        <w:trPr>
          <w:trHeight w:val="240" w:hRule="exact"/>
          <w:jc w:val="center"/>
        </w:trPr>
        <w:tc>
          <w:tcPr>
            <w:tcW w:w="530" w:type="dxa"/>
            <w:vMerge w:val="continue"/>
            <w:tcBorders>
              <w:left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rPr>
            </w:pPr>
          </w:p>
        </w:tc>
        <w:tc>
          <w:tcPr>
            <w:tcW w:w="2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投资总概算（万元）</w:t>
            </w:r>
          </w:p>
        </w:tc>
        <w:tc>
          <w:tcPr>
            <w:tcW w:w="4394" w:type="dxa"/>
            <w:gridSpan w:val="8"/>
            <w:tcBorders>
              <w:top w:val="single" w:color="auto" w:sz="4" w:space="0"/>
              <w:left w:val="single" w:color="auto" w:sz="4" w:space="0"/>
              <w:bottom w:val="nil"/>
              <w:right w:val="nil"/>
              <w:tl2br w:val="nil"/>
              <w:tr2bl w:val="nil"/>
            </w:tcBorders>
            <w:shd w:val="clear" w:color="auto" w:fill="FFFFFF"/>
            <w:vAlign w:val="center"/>
          </w:tcPr>
          <w:p>
            <w:pPr>
              <w:jc w:val="center"/>
              <w:rPr>
                <w:rFonts w:hint="default" w:ascii="Times New Roman" w:hAnsi="Times New Roman" w:eastAsia="宋体" w:cs="Times New Roman"/>
                <w:bCs/>
                <w:sz w:val="18"/>
                <w:szCs w:val="18"/>
                <w:lang w:val="en-US" w:eastAsia="zh-CN"/>
              </w:rPr>
            </w:pPr>
            <w:r>
              <w:rPr>
                <w:rFonts w:hint="eastAsia" w:ascii="Times New Roman" w:hAnsi="Times New Roman" w:cs="Times New Roman"/>
                <w:bCs/>
                <w:sz w:val="18"/>
                <w:szCs w:val="18"/>
                <w:lang w:val="en-US" w:eastAsia="zh-CN"/>
              </w:rPr>
              <w:t>6000</w:t>
            </w:r>
          </w:p>
        </w:tc>
        <w:tc>
          <w:tcPr>
            <w:tcW w:w="190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环保投资总概算（万元）</w:t>
            </w:r>
          </w:p>
        </w:tc>
        <w:tc>
          <w:tcPr>
            <w:tcW w:w="2380" w:type="dxa"/>
            <w:tcBorders>
              <w:top w:val="single" w:color="auto" w:sz="4" w:space="0"/>
              <w:left w:val="single" w:color="auto" w:sz="4" w:space="0"/>
              <w:bottom w:val="nil"/>
              <w:right w:val="nil"/>
              <w:tl2br w:val="nil"/>
              <w:tr2bl w:val="nil"/>
            </w:tcBorders>
            <w:shd w:val="clear" w:color="auto" w:fill="FFFFFF"/>
            <w:vAlign w:val="center"/>
          </w:tcPr>
          <w:p>
            <w:pPr>
              <w:jc w:val="center"/>
              <w:rPr>
                <w:rFonts w:hint="default" w:ascii="Times New Roman" w:hAnsi="Times New Roman" w:eastAsia="宋体" w:cs="Times New Roman"/>
                <w:bCs/>
                <w:sz w:val="18"/>
                <w:szCs w:val="18"/>
                <w:lang w:val="en-US" w:eastAsia="zh-CN"/>
              </w:rPr>
            </w:pPr>
            <w:r>
              <w:rPr>
                <w:rFonts w:hint="eastAsia" w:ascii="Times New Roman" w:hAnsi="Times New Roman" w:cs="Times New Roman"/>
                <w:bCs/>
                <w:sz w:val="18"/>
                <w:szCs w:val="18"/>
                <w:lang w:val="en-US" w:eastAsia="zh-CN"/>
              </w:rPr>
              <w:t>65.7</w:t>
            </w:r>
          </w:p>
        </w:tc>
        <w:tc>
          <w:tcPr>
            <w:tcW w:w="1832"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所占比例</w:t>
            </w:r>
            <w:r>
              <w:rPr>
                <w:rFonts w:ascii="Times New Roman" w:hAnsi="Times New Roman" w:cs="Times New Roman"/>
                <w:b/>
                <w:bCs/>
                <w:sz w:val="18"/>
                <w:szCs w:val="18"/>
                <w:lang w:eastAsia="en-US"/>
              </w:rPr>
              <w:t>（</w:t>
            </w:r>
            <w:r>
              <w:rPr>
                <w:rFonts w:ascii="Times New Roman" w:hAnsi="Times New Roman" w:cs="Times New Roman"/>
                <w:b/>
                <w:bCs/>
                <w:sz w:val="18"/>
                <w:szCs w:val="18"/>
              </w:rPr>
              <w:t xml:space="preserve">％ </w:t>
            </w:r>
            <w:r>
              <w:rPr>
                <w:rFonts w:ascii="Times New Roman" w:hAnsi="Times New Roman" w:cs="Times New Roman"/>
                <w:b/>
                <w:bCs/>
                <w:sz w:val="18"/>
                <w:szCs w:val="18"/>
                <w:lang w:eastAsia="en-US"/>
              </w:rPr>
              <w:t>)</w:t>
            </w:r>
          </w:p>
        </w:tc>
        <w:tc>
          <w:tcPr>
            <w:tcW w:w="2806" w:type="dxa"/>
            <w:gridSpan w:val="5"/>
            <w:tcBorders>
              <w:top w:val="single" w:color="auto" w:sz="4" w:space="0"/>
              <w:left w:val="single" w:color="auto" w:sz="4" w:space="0"/>
              <w:bottom w:val="nil"/>
              <w:right w:val="single" w:color="auto" w:sz="4" w:space="0"/>
              <w:tl2br w:val="nil"/>
              <w:tr2bl w:val="nil"/>
            </w:tcBorders>
            <w:shd w:val="clear" w:color="auto" w:fill="FFFFFF"/>
            <w:vAlign w:val="center"/>
          </w:tcPr>
          <w:p>
            <w:pPr>
              <w:jc w:val="center"/>
              <w:rPr>
                <w:rFonts w:ascii="Times New Roman" w:hAnsi="Times New Roman" w:cs="Times New Roman"/>
                <w:bCs/>
                <w:sz w:val="18"/>
                <w:szCs w:val="18"/>
                <w:lang w:val="en-US"/>
              </w:rPr>
            </w:pPr>
            <w:r>
              <w:rPr>
                <w:rFonts w:hint="eastAsia" w:ascii="Times New Roman" w:hAnsi="Times New Roman" w:cs="Times New Roman"/>
                <w:bCs/>
                <w:sz w:val="18"/>
                <w:szCs w:val="18"/>
                <w:lang w:val="en-US" w:eastAsia="zh-CN"/>
              </w:rPr>
              <w:t>1.1</w:t>
            </w:r>
            <w:r>
              <w:rPr>
                <w:rFonts w:ascii="Times New Roman" w:hAnsi="Times New Roman" w:cs="Times New Roman"/>
                <w:bCs/>
                <w:sz w:val="18"/>
                <w:szCs w:val="18"/>
                <w:lang w:val="en-US"/>
              </w:rPr>
              <w:t>%</w:t>
            </w:r>
          </w:p>
        </w:tc>
      </w:tr>
      <w:tr>
        <w:tblPrEx>
          <w:tblCellMar>
            <w:top w:w="0" w:type="dxa"/>
            <w:left w:w="0" w:type="dxa"/>
            <w:bottom w:w="0" w:type="dxa"/>
            <w:right w:w="0" w:type="dxa"/>
          </w:tblCellMar>
        </w:tblPrEx>
        <w:trPr>
          <w:trHeight w:val="240" w:hRule="exact"/>
          <w:jc w:val="center"/>
        </w:trPr>
        <w:tc>
          <w:tcPr>
            <w:tcW w:w="530" w:type="dxa"/>
            <w:vMerge w:val="continue"/>
            <w:tcBorders>
              <w:left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rPr>
            </w:pPr>
          </w:p>
        </w:tc>
        <w:tc>
          <w:tcPr>
            <w:tcW w:w="2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实际总投资（万元）</w:t>
            </w:r>
          </w:p>
        </w:tc>
        <w:tc>
          <w:tcPr>
            <w:tcW w:w="4394" w:type="dxa"/>
            <w:gridSpan w:val="8"/>
            <w:tcBorders>
              <w:top w:val="single" w:color="auto" w:sz="4" w:space="0"/>
              <w:left w:val="single" w:color="auto" w:sz="4" w:space="0"/>
              <w:bottom w:val="nil"/>
              <w:right w:val="nil"/>
              <w:tl2br w:val="nil"/>
              <w:tr2bl w:val="nil"/>
            </w:tcBorders>
            <w:shd w:val="clear" w:color="auto" w:fill="FFFFFF"/>
            <w:vAlign w:val="center"/>
          </w:tcPr>
          <w:p>
            <w:pPr>
              <w:jc w:val="center"/>
              <w:rPr>
                <w:rFonts w:hint="default" w:ascii="Times New Roman" w:hAnsi="Times New Roman" w:eastAsia="宋体" w:cs="Times New Roman"/>
                <w:bCs/>
                <w:sz w:val="18"/>
                <w:szCs w:val="18"/>
                <w:lang w:val="en-US" w:eastAsia="zh-CN"/>
              </w:rPr>
            </w:pPr>
            <w:r>
              <w:rPr>
                <w:rFonts w:hint="eastAsia" w:ascii="Times New Roman" w:hAnsi="Times New Roman" w:cs="Times New Roman"/>
                <w:bCs/>
                <w:color w:val="000000" w:themeColor="text1"/>
                <w:sz w:val="18"/>
                <w:szCs w:val="18"/>
                <w:lang w:val="en-US" w:eastAsia="zh-CN"/>
                <w14:textFill>
                  <w14:solidFill>
                    <w14:schemeClr w14:val="tx1"/>
                  </w14:solidFill>
                </w14:textFill>
              </w:rPr>
              <w:t>5000</w:t>
            </w:r>
          </w:p>
        </w:tc>
        <w:tc>
          <w:tcPr>
            <w:tcW w:w="190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实际环保投资（万元）</w:t>
            </w:r>
          </w:p>
        </w:tc>
        <w:tc>
          <w:tcPr>
            <w:tcW w:w="2380" w:type="dxa"/>
            <w:tcBorders>
              <w:top w:val="single" w:color="auto" w:sz="4" w:space="0"/>
              <w:left w:val="single" w:color="auto" w:sz="4" w:space="0"/>
              <w:bottom w:val="nil"/>
              <w:right w:val="nil"/>
              <w:tl2br w:val="nil"/>
              <w:tr2bl w:val="nil"/>
            </w:tcBorders>
            <w:shd w:val="clear" w:color="auto" w:fill="FFFFFF"/>
            <w:vAlign w:val="center"/>
          </w:tcPr>
          <w:p>
            <w:pPr>
              <w:jc w:val="center"/>
              <w:rPr>
                <w:rFonts w:hint="default" w:ascii="Times New Roman" w:hAnsi="Times New Roman" w:eastAsia="宋体" w:cs="Times New Roman"/>
                <w:bCs/>
                <w:sz w:val="18"/>
                <w:szCs w:val="18"/>
                <w:lang w:val="en-US" w:eastAsia="zh-CN"/>
              </w:rPr>
            </w:pPr>
            <w:r>
              <w:rPr>
                <w:rFonts w:hint="eastAsia" w:ascii="Times New Roman" w:hAnsi="Times New Roman" w:cs="Times New Roman"/>
                <w:bCs/>
                <w:color w:val="000000" w:themeColor="text1"/>
                <w:sz w:val="18"/>
                <w:szCs w:val="18"/>
                <w:lang w:val="en-US" w:eastAsia="zh-CN"/>
                <w14:textFill>
                  <w14:solidFill>
                    <w14:schemeClr w14:val="tx1"/>
                  </w14:solidFill>
                </w14:textFill>
              </w:rPr>
              <w:t>180</w:t>
            </w:r>
          </w:p>
        </w:tc>
        <w:tc>
          <w:tcPr>
            <w:tcW w:w="1832"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所占比例</w:t>
            </w:r>
            <w:r>
              <w:rPr>
                <w:rFonts w:ascii="Times New Roman" w:hAnsi="Times New Roman" w:cs="Times New Roman"/>
                <w:b/>
                <w:bCs/>
                <w:sz w:val="18"/>
                <w:szCs w:val="18"/>
                <w:lang w:eastAsia="en-US"/>
              </w:rPr>
              <w:t>（</w:t>
            </w:r>
            <w:r>
              <w:rPr>
                <w:rFonts w:ascii="Times New Roman" w:hAnsi="Times New Roman" w:cs="Times New Roman"/>
                <w:b/>
                <w:bCs/>
                <w:sz w:val="18"/>
                <w:szCs w:val="18"/>
              </w:rPr>
              <w:t xml:space="preserve">％ </w:t>
            </w:r>
            <w:r>
              <w:rPr>
                <w:rFonts w:ascii="Times New Roman" w:hAnsi="Times New Roman" w:cs="Times New Roman"/>
                <w:b/>
                <w:bCs/>
                <w:sz w:val="18"/>
                <w:szCs w:val="18"/>
                <w:lang w:eastAsia="en-US"/>
              </w:rPr>
              <w:t>)</w:t>
            </w:r>
          </w:p>
        </w:tc>
        <w:tc>
          <w:tcPr>
            <w:tcW w:w="2806" w:type="dxa"/>
            <w:gridSpan w:val="5"/>
            <w:tcBorders>
              <w:top w:val="single" w:color="auto" w:sz="4" w:space="0"/>
              <w:left w:val="single" w:color="auto" w:sz="4" w:space="0"/>
              <w:bottom w:val="nil"/>
              <w:right w:val="single" w:color="auto" w:sz="4" w:space="0"/>
              <w:tl2br w:val="nil"/>
              <w:tr2bl w:val="nil"/>
            </w:tcBorders>
            <w:shd w:val="clear" w:color="auto" w:fill="FFFFFF"/>
            <w:vAlign w:val="center"/>
          </w:tcPr>
          <w:p>
            <w:pPr>
              <w:jc w:val="center"/>
              <w:rPr>
                <w:rFonts w:ascii="Times New Roman" w:hAnsi="Times New Roman" w:cs="Times New Roman"/>
                <w:b/>
                <w:bCs/>
                <w:sz w:val="18"/>
                <w:szCs w:val="18"/>
                <w:lang w:val="en-US"/>
              </w:rPr>
            </w:pPr>
            <w:r>
              <w:rPr>
                <w:rFonts w:hint="eastAsia" w:ascii="Times New Roman" w:hAnsi="Times New Roman" w:cs="Times New Roman"/>
                <w:color w:val="000000" w:themeColor="text1"/>
                <w:sz w:val="18"/>
                <w:szCs w:val="18"/>
                <w:lang w:val="en-US" w:eastAsia="zh-CN"/>
                <w14:textFill>
                  <w14:solidFill>
                    <w14:schemeClr w14:val="tx1"/>
                  </w14:solidFill>
                </w14:textFill>
              </w:rPr>
              <w:t>3.6</w:t>
            </w:r>
            <w:r>
              <w:rPr>
                <w:rFonts w:ascii="Times New Roman" w:hAnsi="Times New Roman" w:cs="Times New Roman"/>
                <w:color w:val="000000" w:themeColor="text1"/>
                <w:sz w:val="18"/>
                <w:szCs w:val="18"/>
                <w:lang w:val="en-US"/>
                <w14:textFill>
                  <w14:solidFill>
                    <w14:schemeClr w14:val="tx1"/>
                  </w14:solidFill>
                </w14:textFill>
              </w:rPr>
              <w:t>%</w:t>
            </w:r>
          </w:p>
        </w:tc>
      </w:tr>
      <w:tr>
        <w:tblPrEx>
          <w:tblCellMar>
            <w:top w:w="0" w:type="dxa"/>
            <w:left w:w="0" w:type="dxa"/>
            <w:bottom w:w="0" w:type="dxa"/>
            <w:right w:w="0" w:type="dxa"/>
          </w:tblCellMar>
        </w:tblPrEx>
        <w:trPr>
          <w:trHeight w:val="454" w:hRule="exact"/>
          <w:jc w:val="center"/>
        </w:trPr>
        <w:tc>
          <w:tcPr>
            <w:tcW w:w="530" w:type="dxa"/>
            <w:vMerge w:val="continue"/>
            <w:tcBorders>
              <w:left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highlight w:val="none"/>
              </w:rPr>
            </w:pPr>
            <w:r>
              <w:rPr>
                <w:rFonts w:ascii="Times New Roman" w:hAnsi="Times New Roman" w:cs="Times New Roman"/>
                <w:b/>
                <w:bCs/>
                <w:sz w:val="18"/>
                <w:szCs w:val="18"/>
                <w:highlight w:val="none"/>
              </w:rPr>
              <w:t>%</w:t>
            </w:r>
          </w:p>
        </w:tc>
        <w:tc>
          <w:tcPr>
            <w:tcW w:w="2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highlight w:val="none"/>
              </w:rPr>
            </w:pPr>
            <w:r>
              <w:rPr>
                <w:rFonts w:ascii="Times New Roman" w:hAnsi="Times New Roman" w:cs="Times New Roman"/>
                <w:b/>
                <w:bCs/>
                <w:sz w:val="18"/>
                <w:szCs w:val="18"/>
                <w:highlight w:val="none"/>
              </w:rPr>
              <w:t>废水治理（万元）</w:t>
            </w:r>
          </w:p>
        </w:tc>
        <w:tc>
          <w:tcPr>
            <w:tcW w:w="758" w:type="dxa"/>
            <w:tcBorders>
              <w:top w:val="single" w:color="auto" w:sz="4" w:space="0"/>
              <w:left w:val="single" w:color="auto" w:sz="4" w:space="0"/>
              <w:bottom w:val="nil"/>
              <w:right w:val="nil"/>
              <w:tl2br w:val="nil"/>
              <w:tr2bl w:val="nil"/>
            </w:tcBorders>
            <w:shd w:val="clear" w:color="auto" w:fill="FFFFFF"/>
            <w:vAlign w:val="center"/>
          </w:tcPr>
          <w:p>
            <w:pPr>
              <w:ind w:firstLine="181" w:firstLineChars="100"/>
              <w:jc w:val="center"/>
              <w:rPr>
                <w:rFonts w:hint="eastAsia" w:ascii="Times New Roman" w:hAnsi="Times New Roman" w:eastAsia="宋体" w:cs="Times New Roman"/>
                <w:b/>
                <w:bCs/>
                <w:sz w:val="18"/>
                <w:szCs w:val="18"/>
                <w:highlight w:val="none"/>
                <w:lang w:val="en-US" w:eastAsia="zh-CN"/>
              </w:rPr>
            </w:pPr>
            <w:r>
              <w:rPr>
                <w:rFonts w:hint="eastAsia" w:ascii="Times New Roman" w:hAnsi="Times New Roman" w:cs="Times New Roman"/>
                <w:b/>
                <w:bCs/>
                <w:sz w:val="18"/>
                <w:szCs w:val="18"/>
                <w:highlight w:val="none"/>
                <w:lang w:val="en-US" w:eastAsia="zh-CN"/>
              </w:rPr>
              <w:t>2</w:t>
            </w:r>
          </w:p>
        </w:tc>
        <w:tc>
          <w:tcPr>
            <w:tcW w:w="1219"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highlight w:val="none"/>
              </w:rPr>
            </w:pPr>
            <w:r>
              <w:rPr>
                <w:rFonts w:ascii="Times New Roman" w:hAnsi="Times New Roman" w:cs="Times New Roman"/>
                <w:b/>
                <w:bCs/>
                <w:sz w:val="18"/>
                <w:szCs w:val="18"/>
                <w:highlight w:val="none"/>
              </w:rPr>
              <w:t>废气治理（万元</w:t>
            </w:r>
            <w:r>
              <w:rPr>
                <w:rFonts w:ascii="Times New Roman" w:hAnsi="Times New Roman" w:cs="Times New Roman"/>
                <w:b/>
                <w:bCs/>
                <w:sz w:val="18"/>
                <w:szCs w:val="18"/>
                <w:highlight w:val="none"/>
                <w:lang w:eastAsia="en-US"/>
              </w:rPr>
              <w:t>）</w:t>
            </w:r>
          </w:p>
        </w:tc>
        <w:tc>
          <w:tcPr>
            <w:tcW w:w="886"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hint="default" w:ascii="Times New Roman" w:hAnsi="Times New Roman" w:eastAsia="宋体" w:cs="Times New Roman"/>
                <w:b/>
                <w:bCs/>
                <w:sz w:val="18"/>
                <w:szCs w:val="18"/>
                <w:highlight w:val="none"/>
                <w:lang w:val="en-US" w:eastAsia="zh-CN"/>
              </w:rPr>
            </w:pPr>
            <w:r>
              <w:rPr>
                <w:rFonts w:hint="eastAsia" w:ascii="Times New Roman" w:hAnsi="Times New Roman" w:cs="Times New Roman"/>
                <w:b/>
                <w:bCs/>
                <w:color w:val="000000" w:themeColor="text1"/>
                <w:sz w:val="18"/>
                <w:szCs w:val="18"/>
                <w:highlight w:val="none"/>
                <w:lang w:val="en-US" w:eastAsia="zh-CN"/>
                <w14:textFill>
                  <w14:solidFill>
                    <w14:schemeClr w14:val="tx1"/>
                  </w14:solidFill>
                </w14:textFill>
              </w:rPr>
              <w:t>170</w:t>
            </w:r>
          </w:p>
        </w:tc>
        <w:tc>
          <w:tcPr>
            <w:tcW w:w="1115"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highlight w:val="none"/>
              </w:rPr>
            </w:pPr>
            <w:r>
              <w:rPr>
                <w:rFonts w:ascii="Times New Roman" w:hAnsi="Times New Roman" w:cs="Times New Roman"/>
                <w:b/>
                <w:bCs/>
                <w:sz w:val="18"/>
                <w:szCs w:val="18"/>
                <w:highlight w:val="none"/>
              </w:rPr>
              <w:t>噪声治理（万元</w:t>
            </w:r>
            <w:r>
              <w:rPr>
                <w:rFonts w:ascii="Times New Roman" w:hAnsi="Times New Roman" w:cs="Times New Roman"/>
                <w:b/>
                <w:bCs/>
                <w:sz w:val="18"/>
                <w:szCs w:val="18"/>
                <w:highlight w:val="none"/>
                <w:lang w:eastAsia="en-US"/>
              </w:rPr>
              <w:t>）</w:t>
            </w:r>
          </w:p>
        </w:tc>
        <w:tc>
          <w:tcPr>
            <w:tcW w:w="416" w:type="dxa"/>
            <w:tcBorders>
              <w:top w:val="single" w:color="auto" w:sz="4" w:space="0"/>
              <w:left w:val="single" w:color="auto" w:sz="4" w:space="0"/>
              <w:bottom w:val="nil"/>
              <w:right w:val="nil"/>
              <w:tl2br w:val="nil"/>
              <w:tr2bl w:val="nil"/>
            </w:tcBorders>
            <w:shd w:val="clear" w:color="auto" w:fill="FFFFFF"/>
            <w:vAlign w:val="center"/>
          </w:tcPr>
          <w:p>
            <w:pPr>
              <w:jc w:val="center"/>
              <w:rPr>
                <w:rFonts w:hint="default" w:ascii="Times New Roman" w:hAnsi="Times New Roman" w:eastAsia="宋体" w:cs="Times New Roman"/>
                <w:b/>
                <w:bCs/>
                <w:sz w:val="18"/>
                <w:szCs w:val="18"/>
                <w:highlight w:val="none"/>
                <w:lang w:val="en-US" w:eastAsia="zh-CN"/>
              </w:rPr>
            </w:pPr>
            <w:r>
              <w:rPr>
                <w:rFonts w:hint="eastAsia" w:ascii="Times New Roman" w:hAnsi="Times New Roman" w:cs="Times New Roman"/>
                <w:b/>
                <w:bCs/>
                <w:sz w:val="18"/>
                <w:szCs w:val="18"/>
                <w:highlight w:val="none"/>
                <w:lang w:val="en-US" w:eastAsia="zh-CN"/>
              </w:rPr>
              <w:t>6.5</w:t>
            </w:r>
          </w:p>
        </w:tc>
        <w:tc>
          <w:tcPr>
            <w:tcW w:w="190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highlight w:val="none"/>
              </w:rPr>
            </w:pPr>
            <w:r>
              <w:rPr>
                <w:rFonts w:ascii="Times New Roman" w:hAnsi="Times New Roman" w:cs="Times New Roman"/>
                <w:b/>
                <w:bCs/>
                <w:sz w:val="18"/>
                <w:szCs w:val="18"/>
                <w:highlight w:val="none"/>
              </w:rPr>
              <w:t>固体废物治理（万元）</w:t>
            </w:r>
          </w:p>
        </w:tc>
        <w:tc>
          <w:tcPr>
            <w:tcW w:w="2380" w:type="dxa"/>
            <w:tcBorders>
              <w:top w:val="single" w:color="auto" w:sz="4" w:space="0"/>
              <w:left w:val="single" w:color="auto" w:sz="4" w:space="0"/>
              <w:bottom w:val="nil"/>
              <w:right w:val="nil"/>
              <w:tl2br w:val="nil"/>
              <w:tr2bl w:val="nil"/>
            </w:tcBorders>
            <w:shd w:val="clear" w:color="auto" w:fill="FFFFFF"/>
            <w:vAlign w:val="center"/>
          </w:tcPr>
          <w:p>
            <w:pPr>
              <w:jc w:val="center"/>
              <w:rPr>
                <w:rFonts w:hint="default" w:ascii="Times New Roman" w:hAnsi="Times New Roman" w:eastAsia="宋体" w:cs="Times New Roman"/>
                <w:b/>
                <w:bCs/>
                <w:sz w:val="18"/>
                <w:szCs w:val="18"/>
                <w:highlight w:val="none"/>
                <w:lang w:val="en-US" w:eastAsia="zh-CN"/>
              </w:rPr>
            </w:pPr>
            <w:r>
              <w:rPr>
                <w:rFonts w:hint="eastAsia" w:ascii="Times New Roman" w:hAnsi="Times New Roman" w:cs="Times New Roman"/>
                <w:b/>
                <w:bCs/>
                <w:sz w:val="18"/>
                <w:szCs w:val="18"/>
                <w:highlight w:val="none"/>
                <w:lang w:val="en-US" w:eastAsia="zh-CN"/>
              </w:rPr>
              <w:t>1.5</w:t>
            </w:r>
          </w:p>
        </w:tc>
        <w:tc>
          <w:tcPr>
            <w:tcW w:w="1832"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highlight w:val="none"/>
              </w:rPr>
            </w:pPr>
            <w:r>
              <w:rPr>
                <w:rFonts w:ascii="Times New Roman" w:hAnsi="Times New Roman" w:cs="Times New Roman"/>
                <w:b/>
                <w:bCs/>
                <w:sz w:val="18"/>
                <w:szCs w:val="18"/>
                <w:highlight w:val="none"/>
              </w:rPr>
              <w:t>绿化及生态</w:t>
            </w:r>
            <w:r>
              <w:rPr>
                <w:rFonts w:ascii="Times New Roman" w:hAnsi="Times New Roman" w:cs="Times New Roman"/>
                <w:b/>
                <w:bCs/>
                <w:sz w:val="18"/>
                <w:szCs w:val="18"/>
                <w:highlight w:val="none"/>
                <w:lang w:eastAsia="en-US"/>
              </w:rPr>
              <w:t>（</w:t>
            </w:r>
            <w:r>
              <w:rPr>
                <w:rFonts w:ascii="Times New Roman" w:hAnsi="Times New Roman" w:cs="Times New Roman"/>
                <w:b/>
                <w:bCs/>
                <w:sz w:val="18"/>
                <w:szCs w:val="18"/>
                <w:highlight w:val="none"/>
              </w:rPr>
              <w:t>万元</w:t>
            </w:r>
            <w:r>
              <w:rPr>
                <w:rFonts w:ascii="Times New Roman" w:hAnsi="Times New Roman" w:cs="Times New Roman"/>
                <w:b/>
                <w:bCs/>
                <w:sz w:val="18"/>
                <w:szCs w:val="18"/>
                <w:highlight w:val="none"/>
                <w:lang w:eastAsia="en-US"/>
              </w:rPr>
              <w:t>）</w:t>
            </w:r>
          </w:p>
        </w:tc>
        <w:tc>
          <w:tcPr>
            <w:tcW w:w="993"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highlight w:val="none"/>
              </w:rPr>
            </w:pPr>
            <w:r>
              <w:rPr>
                <w:rFonts w:ascii="Times New Roman" w:hAnsi="Times New Roman" w:cs="Times New Roman"/>
                <w:sz w:val="18"/>
                <w:szCs w:val="18"/>
                <w:highlight w:val="none"/>
              </w:rPr>
              <w:t>/</w:t>
            </w:r>
          </w:p>
        </w:tc>
        <w:tc>
          <w:tcPr>
            <w:tcW w:w="955"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highlight w:val="none"/>
              </w:rPr>
            </w:pPr>
            <w:r>
              <w:rPr>
                <w:rFonts w:ascii="Times New Roman" w:hAnsi="Times New Roman" w:cs="Times New Roman"/>
                <w:b/>
                <w:bCs/>
                <w:sz w:val="18"/>
                <w:szCs w:val="18"/>
                <w:highlight w:val="none"/>
              </w:rPr>
              <w:t>其他（万元</w:t>
            </w:r>
            <w:r>
              <w:rPr>
                <w:rFonts w:ascii="Times New Roman" w:hAnsi="Times New Roman" w:cs="Times New Roman"/>
                <w:b/>
                <w:bCs/>
                <w:sz w:val="18"/>
                <w:szCs w:val="18"/>
                <w:highlight w:val="none"/>
                <w:lang w:eastAsia="en-US"/>
              </w:rPr>
              <w:t>）</w:t>
            </w:r>
          </w:p>
        </w:tc>
        <w:tc>
          <w:tcPr>
            <w:tcW w:w="858" w:type="dxa"/>
            <w:tcBorders>
              <w:top w:val="single" w:color="auto" w:sz="4" w:space="0"/>
              <w:left w:val="single" w:color="auto" w:sz="4" w:space="0"/>
              <w:bottom w:val="nil"/>
              <w:right w:val="single" w:color="auto" w:sz="4" w:space="0"/>
              <w:tl2br w:val="nil"/>
              <w:tr2bl w:val="nil"/>
            </w:tcBorders>
            <w:shd w:val="clear" w:color="auto" w:fill="FFFFFF"/>
            <w:vAlign w:val="center"/>
          </w:tcPr>
          <w:p>
            <w:pPr>
              <w:jc w:val="center"/>
              <w:rPr>
                <w:rFonts w:ascii="Times New Roman" w:hAnsi="Times New Roman" w:cs="Times New Roman"/>
                <w:b/>
                <w:bCs/>
                <w:sz w:val="18"/>
                <w:szCs w:val="18"/>
                <w:highlight w:val="none"/>
              </w:rPr>
            </w:pPr>
            <w:r>
              <w:rPr>
                <w:rFonts w:ascii="Times New Roman" w:hAnsi="Times New Roman" w:cs="Times New Roman"/>
                <w:sz w:val="18"/>
                <w:szCs w:val="18"/>
                <w:highlight w:val="none"/>
              </w:rPr>
              <w:t>/</w:t>
            </w:r>
          </w:p>
        </w:tc>
      </w:tr>
      <w:tr>
        <w:tblPrEx>
          <w:tblCellMar>
            <w:top w:w="0" w:type="dxa"/>
            <w:left w:w="0" w:type="dxa"/>
            <w:bottom w:w="0" w:type="dxa"/>
            <w:right w:w="0" w:type="dxa"/>
          </w:tblCellMar>
        </w:tblPrEx>
        <w:trPr>
          <w:trHeight w:val="249" w:hRule="exact"/>
          <w:jc w:val="center"/>
        </w:trPr>
        <w:tc>
          <w:tcPr>
            <w:tcW w:w="530" w:type="dxa"/>
            <w:vMerge w:val="continue"/>
            <w:tcBorders>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highlight w:val="none"/>
              </w:rPr>
            </w:pPr>
          </w:p>
        </w:tc>
        <w:tc>
          <w:tcPr>
            <w:tcW w:w="2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highlight w:val="none"/>
              </w:rPr>
            </w:pPr>
            <w:r>
              <w:rPr>
                <w:rFonts w:ascii="Times New Roman" w:hAnsi="Times New Roman" w:cs="Times New Roman"/>
                <w:b/>
                <w:bCs/>
                <w:sz w:val="18"/>
                <w:szCs w:val="18"/>
                <w:highlight w:val="none"/>
              </w:rPr>
              <w:t>新增废水处理设施能力</w:t>
            </w:r>
          </w:p>
        </w:tc>
        <w:tc>
          <w:tcPr>
            <w:tcW w:w="4394" w:type="dxa"/>
            <w:gridSpan w:val="8"/>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highlight w:val="none"/>
              </w:rPr>
            </w:pPr>
            <w:r>
              <w:rPr>
                <w:rFonts w:ascii="Times New Roman" w:hAnsi="Times New Roman" w:cs="Times New Roman"/>
                <w:sz w:val="18"/>
                <w:szCs w:val="18"/>
                <w:highlight w:val="none"/>
              </w:rPr>
              <w:t>0</w:t>
            </w:r>
          </w:p>
        </w:tc>
        <w:tc>
          <w:tcPr>
            <w:tcW w:w="190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highlight w:val="none"/>
              </w:rPr>
            </w:pPr>
            <w:r>
              <w:rPr>
                <w:rFonts w:ascii="Times New Roman" w:hAnsi="Times New Roman" w:cs="Times New Roman"/>
                <w:b/>
                <w:bCs/>
                <w:sz w:val="18"/>
                <w:szCs w:val="18"/>
                <w:highlight w:val="none"/>
              </w:rPr>
              <w:t>新增废气处理设施能力</w:t>
            </w:r>
          </w:p>
        </w:tc>
        <w:tc>
          <w:tcPr>
            <w:tcW w:w="2380"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highlight w:val="none"/>
              </w:rPr>
            </w:pPr>
            <w:r>
              <w:rPr>
                <w:rFonts w:ascii="Times New Roman" w:hAnsi="Times New Roman" w:cs="Times New Roman"/>
                <w:sz w:val="18"/>
                <w:szCs w:val="18"/>
                <w:highlight w:val="none"/>
              </w:rPr>
              <w:t>0</w:t>
            </w:r>
          </w:p>
        </w:tc>
        <w:tc>
          <w:tcPr>
            <w:tcW w:w="1832"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highlight w:val="none"/>
              </w:rPr>
            </w:pPr>
            <w:r>
              <w:rPr>
                <w:rFonts w:ascii="Times New Roman" w:hAnsi="Times New Roman" w:cs="Times New Roman"/>
                <w:b/>
                <w:bCs/>
                <w:sz w:val="18"/>
                <w:szCs w:val="18"/>
                <w:highlight w:val="none"/>
              </w:rPr>
              <w:t>年平均工作时</w:t>
            </w:r>
          </w:p>
        </w:tc>
        <w:tc>
          <w:tcPr>
            <w:tcW w:w="2806" w:type="dxa"/>
            <w:gridSpan w:val="5"/>
            <w:tcBorders>
              <w:top w:val="single" w:color="auto" w:sz="4" w:space="0"/>
              <w:left w:val="single" w:color="auto" w:sz="4" w:space="0"/>
              <w:bottom w:val="nil"/>
              <w:right w:val="single" w:color="auto" w:sz="4" w:space="0"/>
              <w:tl2br w:val="nil"/>
              <w:tr2bl w:val="nil"/>
            </w:tcBorders>
            <w:shd w:val="clear" w:color="auto" w:fill="FFFFFF"/>
            <w:vAlign w:val="center"/>
          </w:tcPr>
          <w:p>
            <w:pPr>
              <w:jc w:val="center"/>
              <w:rPr>
                <w:rFonts w:ascii="Times New Roman" w:hAnsi="Times New Roman" w:cs="Times New Roman"/>
                <w:sz w:val="18"/>
                <w:szCs w:val="18"/>
                <w:highlight w:val="none"/>
              </w:rPr>
            </w:pPr>
            <w:r>
              <w:rPr>
                <w:rFonts w:ascii="Times New Roman" w:hAnsi="Times New Roman" w:cs="Times New Roman"/>
                <w:sz w:val="18"/>
                <w:szCs w:val="18"/>
                <w:highlight w:val="none"/>
                <w:lang w:val="en-US"/>
              </w:rPr>
              <w:t>2400</w:t>
            </w:r>
            <w:r>
              <w:rPr>
                <w:rFonts w:ascii="Times New Roman" w:hAnsi="Times New Roman" w:cs="Times New Roman"/>
                <w:sz w:val="18"/>
                <w:szCs w:val="18"/>
                <w:highlight w:val="none"/>
              </w:rPr>
              <w:t>h</w:t>
            </w:r>
          </w:p>
        </w:tc>
      </w:tr>
      <w:tr>
        <w:tblPrEx>
          <w:tblCellMar>
            <w:top w:w="0" w:type="dxa"/>
            <w:left w:w="0" w:type="dxa"/>
            <w:bottom w:w="0" w:type="dxa"/>
            <w:right w:w="0" w:type="dxa"/>
          </w:tblCellMar>
        </w:tblPrEx>
        <w:trPr>
          <w:trHeight w:val="240" w:hRule="exact"/>
          <w:jc w:val="center"/>
        </w:trPr>
        <w:tc>
          <w:tcPr>
            <w:tcW w:w="2608" w:type="dxa"/>
            <w:gridSpan w:val="3"/>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highlight w:val="none"/>
              </w:rPr>
            </w:pPr>
            <w:r>
              <w:rPr>
                <w:rFonts w:ascii="Times New Roman" w:hAnsi="Times New Roman" w:cs="Times New Roman"/>
                <w:b/>
                <w:bCs/>
                <w:sz w:val="18"/>
                <w:szCs w:val="18"/>
                <w:highlight w:val="none"/>
              </w:rPr>
              <w:t>运营单位</w:t>
            </w:r>
          </w:p>
        </w:tc>
        <w:tc>
          <w:tcPr>
            <w:tcW w:w="3364" w:type="dxa"/>
            <w:gridSpan w:val="6"/>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highlight w:val="none"/>
                <w:lang w:val="en-US"/>
              </w:rPr>
            </w:pPr>
            <w:r>
              <w:rPr>
                <w:rFonts w:hint="eastAsia" w:ascii="Times New Roman" w:hAnsi="Times New Roman" w:cs="Times New Roman"/>
                <w:b w:val="0"/>
                <w:bCs w:val="0"/>
                <w:sz w:val="18"/>
                <w:szCs w:val="18"/>
                <w:highlight w:val="none"/>
                <w:lang w:val="en-US"/>
              </w:rPr>
              <w:t>巩义市丰浩耐火材料有限公司</w:t>
            </w:r>
            <w:r>
              <w:rPr>
                <w:rFonts w:ascii="Times New Roman" w:hAnsi="Times New Roman" w:cs="Times New Roman"/>
                <w:b w:val="0"/>
                <w:bCs w:val="0"/>
                <w:sz w:val="18"/>
                <w:szCs w:val="18"/>
                <w:highlight w:val="none"/>
                <w:lang w:val="en-US"/>
              </w:rPr>
              <w:t xml:space="preserve"> </w:t>
            </w:r>
          </w:p>
        </w:tc>
        <w:tc>
          <w:tcPr>
            <w:tcW w:w="2930" w:type="dxa"/>
            <w:gridSpan w:val="4"/>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pacing w:val="-11"/>
                <w:sz w:val="18"/>
                <w:szCs w:val="18"/>
                <w:highlight w:val="none"/>
              </w:rPr>
            </w:pPr>
            <w:r>
              <w:rPr>
                <w:rFonts w:ascii="Times New Roman" w:hAnsi="Times New Roman" w:cs="Times New Roman"/>
                <w:b/>
                <w:bCs/>
                <w:spacing w:val="-11"/>
                <w:sz w:val="18"/>
                <w:szCs w:val="18"/>
                <w:highlight w:val="none"/>
              </w:rPr>
              <w:t>运营单位社会统一信用代码（或组织机构代码）</w:t>
            </w:r>
          </w:p>
        </w:tc>
        <w:tc>
          <w:tcPr>
            <w:tcW w:w="2380" w:type="dxa"/>
            <w:tcBorders>
              <w:top w:val="single" w:color="auto" w:sz="4" w:space="0"/>
              <w:left w:val="single" w:color="auto" w:sz="4" w:space="0"/>
              <w:bottom w:val="nil"/>
              <w:right w:val="nil"/>
              <w:tl2br w:val="nil"/>
              <w:tr2bl w:val="nil"/>
            </w:tcBorders>
            <w:shd w:val="clear" w:color="auto" w:fill="FFFFFF"/>
            <w:vAlign w:val="center"/>
          </w:tcPr>
          <w:p>
            <w:pPr>
              <w:jc w:val="center"/>
              <w:rPr>
                <w:rFonts w:hint="default" w:ascii="Times New Roman" w:hAnsi="Times New Roman" w:eastAsia="宋体" w:cs="Times New Roman"/>
                <w:b/>
                <w:bCs/>
                <w:spacing w:val="-11"/>
                <w:sz w:val="18"/>
                <w:szCs w:val="18"/>
                <w:highlight w:val="none"/>
                <w:lang w:val="en-US" w:eastAsia="zh-CN"/>
              </w:rPr>
            </w:pPr>
            <w:r>
              <w:rPr>
                <w:rFonts w:ascii="Times New Roman" w:hAnsi="Times New Roman" w:cs="Times New Roman"/>
                <w:spacing w:val="-11"/>
                <w:sz w:val="18"/>
                <w:szCs w:val="18"/>
                <w:highlight w:val="none"/>
                <w:lang w:val="en-US"/>
              </w:rPr>
              <w:t>91410181MA4</w:t>
            </w:r>
            <w:r>
              <w:rPr>
                <w:rFonts w:hint="eastAsia" w:ascii="Times New Roman" w:hAnsi="Times New Roman" w:cs="Times New Roman"/>
                <w:spacing w:val="-11"/>
                <w:sz w:val="18"/>
                <w:szCs w:val="18"/>
                <w:highlight w:val="none"/>
                <w:lang w:val="en-US" w:eastAsia="zh-CN"/>
              </w:rPr>
              <w:t>6EC5E5T</w:t>
            </w:r>
          </w:p>
        </w:tc>
        <w:tc>
          <w:tcPr>
            <w:tcW w:w="1832"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highlight w:val="none"/>
              </w:rPr>
            </w:pPr>
            <w:r>
              <w:rPr>
                <w:rFonts w:ascii="Times New Roman" w:hAnsi="Times New Roman" w:cs="Times New Roman"/>
                <w:b/>
                <w:bCs/>
                <w:sz w:val="18"/>
                <w:szCs w:val="18"/>
                <w:highlight w:val="none"/>
              </w:rPr>
              <w:t>验收时间</w:t>
            </w:r>
          </w:p>
        </w:tc>
        <w:tc>
          <w:tcPr>
            <w:tcW w:w="2806" w:type="dxa"/>
            <w:gridSpan w:val="5"/>
            <w:tcBorders>
              <w:top w:val="single" w:color="auto" w:sz="4" w:space="0"/>
              <w:left w:val="single" w:color="auto" w:sz="4" w:space="0"/>
              <w:bottom w:val="nil"/>
              <w:right w:val="single" w:color="auto" w:sz="4" w:space="0"/>
              <w:tl2br w:val="nil"/>
              <w:tr2bl w:val="nil"/>
            </w:tcBorders>
            <w:shd w:val="clear" w:color="auto" w:fill="FFFFFF"/>
            <w:vAlign w:val="center"/>
          </w:tcPr>
          <w:p>
            <w:pPr>
              <w:jc w:val="center"/>
              <w:rPr>
                <w:rFonts w:ascii="Times New Roman" w:hAnsi="Times New Roman" w:cs="Times New Roman"/>
                <w:sz w:val="18"/>
                <w:szCs w:val="18"/>
                <w:highlight w:val="none"/>
                <w:lang w:val="en-US"/>
              </w:rPr>
            </w:pPr>
            <w:r>
              <w:rPr>
                <w:rFonts w:ascii="Times New Roman" w:hAnsi="Times New Roman" w:cs="Times New Roman"/>
                <w:sz w:val="18"/>
                <w:szCs w:val="18"/>
                <w:highlight w:val="none"/>
                <w:lang w:val="en-US"/>
              </w:rPr>
              <w:t>2021年</w:t>
            </w:r>
            <w:r>
              <w:rPr>
                <w:rFonts w:hint="eastAsia" w:ascii="Times New Roman" w:hAnsi="Times New Roman" w:cs="Times New Roman"/>
                <w:sz w:val="18"/>
                <w:szCs w:val="18"/>
                <w:highlight w:val="none"/>
                <w:lang w:val="en-US" w:eastAsia="zh-CN"/>
              </w:rPr>
              <w:t>6</w:t>
            </w:r>
            <w:r>
              <w:rPr>
                <w:rFonts w:ascii="Times New Roman" w:hAnsi="Times New Roman" w:cs="Times New Roman"/>
                <w:sz w:val="18"/>
                <w:szCs w:val="18"/>
                <w:highlight w:val="none"/>
                <w:lang w:val="en-US"/>
              </w:rPr>
              <w:t>月</w:t>
            </w:r>
          </w:p>
        </w:tc>
      </w:tr>
      <w:tr>
        <w:tblPrEx>
          <w:tblCellMar>
            <w:top w:w="0" w:type="dxa"/>
            <w:left w:w="0" w:type="dxa"/>
            <w:bottom w:w="0" w:type="dxa"/>
            <w:right w:w="0" w:type="dxa"/>
          </w:tblCellMar>
        </w:tblPrEx>
        <w:trPr>
          <w:trHeight w:val="496" w:hRule="exact"/>
          <w:jc w:val="center"/>
        </w:trPr>
        <w:tc>
          <w:tcPr>
            <w:tcW w:w="530" w:type="dxa"/>
            <w:vMerge w:val="restart"/>
            <w:tcBorders>
              <w:top w:val="single" w:color="auto" w:sz="4" w:space="0"/>
              <w:left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污染物排放达标与总量控制（工业建设项目详填）</w:t>
            </w:r>
          </w:p>
        </w:tc>
        <w:tc>
          <w:tcPr>
            <w:tcW w:w="2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污染物</w:t>
            </w:r>
          </w:p>
        </w:tc>
        <w:tc>
          <w:tcPr>
            <w:tcW w:w="758"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pacing w:val="-11"/>
                <w:sz w:val="18"/>
                <w:szCs w:val="18"/>
              </w:rPr>
            </w:pPr>
            <w:r>
              <w:rPr>
                <w:rFonts w:ascii="Times New Roman" w:hAnsi="Times New Roman" w:cs="Times New Roman"/>
                <w:b/>
                <w:bCs/>
                <w:spacing w:val="-11"/>
                <w:sz w:val="18"/>
                <w:szCs w:val="18"/>
              </w:rPr>
              <w:t>原有排</w:t>
            </w:r>
          </w:p>
          <w:p>
            <w:pPr>
              <w:jc w:val="center"/>
              <w:rPr>
                <w:rFonts w:ascii="Times New Roman" w:hAnsi="Times New Roman" w:cs="Times New Roman"/>
                <w:b/>
                <w:bCs/>
                <w:spacing w:val="-11"/>
                <w:sz w:val="18"/>
                <w:szCs w:val="18"/>
              </w:rPr>
            </w:pPr>
            <w:r>
              <w:rPr>
                <w:rFonts w:ascii="Times New Roman" w:hAnsi="Times New Roman" w:cs="Times New Roman"/>
                <w:b/>
                <w:bCs/>
                <w:spacing w:val="-11"/>
                <w:sz w:val="18"/>
                <w:szCs w:val="18"/>
              </w:rPr>
              <w:t>放量⑴</w:t>
            </w:r>
          </w:p>
        </w:tc>
        <w:tc>
          <w:tcPr>
            <w:tcW w:w="967"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pacing w:val="-11"/>
                <w:sz w:val="18"/>
                <w:szCs w:val="18"/>
              </w:rPr>
            </w:pPr>
            <w:r>
              <w:rPr>
                <w:rFonts w:ascii="Times New Roman" w:hAnsi="Times New Roman" w:cs="Times New Roman"/>
                <w:b/>
                <w:bCs/>
                <w:spacing w:val="-11"/>
                <w:sz w:val="18"/>
                <w:szCs w:val="18"/>
              </w:rPr>
              <w:t>本期工程实际排放浓度⑵</w:t>
            </w:r>
          </w:p>
        </w:tc>
        <w:tc>
          <w:tcPr>
            <w:tcW w:w="96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pacing w:val="-11"/>
                <w:sz w:val="18"/>
                <w:szCs w:val="18"/>
              </w:rPr>
            </w:pPr>
            <w:r>
              <w:rPr>
                <w:rFonts w:ascii="Times New Roman" w:hAnsi="Times New Roman" w:cs="Times New Roman"/>
                <w:b/>
                <w:bCs/>
                <w:spacing w:val="-11"/>
                <w:sz w:val="18"/>
                <w:szCs w:val="18"/>
              </w:rPr>
              <w:t>本期工程允许排放浓度(3)</w:t>
            </w:r>
          </w:p>
        </w:tc>
        <w:tc>
          <w:tcPr>
            <w:tcW w:w="679"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pacing w:val="-11"/>
                <w:sz w:val="18"/>
                <w:szCs w:val="18"/>
              </w:rPr>
            </w:pPr>
            <w:r>
              <w:rPr>
                <w:rFonts w:ascii="Times New Roman" w:hAnsi="Times New Roman" w:cs="Times New Roman"/>
                <w:b/>
                <w:bCs/>
                <w:spacing w:val="-11"/>
                <w:sz w:val="18"/>
                <w:szCs w:val="18"/>
              </w:rPr>
              <w:t>本期工程产生量⑷</w:t>
            </w:r>
          </w:p>
        </w:tc>
        <w:tc>
          <w:tcPr>
            <w:tcW w:w="103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pacing w:val="-11"/>
                <w:sz w:val="18"/>
                <w:szCs w:val="18"/>
              </w:rPr>
            </w:pPr>
            <w:r>
              <w:rPr>
                <w:rFonts w:ascii="Times New Roman" w:hAnsi="Times New Roman" w:cs="Times New Roman"/>
                <w:b/>
                <w:bCs/>
                <w:spacing w:val="-11"/>
                <w:sz w:val="18"/>
                <w:szCs w:val="18"/>
              </w:rPr>
              <w:t>本期工程自身削减量(5)</w:t>
            </w:r>
          </w:p>
          <w:p>
            <w:pPr>
              <w:jc w:val="center"/>
              <w:rPr>
                <w:rFonts w:ascii="Times New Roman" w:hAnsi="Times New Roman" w:cs="Times New Roman"/>
                <w:b/>
                <w:bCs/>
                <w:spacing w:val="-11"/>
                <w:sz w:val="18"/>
                <w:szCs w:val="18"/>
              </w:rPr>
            </w:pPr>
            <w:r>
              <w:rPr>
                <w:rFonts w:ascii="Times New Roman" w:hAnsi="Times New Roman" w:cs="Times New Roman"/>
                <w:b/>
                <w:bCs/>
                <w:spacing w:val="-11"/>
                <w:sz w:val="18"/>
                <w:szCs w:val="18"/>
              </w:rPr>
              <w:t>削减量(5)</w:t>
            </w:r>
          </w:p>
        </w:tc>
        <w:tc>
          <w:tcPr>
            <w:tcW w:w="1198"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pacing w:val="-11"/>
                <w:sz w:val="18"/>
                <w:szCs w:val="18"/>
              </w:rPr>
            </w:pPr>
            <w:r>
              <w:rPr>
                <w:rFonts w:ascii="Times New Roman" w:hAnsi="Times New Roman" w:cs="Times New Roman"/>
                <w:b/>
                <w:bCs/>
                <w:spacing w:val="-11"/>
                <w:sz w:val="18"/>
                <w:szCs w:val="18"/>
              </w:rPr>
              <w:t>本期工程实际排放量</w:t>
            </w:r>
            <w:r>
              <w:rPr>
                <w:rFonts w:ascii="Times New Roman" w:hAnsi="Times New Roman" w:cs="Times New Roman"/>
                <w:b/>
                <w:bCs/>
                <w:spacing w:val="-11"/>
                <w:sz w:val="18"/>
                <w:szCs w:val="18"/>
                <w:lang w:eastAsia="en-US"/>
              </w:rPr>
              <w:t>(6)</w:t>
            </w:r>
          </w:p>
        </w:tc>
        <w:tc>
          <w:tcPr>
            <w:tcW w:w="702"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pacing w:val="-11"/>
                <w:sz w:val="18"/>
                <w:szCs w:val="18"/>
              </w:rPr>
            </w:pPr>
            <w:r>
              <w:rPr>
                <w:rFonts w:ascii="Times New Roman" w:hAnsi="Times New Roman" w:cs="Times New Roman"/>
                <w:b/>
                <w:bCs/>
                <w:spacing w:val="-11"/>
                <w:sz w:val="18"/>
                <w:szCs w:val="18"/>
              </w:rPr>
              <w:t>本期工程核定排放总量(7)</w:t>
            </w:r>
          </w:p>
        </w:tc>
        <w:tc>
          <w:tcPr>
            <w:tcW w:w="2380"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pacing w:val="-11"/>
                <w:sz w:val="18"/>
                <w:szCs w:val="18"/>
              </w:rPr>
            </w:pPr>
            <w:r>
              <w:rPr>
                <w:rFonts w:ascii="Times New Roman" w:hAnsi="Times New Roman" w:cs="Times New Roman"/>
                <w:b/>
                <w:bCs/>
                <w:spacing w:val="-11"/>
                <w:sz w:val="18"/>
                <w:szCs w:val="18"/>
              </w:rPr>
              <w:t>本期工程“以新带老”削减量(8)</w:t>
            </w:r>
          </w:p>
        </w:tc>
        <w:tc>
          <w:tcPr>
            <w:tcW w:w="975"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pacing w:val="-11"/>
                <w:sz w:val="18"/>
                <w:szCs w:val="18"/>
              </w:rPr>
            </w:pPr>
            <w:r>
              <w:rPr>
                <w:rFonts w:ascii="Times New Roman" w:hAnsi="Times New Roman" w:cs="Times New Roman"/>
                <w:b/>
                <w:bCs/>
                <w:spacing w:val="-11"/>
                <w:sz w:val="18"/>
                <w:szCs w:val="18"/>
              </w:rPr>
              <w:t>全厂实际排放总量</w:t>
            </w:r>
            <w:r>
              <w:rPr>
                <w:rFonts w:ascii="Times New Roman" w:hAnsi="Times New Roman" w:cs="Times New Roman"/>
                <w:b/>
                <w:bCs/>
                <w:spacing w:val="-11"/>
                <w:sz w:val="18"/>
                <w:szCs w:val="18"/>
                <w:lang w:eastAsia="en-US"/>
              </w:rPr>
              <w:t>(9)</w:t>
            </w:r>
          </w:p>
        </w:tc>
        <w:tc>
          <w:tcPr>
            <w:tcW w:w="1062"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pacing w:val="-11"/>
                <w:sz w:val="18"/>
                <w:szCs w:val="18"/>
              </w:rPr>
            </w:pPr>
            <w:r>
              <w:rPr>
                <w:rFonts w:ascii="Times New Roman" w:hAnsi="Times New Roman" w:cs="Times New Roman"/>
                <w:b/>
                <w:bCs/>
                <w:spacing w:val="-11"/>
                <w:sz w:val="18"/>
                <w:szCs w:val="18"/>
              </w:rPr>
              <w:t>全厂孩定排放总量</w:t>
            </w:r>
            <w:r>
              <w:rPr>
                <w:rFonts w:ascii="Times New Roman" w:hAnsi="Times New Roman" w:cs="Times New Roman"/>
                <w:b/>
                <w:bCs/>
                <w:spacing w:val="-11"/>
                <w:sz w:val="18"/>
                <w:szCs w:val="18"/>
                <w:lang w:eastAsia="en-US"/>
              </w:rPr>
              <w:t>(10)</w:t>
            </w:r>
          </w:p>
        </w:tc>
        <w:tc>
          <w:tcPr>
            <w:tcW w:w="1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pacing w:val="-11"/>
                <w:sz w:val="18"/>
                <w:szCs w:val="18"/>
              </w:rPr>
            </w:pPr>
            <w:r>
              <w:rPr>
                <w:rFonts w:ascii="Times New Roman" w:hAnsi="Times New Roman" w:cs="Times New Roman"/>
                <w:b/>
                <w:bCs/>
                <w:spacing w:val="-11"/>
                <w:sz w:val="18"/>
                <w:szCs w:val="18"/>
              </w:rPr>
              <w:t>区域平衡替代削减量</w:t>
            </w:r>
            <w:r>
              <w:rPr>
                <w:rFonts w:ascii="Times New Roman" w:hAnsi="Times New Roman" w:cs="Times New Roman"/>
                <w:b/>
                <w:bCs/>
                <w:spacing w:val="-11"/>
                <w:sz w:val="18"/>
                <w:szCs w:val="18"/>
                <w:lang w:eastAsia="en-US"/>
              </w:rPr>
              <w:t>(11)</w:t>
            </w:r>
          </w:p>
        </w:tc>
        <w:tc>
          <w:tcPr>
            <w:tcW w:w="1523" w:type="dxa"/>
            <w:gridSpan w:val="2"/>
            <w:tcBorders>
              <w:top w:val="single" w:color="auto" w:sz="4" w:space="0"/>
              <w:left w:val="single" w:color="auto" w:sz="4" w:space="0"/>
              <w:bottom w:val="nil"/>
              <w:right w:val="single" w:color="auto" w:sz="4" w:space="0"/>
              <w:tl2br w:val="nil"/>
              <w:tr2bl w:val="nil"/>
            </w:tcBorders>
            <w:shd w:val="clear" w:color="auto" w:fill="FFFFFF"/>
            <w:vAlign w:val="center"/>
          </w:tcPr>
          <w:p>
            <w:pPr>
              <w:jc w:val="center"/>
              <w:rPr>
                <w:rFonts w:ascii="Times New Roman" w:hAnsi="Times New Roman" w:cs="Times New Roman"/>
                <w:b/>
                <w:bCs/>
                <w:spacing w:val="-11"/>
                <w:sz w:val="18"/>
                <w:szCs w:val="18"/>
              </w:rPr>
            </w:pPr>
            <w:r>
              <w:rPr>
                <w:rFonts w:ascii="Times New Roman" w:hAnsi="Times New Roman" w:cs="Times New Roman"/>
                <w:b/>
                <w:bCs/>
                <w:spacing w:val="-11"/>
                <w:sz w:val="18"/>
                <w:szCs w:val="18"/>
              </w:rPr>
              <w:t>排放增减量</w:t>
            </w:r>
            <w:r>
              <w:rPr>
                <w:rFonts w:ascii="Times New Roman" w:hAnsi="Times New Roman" w:cs="Times New Roman"/>
                <w:b/>
                <w:bCs/>
                <w:spacing w:val="-11"/>
                <w:sz w:val="18"/>
                <w:szCs w:val="18"/>
                <w:lang w:eastAsia="en-US"/>
              </w:rPr>
              <w:t>(12)</w:t>
            </w:r>
          </w:p>
        </w:tc>
      </w:tr>
      <w:tr>
        <w:tblPrEx>
          <w:tblCellMar>
            <w:top w:w="0" w:type="dxa"/>
            <w:left w:w="0" w:type="dxa"/>
            <w:bottom w:w="0" w:type="dxa"/>
            <w:right w:w="0" w:type="dxa"/>
          </w:tblCellMar>
        </w:tblPrEx>
        <w:trPr>
          <w:trHeight w:val="291" w:hRule="exact"/>
          <w:jc w:val="center"/>
        </w:trPr>
        <w:tc>
          <w:tcPr>
            <w:tcW w:w="530" w:type="dxa"/>
            <w:vMerge w:val="continue"/>
            <w:tcBorders>
              <w:left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rPr>
            </w:pPr>
          </w:p>
        </w:tc>
        <w:tc>
          <w:tcPr>
            <w:tcW w:w="2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废水</w:t>
            </w:r>
          </w:p>
        </w:tc>
        <w:tc>
          <w:tcPr>
            <w:tcW w:w="758"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967"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rPr>
            </w:pPr>
            <w:r>
              <w:rPr>
                <w:rFonts w:ascii="Times New Roman" w:hAnsi="Times New Roman" w:cs="Times New Roman"/>
                <w:sz w:val="18"/>
                <w:szCs w:val="18"/>
                <w:lang w:val="en-US"/>
              </w:rPr>
              <w:t>/</w:t>
            </w:r>
          </w:p>
        </w:tc>
        <w:tc>
          <w:tcPr>
            <w:tcW w:w="96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rPr>
            </w:pPr>
            <w:r>
              <w:rPr>
                <w:rFonts w:ascii="Times New Roman" w:hAnsi="Times New Roman" w:cs="Times New Roman"/>
                <w:sz w:val="18"/>
                <w:szCs w:val="18"/>
                <w:lang w:val="en-US"/>
              </w:rPr>
              <w:t>/</w:t>
            </w:r>
          </w:p>
        </w:tc>
        <w:tc>
          <w:tcPr>
            <w:tcW w:w="679"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lang w:val="en-US"/>
              </w:rPr>
            </w:pPr>
          </w:p>
        </w:tc>
        <w:tc>
          <w:tcPr>
            <w:tcW w:w="103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rPr>
            </w:pPr>
            <w:r>
              <w:rPr>
                <w:rFonts w:ascii="Times New Roman" w:hAnsi="Times New Roman" w:cs="Times New Roman"/>
                <w:sz w:val="18"/>
                <w:szCs w:val="18"/>
                <w:lang w:val="en-US"/>
              </w:rPr>
              <w:t>/</w:t>
            </w:r>
          </w:p>
        </w:tc>
        <w:tc>
          <w:tcPr>
            <w:tcW w:w="1198"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lang w:val="en-US"/>
              </w:rPr>
            </w:pPr>
          </w:p>
        </w:tc>
        <w:tc>
          <w:tcPr>
            <w:tcW w:w="702"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lang w:val="en-US"/>
              </w:rPr>
            </w:pPr>
            <w:r>
              <w:rPr>
                <w:rFonts w:ascii="Times New Roman" w:hAnsi="Times New Roman" w:cs="Times New Roman"/>
                <w:sz w:val="18"/>
                <w:szCs w:val="18"/>
                <w:lang w:val="en-US"/>
              </w:rPr>
              <w:t>/</w:t>
            </w:r>
          </w:p>
        </w:tc>
        <w:tc>
          <w:tcPr>
            <w:tcW w:w="2380"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lang w:val="en-US"/>
              </w:rPr>
              <w:t>/</w:t>
            </w:r>
          </w:p>
        </w:tc>
        <w:tc>
          <w:tcPr>
            <w:tcW w:w="975"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lang w:val="en-US"/>
              </w:rPr>
            </w:pPr>
          </w:p>
        </w:tc>
        <w:tc>
          <w:tcPr>
            <w:tcW w:w="1062"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rPr>
            </w:pPr>
            <w:r>
              <w:rPr>
                <w:rFonts w:ascii="Times New Roman" w:hAnsi="Times New Roman" w:cs="Times New Roman"/>
                <w:sz w:val="18"/>
                <w:szCs w:val="18"/>
                <w:lang w:val="en-US"/>
              </w:rPr>
              <w:t>/</w:t>
            </w:r>
          </w:p>
        </w:tc>
        <w:tc>
          <w:tcPr>
            <w:tcW w:w="1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rPr>
            </w:pPr>
            <w:r>
              <w:rPr>
                <w:rFonts w:ascii="Times New Roman" w:hAnsi="Times New Roman" w:cs="Times New Roman"/>
                <w:sz w:val="18"/>
                <w:szCs w:val="18"/>
                <w:lang w:val="en-US"/>
              </w:rPr>
              <w:t>/</w:t>
            </w:r>
          </w:p>
        </w:tc>
        <w:tc>
          <w:tcPr>
            <w:tcW w:w="1523" w:type="dxa"/>
            <w:gridSpan w:val="2"/>
            <w:tcBorders>
              <w:top w:val="single" w:color="auto" w:sz="4" w:space="0"/>
              <w:left w:val="single" w:color="auto" w:sz="4" w:space="0"/>
              <w:bottom w:val="nil"/>
              <w:right w:val="single" w:color="auto" w:sz="4" w:space="0"/>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r>
      <w:tr>
        <w:tblPrEx>
          <w:tblCellMar>
            <w:top w:w="0" w:type="dxa"/>
            <w:left w:w="0" w:type="dxa"/>
            <w:bottom w:w="0" w:type="dxa"/>
            <w:right w:w="0" w:type="dxa"/>
          </w:tblCellMar>
        </w:tblPrEx>
        <w:trPr>
          <w:trHeight w:val="235" w:hRule="exact"/>
          <w:jc w:val="center"/>
        </w:trPr>
        <w:tc>
          <w:tcPr>
            <w:tcW w:w="530" w:type="dxa"/>
            <w:vMerge w:val="continue"/>
            <w:tcBorders>
              <w:left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rPr>
            </w:pPr>
          </w:p>
        </w:tc>
        <w:tc>
          <w:tcPr>
            <w:tcW w:w="2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化学需氧量</w:t>
            </w:r>
          </w:p>
        </w:tc>
        <w:tc>
          <w:tcPr>
            <w:tcW w:w="758"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lang w:val="en-US"/>
              </w:rPr>
            </w:pPr>
            <w:r>
              <w:rPr>
                <w:rFonts w:ascii="Times New Roman" w:hAnsi="Times New Roman" w:cs="Times New Roman"/>
                <w:sz w:val="18"/>
                <w:szCs w:val="18"/>
                <w:lang w:val="en-US"/>
              </w:rPr>
              <w:t>/</w:t>
            </w:r>
          </w:p>
        </w:tc>
        <w:tc>
          <w:tcPr>
            <w:tcW w:w="967"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rPr>
            </w:pPr>
            <w:r>
              <w:rPr>
                <w:rFonts w:ascii="Times New Roman" w:hAnsi="Times New Roman" w:cs="Times New Roman"/>
                <w:sz w:val="18"/>
                <w:szCs w:val="18"/>
                <w:lang w:val="en-US"/>
              </w:rPr>
              <w:t>/</w:t>
            </w:r>
          </w:p>
        </w:tc>
        <w:tc>
          <w:tcPr>
            <w:tcW w:w="96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c>
          <w:tcPr>
            <w:tcW w:w="679"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p>
        </w:tc>
        <w:tc>
          <w:tcPr>
            <w:tcW w:w="103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p>
        </w:tc>
        <w:tc>
          <w:tcPr>
            <w:tcW w:w="1198"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p>
        </w:tc>
        <w:tc>
          <w:tcPr>
            <w:tcW w:w="702"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c>
          <w:tcPr>
            <w:tcW w:w="2380"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lang w:val="en-US"/>
              </w:rPr>
              <w:t>/</w:t>
            </w:r>
          </w:p>
        </w:tc>
        <w:tc>
          <w:tcPr>
            <w:tcW w:w="975"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p>
        </w:tc>
        <w:tc>
          <w:tcPr>
            <w:tcW w:w="1062"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lang w:val="en-US"/>
              </w:rPr>
              <w:t>/</w:t>
            </w:r>
          </w:p>
        </w:tc>
        <w:tc>
          <w:tcPr>
            <w:tcW w:w="1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lang w:val="en-US"/>
              </w:rPr>
              <w:t>/</w:t>
            </w:r>
          </w:p>
        </w:tc>
        <w:tc>
          <w:tcPr>
            <w:tcW w:w="1523" w:type="dxa"/>
            <w:gridSpan w:val="2"/>
            <w:tcBorders>
              <w:top w:val="single" w:color="auto" w:sz="4" w:space="0"/>
              <w:left w:val="single" w:color="auto" w:sz="4" w:space="0"/>
              <w:bottom w:val="nil"/>
              <w:right w:val="single" w:color="auto" w:sz="4" w:space="0"/>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r>
      <w:tr>
        <w:tblPrEx>
          <w:tblCellMar>
            <w:top w:w="0" w:type="dxa"/>
            <w:left w:w="0" w:type="dxa"/>
            <w:bottom w:w="0" w:type="dxa"/>
            <w:right w:w="0" w:type="dxa"/>
          </w:tblCellMar>
        </w:tblPrEx>
        <w:trPr>
          <w:trHeight w:val="256" w:hRule="exact"/>
          <w:jc w:val="center"/>
        </w:trPr>
        <w:tc>
          <w:tcPr>
            <w:tcW w:w="530" w:type="dxa"/>
            <w:vMerge w:val="continue"/>
            <w:tcBorders>
              <w:left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rPr>
            </w:pPr>
          </w:p>
        </w:tc>
        <w:tc>
          <w:tcPr>
            <w:tcW w:w="2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氨氮</w:t>
            </w:r>
          </w:p>
        </w:tc>
        <w:tc>
          <w:tcPr>
            <w:tcW w:w="758"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lang w:val="en-US"/>
              </w:rPr>
            </w:pPr>
            <w:r>
              <w:rPr>
                <w:rFonts w:ascii="Times New Roman" w:hAnsi="Times New Roman" w:cs="Times New Roman"/>
                <w:sz w:val="18"/>
                <w:szCs w:val="18"/>
                <w:lang w:val="en-US"/>
              </w:rPr>
              <w:t>/</w:t>
            </w:r>
          </w:p>
        </w:tc>
        <w:tc>
          <w:tcPr>
            <w:tcW w:w="967"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rPr>
            </w:pPr>
            <w:r>
              <w:rPr>
                <w:rFonts w:ascii="Times New Roman" w:hAnsi="Times New Roman" w:cs="Times New Roman"/>
                <w:sz w:val="18"/>
                <w:szCs w:val="18"/>
                <w:lang w:val="en-US"/>
              </w:rPr>
              <w:t>/</w:t>
            </w:r>
          </w:p>
        </w:tc>
        <w:tc>
          <w:tcPr>
            <w:tcW w:w="96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c>
          <w:tcPr>
            <w:tcW w:w="679"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p>
        </w:tc>
        <w:tc>
          <w:tcPr>
            <w:tcW w:w="103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rPr>
            </w:pPr>
            <w:r>
              <w:rPr>
                <w:rFonts w:ascii="Times New Roman" w:hAnsi="Times New Roman" w:cs="Times New Roman"/>
                <w:sz w:val="18"/>
                <w:szCs w:val="18"/>
                <w:lang w:val="en-US"/>
              </w:rPr>
              <w:t>/</w:t>
            </w:r>
          </w:p>
        </w:tc>
        <w:tc>
          <w:tcPr>
            <w:tcW w:w="1198"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p>
        </w:tc>
        <w:tc>
          <w:tcPr>
            <w:tcW w:w="702"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c>
          <w:tcPr>
            <w:tcW w:w="2380"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lang w:val="en-US"/>
              </w:rPr>
              <w:t>/</w:t>
            </w:r>
          </w:p>
        </w:tc>
        <w:tc>
          <w:tcPr>
            <w:tcW w:w="975"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p>
        </w:tc>
        <w:tc>
          <w:tcPr>
            <w:tcW w:w="1062"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lang w:val="en-US"/>
              </w:rPr>
              <w:t>/</w:t>
            </w:r>
          </w:p>
        </w:tc>
        <w:tc>
          <w:tcPr>
            <w:tcW w:w="1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lang w:val="en-US"/>
              </w:rPr>
              <w:t>/</w:t>
            </w:r>
          </w:p>
        </w:tc>
        <w:tc>
          <w:tcPr>
            <w:tcW w:w="1523" w:type="dxa"/>
            <w:gridSpan w:val="2"/>
            <w:tcBorders>
              <w:top w:val="single" w:color="auto" w:sz="4" w:space="0"/>
              <w:left w:val="single" w:color="auto" w:sz="4" w:space="0"/>
              <w:bottom w:val="nil"/>
              <w:right w:val="single" w:color="auto" w:sz="4" w:space="0"/>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r>
      <w:tr>
        <w:tblPrEx>
          <w:tblCellMar>
            <w:top w:w="0" w:type="dxa"/>
            <w:left w:w="0" w:type="dxa"/>
            <w:bottom w:w="0" w:type="dxa"/>
            <w:right w:w="0" w:type="dxa"/>
          </w:tblCellMar>
        </w:tblPrEx>
        <w:trPr>
          <w:trHeight w:val="225" w:hRule="exact"/>
          <w:jc w:val="center"/>
        </w:trPr>
        <w:tc>
          <w:tcPr>
            <w:tcW w:w="530" w:type="dxa"/>
            <w:vMerge w:val="continue"/>
            <w:tcBorders>
              <w:left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rPr>
            </w:pPr>
          </w:p>
        </w:tc>
        <w:tc>
          <w:tcPr>
            <w:tcW w:w="2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石油类</w:t>
            </w:r>
          </w:p>
        </w:tc>
        <w:tc>
          <w:tcPr>
            <w:tcW w:w="758"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lang w:val="en-US"/>
              </w:rPr>
            </w:pPr>
            <w:r>
              <w:rPr>
                <w:rFonts w:ascii="Times New Roman" w:hAnsi="Times New Roman" w:cs="Times New Roman"/>
                <w:sz w:val="18"/>
                <w:szCs w:val="18"/>
                <w:lang w:val="en-US"/>
              </w:rPr>
              <w:t>/</w:t>
            </w:r>
          </w:p>
        </w:tc>
        <w:tc>
          <w:tcPr>
            <w:tcW w:w="967"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rPr>
            </w:pPr>
            <w:r>
              <w:rPr>
                <w:rFonts w:ascii="Times New Roman" w:hAnsi="Times New Roman" w:cs="Times New Roman"/>
                <w:sz w:val="18"/>
                <w:szCs w:val="18"/>
                <w:lang w:val="en-US"/>
              </w:rPr>
              <w:t>/</w:t>
            </w:r>
          </w:p>
        </w:tc>
        <w:tc>
          <w:tcPr>
            <w:tcW w:w="96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c>
          <w:tcPr>
            <w:tcW w:w="679"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rPr>
            </w:pPr>
            <w:r>
              <w:rPr>
                <w:rFonts w:ascii="Times New Roman" w:hAnsi="Times New Roman" w:cs="Times New Roman"/>
                <w:sz w:val="18"/>
                <w:szCs w:val="18"/>
                <w:lang w:val="en-US"/>
              </w:rPr>
              <w:t>/</w:t>
            </w:r>
          </w:p>
        </w:tc>
        <w:tc>
          <w:tcPr>
            <w:tcW w:w="103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rPr>
            </w:pPr>
            <w:r>
              <w:rPr>
                <w:rFonts w:ascii="Times New Roman" w:hAnsi="Times New Roman" w:cs="Times New Roman"/>
                <w:sz w:val="18"/>
                <w:szCs w:val="18"/>
                <w:lang w:val="en-US"/>
              </w:rPr>
              <w:t>/</w:t>
            </w:r>
          </w:p>
        </w:tc>
        <w:tc>
          <w:tcPr>
            <w:tcW w:w="1198"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rPr>
            </w:pPr>
            <w:r>
              <w:rPr>
                <w:rFonts w:ascii="Times New Roman" w:hAnsi="Times New Roman" w:cs="Times New Roman"/>
                <w:sz w:val="18"/>
                <w:szCs w:val="18"/>
                <w:lang w:val="en-US"/>
              </w:rPr>
              <w:t>/</w:t>
            </w:r>
          </w:p>
        </w:tc>
        <w:tc>
          <w:tcPr>
            <w:tcW w:w="702"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c>
          <w:tcPr>
            <w:tcW w:w="2380"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lang w:val="en-US"/>
              </w:rPr>
              <w:t>/</w:t>
            </w:r>
          </w:p>
        </w:tc>
        <w:tc>
          <w:tcPr>
            <w:tcW w:w="975"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c>
          <w:tcPr>
            <w:tcW w:w="1062"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lang w:val="en-US"/>
              </w:rPr>
              <w:t>/</w:t>
            </w:r>
          </w:p>
        </w:tc>
        <w:tc>
          <w:tcPr>
            <w:tcW w:w="1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lang w:val="en-US"/>
              </w:rPr>
              <w:t>/</w:t>
            </w:r>
          </w:p>
        </w:tc>
        <w:tc>
          <w:tcPr>
            <w:tcW w:w="1523" w:type="dxa"/>
            <w:gridSpan w:val="2"/>
            <w:tcBorders>
              <w:top w:val="single" w:color="auto" w:sz="4" w:space="0"/>
              <w:left w:val="single" w:color="auto" w:sz="4" w:space="0"/>
              <w:bottom w:val="nil"/>
              <w:right w:val="single" w:color="auto" w:sz="4" w:space="0"/>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r>
      <w:tr>
        <w:tblPrEx>
          <w:tblCellMar>
            <w:top w:w="0" w:type="dxa"/>
            <w:left w:w="0" w:type="dxa"/>
            <w:bottom w:w="0" w:type="dxa"/>
            <w:right w:w="0" w:type="dxa"/>
          </w:tblCellMar>
        </w:tblPrEx>
        <w:trPr>
          <w:trHeight w:val="260" w:hRule="exact"/>
          <w:jc w:val="center"/>
        </w:trPr>
        <w:tc>
          <w:tcPr>
            <w:tcW w:w="530" w:type="dxa"/>
            <w:vMerge w:val="continue"/>
            <w:tcBorders>
              <w:left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rPr>
            </w:pPr>
          </w:p>
        </w:tc>
        <w:tc>
          <w:tcPr>
            <w:tcW w:w="2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废气</w:t>
            </w:r>
          </w:p>
        </w:tc>
        <w:tc>
          <w:tcPr>
            <w:tcW w:w="758"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lang w:val="en-US"/>
              </w:rPr>
            </w:pPr>
            <w:r>
              <w:rPr>
                <w:rFonts w:ascii="Times New Roman" w:hAnsi="Times New Roman" w:cs="Times New Roman"/>
                <w:sz w:val="18"/>
                <w:szCs w:val="18"/>
                <w:lang w:val="en-US"/>
              </w:rPr>
              <w:t>/</w:t>
            </w:r>
          </w:p>
        </w:tc>
        <w:tc>
          <w:tcPr>
            <w:tcW w:w="967"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rPr>
            </w:pPr>
            <w:r>
              <w:rPr>
                <w:rFonts w:ascii="Times New Roman" w:hAnsi="Times New Roman" w:cs="Times New Roman"/>
                <w:sz w:val="18"/>
                <w:szCs w:val="18"/>
                <w:lang w:val="en-US"/>
              </w:rPr>
              <w:t>/</w:t>
            </w:r>
          </w:p>
        </w:tc>
        <w:tc>
          <w:tcPr>
            <w:tcW w:w="96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c>
          <w:tcPr>
            <w:tcW w:w="679"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p>
        </w:tc>
        <w:tc>
          <w:tcPr>
            <w:tcW w:w="103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rPr>
            </w:pPr>
            <w:r>
              <w:rPr>
                <w:rFonts w:ascii="Times New Roman" w:hAnsi="Times New Roman" w:cs="Times New Roman"/>
                <w:sz w:val="18"/>
                <w:szCs w:val="18"/>
                <w:lang w:val="en-US"/>
              </w:rPr>
              <w:t>/</w:t>
            </w:r>
          </w:p>
        </w:tc>
        <w:tc>
          <w:tcPr>
            <w:tcW w:w="1198"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p>
        </w:tc>
        <w:tc>
          <w:tcPr>
            <w:tcW w:w="702"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c>
          <w:tcPr>
            <w:tcW w:w="2380"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lang w:val="en-US"/>
              </w:rPr>
              <w:t>/</w:t>
            </w:r>
          </w:p>
        </w:tc>
        <w:tc>
          <w:tcPr>
            <w:tcW w:w="975"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p>
        </w:tc>
        <w:tc>
          <w:tcPr>
            <w:tcW w:w="1062"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lang w:val="en-US"/>
              </w:rPr>
              <w:t>/</w:t>
            </w:r>
          </w:p>
        </w:tc>
        <w:tc>
          <w:tcPr>
            <w:tcW w:w="1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lang w:val="en-US"/>
              </w:rPr>
              <w:t>/</w:t>
            </w:r>
          </w:p>
        </w:tc>
        <w:tc>
          <w:tcPr>
            <w:tcW w:w="1523" w:type="dxa"/>
            <w:gridSpan w:val="2"/>
            <w:tcBorders>
              <w:top w:val="single" w:color="auto" w:sz="4" w:space="0"/>
              <w:left w:val="single" w:color="auto" w:sz="4" w:space="0"/>
              <w:bottom w:val="nil"/>
              <w:right w:val="single" w:color="auto" w:sz="4" w:space="0"/>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r>
      <w:tr>
        <w:tblPrEx>
          <w:tblCellMar>
            <w:top w:w="0" w:type="dxa"/>
            <w:left w:w="0" w:type="dxa"/>
            <w:bottom w:w="0" w:type="dxa"/>
            <w:right w:w="0" w:type="dxa"/>
          </w:tblCellMar>
        </w:tblPrEx>
        <w:trPr>
          <w:trHeight w:val="240" w:hRule="exact"/>
          <w:jc w:val="center"/>
        </w:trPr>
        <w:tc>
          <w:tcPr>
            <w:tcW w:w="530" w:type="dxa"/>
            <w:vMerge w:val="continue"/>
            <w:tcBorders>
              <w:left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rPr>
            </w:pPr>
          </w:p>
        </w:tc>
        <w:tc>
          <w:tcPr>
            <w:tcW w:w="2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二氧化硫</w:t>
            </w:r>
          </w:p>
        </w:tc>
        <w:tc>
          <w:tcPr>
            <w:tcW w:w="758"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lang w:val="en-US"/>
              </w:rPr>
            </w:pPr>
            <w:r>
              <w:rPr>
                <w:rFonts w:ascii="Times New Roman" w:hAnsi="Times New Roman" w:cs="Times New Roman"/>
                <w:sz w:val="18"/>
                <w:szCs w:val="18"/>
                <w:lang w:val="en-US"/>
              </w:rPr>
              <w:t>/</w:t>
            </w:r>
          </w:p>
        </w:tc>
        <w:tc>
          <w:tcPr>
            <w:tcW w:w="967"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rPr>
            </w:pPr>
            <w:r>
              <w:rPr>
                <w:rFonts w:ascii="Times New Roman" w:hAnsi="Times New Roman" w:cs="Times New Roman"/>
                <w:sz w:val="18"/>
                <w:szCs w:val="18"/>
                <w:lang w:val="en-US"/>
              </w:rPr>
              <w:t>/</w:t>
            </w:r>
          </w:p>
        </w:tc>
        <w:tc>
          <w:tcPr>
            <w:tcW w:w="96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c>
          <w:tcPr>
            <w:tcW w:w="679"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rPr>
            </w:pPr>
            <w:r>
              <w:rPr>
                <w:rFonts w:ascii="Times New Roman" w:hAnsi="Times New Roman" w:cs="Times New Roman"/>
                <w:sz w:val="18"/>
                <w:szCs w:val="18"/>
                <w:lang w:val="en-US"/>
              </w:rPr>
              <w:t>/</w:t>
            </w:r>
          </w:p>
        </w:tc>
        <w:tc>
          <w:tcPr>
            <w:tcW w:w="103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rPr>
            </w:pPr>
            <w:r>
              <w:rPr>
                <w:rFonts w:ascii="Times New Roman" w:hAnsi="Times New Roman" w:cs="Times New Roman"/>
                <w:sz w:val="18"/>
                <w:szCs w:val="18"/>
                <w:lang w:val="en-US"/>
              </w:rPr>
              <w:t>/</w:t>
            </w:r>
          </w:p>
        </w:tc>
        <w:tc>
          <w:tcPr>
            <w:tcW w:w="1198"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rPr>
            </w:pPr>
            <w:r>
              <w:rPr>
                <w:rFonts w:ascii="Times New Roman" w:hAnsi="Times New Roman" w:cs="Times New Roman"/>
                <w:sz w:val="18"/>
                <w:szCs w:val="18"/>
                <w:lang w:val="en-US"/>
              </w:rPr>
              <w:t>/</w:t>
            </w:r>
          </w:p>
        </w:tc>
        <w:tc>
          <w:tcPr>
            <w:tcW w:w="702"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c>
          <w:tcPr>
            <w:tcW w:w="2380"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lang w:val="en-US"/>
              </w:rPr>
              <w:t>/</w:t>
            </w:r>
          </w:p>
        </w:tc>
        <w:tc>
          <w:tcPr>
            <w:tcW w:w="975"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c>
          <w:tcPr>
            <w:tcW w:w="1062"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lang w:val="en-US"/>
              </w:rPr>
              <w:t>/</w:t>
            </w:r>
          </w:p>
        </w:tc>
        <w:tc>
          <w:tcPr>
            <w:tcW w:w="1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lang w:val="en-US"/>
              </w:rPr>
              <w:t>/</w:t>
            </w:r>
          </w:p>
        </w:tc>
        <w:tc>
          <w:tcPr>
            <w:tcW w:w="1523" w:type="dxa"/>
            <w:gridSpan w:val="2"/>
            <w:tcBorders>
              <w:top w:val="single" w:color="auto" w:sz="4" w:space="0"/>
              <w:left w:val="single" w:color="auto" w:sz="4" w:space="0"/>
              <w:bottom w:val="nil"/>
              <w:right w:val="single" w:color="auto" w:sz="4" w:space="0"/>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r>
      <w:tr>
        <w:tblPrEx>
          <w:tblCellMar>
            <w:top w:w="0" w:type="dxa"/>
            <w:left w:w="0" w:type="dxa"/>
            <w:bottom w:w="0" w:type="dxa"/>
            <w:right w:w="0" w:type="dxa"/>
          </w:tblCellMar>
        </w:tblPrEx>
        <w:trPr>
          <w:trHeight w:val="257" w:hRule="exact"/>
          <w:jc w:val="center"/>
        </w:trPr>
        <w:tc>
          <w:tcPr>
            <w:tcW w:w="530" w:type="dxa"/>
            <w:vMerge w:val="continue"/>
            <w:tcBorders>
              <w:left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rPr>
            </w:pPr>
          </w:p>
        </w:tc>
        <w:tc>
          <w:tcPr>
            <w:tcW w:w="2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粉尘</w:t>
            </w:r>
          </w:p>
        </w:tc>
        <w:tc>
          <w:tcPr>
            <w:tcW w:w="758"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lang w:val="en-US"/>
              </w:rPr>
            </w:pPr>
            <w:r>
              <w:rPr>
                <w:rFonts w:ascii="Times New Roman" w:hAnsi="Times New Roman" w:cs="Times New Roman"/>
                <w:sz w:val="18"/>
                <w:szCs w:val="18"/>
                <w:lang w:val="en-US"/>
              </w:rPr>
              <w:t>/</w:t>
            </w:r>
          </w:p>
        </w:tc>
        <w:tc>
          <w:tcPr>
            <w:tcW w:w="967"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rPr>
            </w:pPr>
            <w:r>
              <w:rPr>
                <w:rFonts w:ascii="Times New Roman" w:hAnsi="Times New Roman" w:cs="Times New Roman"/>
                <w:sz w:val="18"/>
                <w:szCs w:val="18"/>
                <w:lang w:val="en-US"/>
              </w:rPr>
              <w:t>/</w:t>
            </w:r>
          </w:p>
        </w:tc>
        <w:tc>
          <w:tcPr>
            <w:tcW w:w="96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c>
          <w:tcPr>
            <w:tcW w:w="679"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p>
        </w:tc>
        <w:tc>
          <w:tcPr>
            <w:tcW w:w="103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rPr>
            </w:pPr>
            <w:r>
              <w:rPr>
                <w:rFonts w:ascii="Times New Roman" w:hAnsi="Times New Roman" w:cs="Times New Roman"/>
                <w:sz w:val="18"/>
                <w:szCs w:val="18"/>
                <w:lang w:val="en-US"/>
              </w:rPr>
              <w:t>/</w:t>
            </w:r>
          </w:p>
        </w:tc>
        <w:tc>
          <w:tcPr>
            <w:tcW w:w="1198"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p>
        </w:tc>
        <w:tc>
          <w:tcPr>
            <w:tcW w:w="702"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c>
          <w:tcPr>
            <w:tcW w:w="2380"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lang w:val="en-US"/>
              </w:rPr>
              <w:t>/</w:t>
            </w:r>
          </w:p>
        </w:tc>
        <w:tc>
          <w:tcPr>
            <w:tcW w:w="975"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p>
        </w:tc>
        <w:tc>
          <w:tcPr>
            <w:tcW w:w="1062"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lang w:val="en-US"/>
              </w:rPr>
              <w:t>/</w:t>
            </w:r>
          </w:p>
        </w:tc>
        <w:tc>
          <w:tcPr>
            <w:tcW w:w="1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lang w:val="en-US"/>
              </w:rPr>
              <w:t>/</w:t>
            </w:r>
          </w:p>
        </w:tc>
        <w:tc>
          <w:tcPr>
            <w:tcW w:w="1523" w:type="dxa"/>
            <w:gridSpan w:val="2"/>
            <w:tcBorders>
              <w:top w:val="single" w:color="auto" w:sz="4" w:space="0"/>
              <w:left w:val="single" w:color="auto" w:sz="4" w:space="0"/>
              <w:bottom w:val="nil"/>
              <w:right w:val="single" w:color="auto" w:sz="4" w:space="0"/>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r>
      <w:tr>
        <w:tblPrEx>
          <w:tblCellMar>
            <w:top w:w="0" w:type="dxa"/>
            <w:left w:w="0" w:type="dxa"/>
            <w:bottom w:w="0" w:type="dxa"/>
            <w:right w:w="0" w:type="dxa"/>
          </w:tblCellMar>
        </w:tblPrEx>
        <w:trPr>
          <w:trHeight w:val="235" w:hRule="exact"/>
          <w:jc w:val="center"/>
        </w:trPr>
        <w:tc>
          <w:tcPr>
            <w:tcW w:w="530" w:type="dxa"/>
            <w:vMerge w:val="continue"/>
            <w:tcBorders>
              <w:left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rPr>
            </w:pPr>
          </w:p>
        </w:tc>
        <w:tc>
          <w:tcPr>
            <w:tcW w:w="2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工业粉尘</w:t>
            </w:r>
          </w:p>
        </w:tc>
        <w:tc>
          <w:tcPr>
            <w:tcW w:w="758"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lang w:val="en-US"/>
              </w:rPr>
            </w:pPr>
            <w:r>
              <w:rPr>
                <w:rFonts w:ascii="Times New Roman" w:hAnsi="Times New Roman" w:cs="Times New Roman"/>
                <w:sz w:val="18"/>
                <w:szCs w:val="18"/>
                <w:lang w:val="en-US"/>
              </w:rPr>
              <w:t>/</w:t>
            </w:r>
          </w:p>
        </w:tc>
        <w:tc>
          <w:tcPr>
            <w:tcW w:w="967"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rPr>
            </w:pPr>
            <w:r>
              <w:rPr>
                <w:rFonts w:ascii="Times New Roman" w:hAnsi="Times New Roman" w:cs="Times New Roman"/>
                <w:sz w:val="18"/>
                <w:szCs w:val="18"/>
                <w:lang w:val="en-US"/>
              </w:rPr>
              <w:t>/</w:t>
            </w:r>
          </w:p>
        </w:tc>
        <w:tc>
          <w:tcPr>
            <w:tcW w:w="96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c>
          <w:tcPr>
            <w:tcW w:w="679"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rPr>
            </w:pPr>
            <w:r>
              <w:rPr>
                <w:rFonts w:ascii="Times New Roman" w:hAnsi="Times New Roman" w:cs="Times New Roman"/>
                <w:sz w:val="18"/>
                <w:szCs w:val="18"/>
                <w:lang w:val="en-US"/>
              </w:rPr>
              <w:t>/</w:t>
            </w:r>
          </w:p>
        </w:tc>
        <w:tc>
          <w:tcPr>
            <w:tcW w:w="103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rPr>
            </w:pPr>
            <w:r>
              <w:rPr>
                <w:rFonts w:ascii="Times New Roman" w:hAnsi="Times New Roman" w:cs="Times New Roman"/>
                <w:sz w:val="18"/>
                <w:szCs w:val="18"/>
                <w:lang w:val="en-US"/>
              </w:rPr>
              <w:t>/</w:t>
            </w:r>
          </w:p>
        </w:tc>
        <w:tc>
          <w:tcPr>
            <w:tcW w:w="1198"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rPr>
            </w:pPr>
            <w:r>
              <w:rPr>
                <w:rFonts w:ascii="Times New Roman" w:hAnsi="Times New Roman" w:cs="Times New Roman"/>
                <w:sz w:val="18"/>
                <w:szCs w:val="18"/>
                <w:lang w:val="en-US"/>
              </w:rPr>
              <w:t>/</w:t>
            </w:r>
          </w:p>
        </w:tc>
        <w:tc>
          <w:tcPr>
            <w:tcW w:w="702"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c>
          <w:tcPr>
            <w:tcW w:w="2380"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lang w:val="en-US"/>
              </w:rPr>
              <w:t>/</w:t>
            </w:r>
          </w:p>
        </w:tc>
        <w:tc>
          <w:tcPr>
            <w:tcW w:w="975"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c>
          <w:tcPr>
            <w:tcW w:w="1062"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lang w:val="en-US"/>
              </w:rPr>
              <w:t>/</w:t>
            </w:r>
          </w:p>
        </w:tc>
        <w:tc>
          <w:tcPr>
            <w:tcW w:w="1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lang w:val="en-US"/>
              </w:rPr>
              <w:t>/</w:t>
            </w:r>
          </w:p>
        </w:tc>
        <w:tc>
          <w:tcPr>
            <w:tcW w:w="1523" w:type="dxa"/>
            <w:gridSpan w:val="2"/>
            <w:tcBorders>
              <w:top w:val="single" w:color="auto" w:sz="4" w:space="0"/>
              <w:left w:val="single" w:color="auto" w:sz="4" w:space="0"/>
              <w:bottom w:val="nil"/>
              <w:right w:val="single" w:color="auto" w:sz="4" w:space="0"/>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r>
      <w:tr>
        <w:tblPrEx>
          <w:tblCellMar>
            <w:top w:w="0" w:type="dxa"/>
            <w:left w:w="0" w:type="dxa"/>
            <w:bottom w:w="0" w:type="dxa"/>
            <w:right w:w="0" w:type="dxa"/>
          </w:tblCellMar>
        </w:tblPrEx>
        <w:trPr>
          <w:trHeight w:val="264" w:hRule="exact"/>
          <w:jc w:val="center"/>
        </w:trPr>
        <w:tc>
          <w:tcPr>
            <w:tcW w:w="530" w:type="dxa"/>
            <w:vMerge w:val="continue"/>
            <w:tcBorders>
              <w:left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rPr>
            </w:pPr>
          </w:p>
        </w:tc>
        <w:tc>
          <w:tcPr>
            <w:tcW w:w="2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工业固体废物</w:t>
            </w:r>
          </w:p>
        </w:tc>
        <w:tc>
          <w:tcPr>
            <w:tcW w:w="758"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lang w:val="en-US"/>
              </w:rPr>
            </w:pPr>
            <w:r>
              <w:rPr>
                <w:rFonts w:ascii="Times New Roman" w:hAnsi="Times New Roman" w:cs="Times New Roman"/>
                <w:sz w:val="18"/>
                <w:szCs w:val="18"/>
                <w:lang w:val="en-US"/>
              </w:rPr>
              <w:t>/</w:t>
            </w:r>
          </w:p>
        </w:tc>
        <w:tc>
          <w:tcPr>
            <w:tcW w:w="967"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rPr>
            </w:pPr>
            <w:r>
              <w:rPr>
                <w:rFonts w:ascii="Times New Roman" w:hAnsi="Times New Roman" w:cs="Times New Roman"/>
                <w:sz w:val="18"/>
                <w:szCs w:val="18"/>
                <w:lang w:val="en-US"/>
              </w:rPr>
              <w:t>/</w:t>
            </w:r>
          </w:p>
        </w:tc>
        <w:tc>
          <w:tcPr>
            <w:tcW w:w="96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c>
          <w:tcPr>
            <w:tcW w:w="679"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rPr>
            </w:pPr>
            <w:r>
              <w:rPr>
                <w:rFonts w:ascii="Times New Roman" w:hAnsi="Times New Roman" w:cs="Times New Roman"/>
                <w:sz w:val="18"/>
                <w:szCs w:val="18"/>
                <w:lang w:val="en-US"/>
              </w:rPr>
              <w:t>/</w:t>
            </w:r>
          </w:p>
        </w:tc>
        <w:tc>
          <w:tcPr>
            <w:tcW w:w="103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rPr>
            </w:pPr>
            <w:r>
              <w:rPr>
                <w:rFonts w:ascii="Times New Roman" w:hAnsi="Times New Roman" w:cs="Times New Roman"/>
                <w:sz w:val="18"/>
                <w:szCs w:val="18"/>
                <w:lang w:val="en-US"/>
              </w:rPr>
              <w:t>/</w:t>
            </w:r>
          </w:p>
        </w:tc>
        <w:tc>
          <w:tcPr>
            <w:tcW w:w="1198"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rPr>
            </w:pPr>
            <w:r>
              <w:rPr>
                <w:rFonts w:ascii="Times New Roman" w:hAnsi="Times New Roman" w:cs="Times New Roman"/>
                <w:sz w:val="18"/>
                <w:szCs w:val="18"/>
                <w:lang w:val="en-US"/>
              </w:rPr>
              <w:t>/</w:t>
            </w:r>
          </w:p>
        </w:tc>
        <w:tc>
          <w:tcPr>
            <w:tcW w:w="702"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c>
          <w:tcPr>
            <w:tcW w:w="2380"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lang w:val="en-US"/>
              </w:rPr>
              <w:t>/</w:t>
            </w:r>
          </w:p>
        </w:tc>
        <w:tc>
          <w:tcPr>
            <w:tcW w:w="975"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c>
          <w:tcPr>
            <w:tcW w:w="1062"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lang w:val="en-US"/>
              </w:rPr>
              <w:t>/</w:t>
            </w:r>
          </w:p>
        </w:tc>
        <w:tc>
          <w:tcPr>
            <w:tcW w:w="1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lang w:val="en-US"/>
              </w:rPr>
              <w:t>/</w:t>
            </w:r>
          </w:p>
        </w:tc>
        <w:tc>
          <w:tcPr>
            <w:tcW w:w="1523" w:type="dxa"/>
            <w:gridSpan w:val="2"/>
            <w:tcBorders>
              <w:top w:val="single" w:color="auto" w:sz="4" w:space="0"/>
              <w:left w:val="single" w:color="auto" w:sz="4" w:space="0"/>
              <w:bottom w:val="nil"/>
              <w:right w:val="single" w:color="auto" w:sz="4" w:space="0"/>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r>
      <w:tr>
        <w:tblPrEx>
          <w:tblCellMar>
            <w:top w:w="0" w:type="dxa"/>
            <w:left w:w="0" w:type="dxa"/>
            <w:bottom w:w="0" w:type="dxa"/>
            <w:right w:w="0" w:type="dxa"/>
          </w:tblCellMar>
        </w:tblPrEx>
        <w:trPr>
          <w:trHeight w:val="252" w:hRule="exact"/>
          <w:jc w:val="center"/>
        </w:trPr>
        <w:tc>
          <w:tcPr>
            <w:tcW w:w="530" w:type="dxa"/>
            <w:vMerge w:val="continue"/>
            <w:tcBorders>
              <w:left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rPr>
            </w:pPr>
          </w:p>
        </w:tc>
        <w:tc>
          <w:tcPr>
            <w:tcW w:w="1036" w:type="dxa"/>
            <w:vMerge w:val="restart"/>
            <w:tcBorders>
              <w:top w:val="single" w:color="auto" w:sz="4" w:space="0"/>
              <w:left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与项目有关的其他特征污染物</w:t>
            </w:r>
          </w:p>
        </w:tc>
        <w:tc>
          <w:tcPr>
            <w:tcW w:w="1042"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SS</w:t>
            </w:r>
          </w:p>
        </w:tc>
        <w:tc>
          <w:tcPr>
            <w:tcW w:w="758"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967"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96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679"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103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1198"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702"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2380"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975"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1062"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1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1523" w:type="dxa"/>
            <w:gridSpan w:val="2"/>
            <w:tcBorders>
              <w:top w:val="single" w:color="auto" w:sz="4" w:space="0"/>
              <w:left w:val="single" w:color="auto" w:sz="4" w:space="0"/>
              <w:bottom w:val="nil"/>
              <w:right w:val="single" w:color="auto" w:sz="4" w:space="0"/>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r>
      <w:tr>
        <w:tblPrEx>
          <w:tblCellMar>
            <w:top w:w="0" w:type="dxa"/>
            <w:left w:w="0" w:type="dxa"/>
            <w:bottom w:w="0" w:type="dxa"/>
            <w:right w:w="0" w:type="dxa"/>
          </w:tblCellMar>
        </w:tblPrEx>
        <w:trPr>
          <w:trHeight w:val="235" w:hRule="exact"/>
          <w:jc w:val="center"/>
        </w:trPr>
        <w:tc>
          <w:tcPr>
            <w:tcW w:w="530" w:type="dxa"/>
            <w:vMerge w:val="continue"/>
            <w:tcBorders>
              <w:left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rPr>
            </w:pPr>
          </w:p>
        </w:tc>
        <w:tc>
          <w:tcPr>
            <w:tcW w:w="1036" w:type="dxa"/>
            <w:vMerge w:val="continue"/>
            <w:tcBorders>
              <w:left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rPr>
            </w:pPr>
          </w:p>
        </w:tc>
        <w:tc>
          <w:tcPr>
            <w:tcW w:w="1042"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总磷</w:t>
            </w:r>
          </w:p>
        </w:tc>
        <w:tc>
          <w:tcPr>
            <w:tcW w:w="758"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967"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96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679"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103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1198"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702"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2380"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975"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1062"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1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1523" w:type="dxa"/>
            <w:gridSpan w:val="2"/>
            <w:tcBorders>
              <w:top w:val="single" w:color="auto" w:sz="4" w:space="0"/>
              <w:left w:val="single" w:color="auto" w:sz="4" w:space="0"/>
              <w:bottom w:val="nil"/>
              <w:right w:val="single" w:color="auto" w:sz="4" w:space="0"/>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r>
      <w:tr>
        <w:tblPrEx>
          <w:tblCellMar>
            <w:top w:w="0" w:type="dxa"/>
            <w:left w:w="0" w:type="dxa"/>
            <w:bottom w:w="0" w:type="dxa"/>
            <w:right w:w="0" w:type="dxa"/>
          </w:tblCellMar>
        </w:tblPrEx>
        <w:trPr>
          <w:trHeight w:val="257" w:hRule="exact"/>
          <w:jc w:val="center"/>
        </w:trPr>
        <w:tc>
          <w:tcPr>
            <w:tcW w:w="530" w:type="dxa"/>
            <w:vMerge w:val="continue"/>
            <w:tcBorders>
              <w:left w:val="single" w:color="auto" w:sz="4" w:space="0"/>
              <w:bottom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rPr>
            </w:pPr>
          </w:p>
        </w:tc>
        <w:tc>
          <w:tcPr>
            <w:tcW w:w="1036" w:type="dxa"/>
            <w:vMerge w:val="continue"/>
            <w:tcBorders>
              <w:left w:val="single" w:color="auto" w:sz="4" w:space="0"/>
              <w:bottom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rPr>
            </w:pPr>
          </w:p>
        </w:tc>
        <w:tc>
          <w:tcPr>
            <w:tcW w:w="1042" w:type="dxa"/>
            <w:tcBorders>
              <w:top w:val="single" w:color="auto" w:sz="4" w:space="0"/>
              <w:left w:val="single" w:color="auto" w:sz="4" w:space="0"/>
              <w:bottom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rPr>
            </w:pPr>
          </w:p>
        </w:tc>
        <w:tc>
          <w:tcPr>
            <w:tcW w:w="758" w:type="dxa"/>
            <w:tcBorders>
              <w:top w:val="single" w:color="auto" w:sz="4" w:space="0"/>
              <w:left w:val="single" w:color="auto" w:sz="4" w:space="0"/>
              <w:bottom w:val="single" w:color="auto" w:sz="4" w:space="0"/>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967" w:type="dxa"/>
            <w:tcBorders>
              <w:top w:val="single" w:color="auto" w:sz="4" w:space="0"/>
              <w:left w:val="single" w:color="auto" w:sz="4" w:space="0"/>
              <w:bottom w:val="single" w:color="auto" w:sz="4" w:space="0"/>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960" w:type="dxa"/>
            <w:gridSpan w:val="2"/>
            <w:tcBorders>
              <w:top w:val="single" w:color="auto" w:sz="4" w:space="0"/>
              <w:left w:val="single" w:color="auto" w:sz="4" w:space="0"/>
              <w:bottom w:val="single" w:color="auto" w:sz="4" w:space="0"/>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679" w:type="dxa"/>
            <w:gridSpan w:val="2"/>
            <w:tcBorders>
              <w:top w:val="single" w:color="auto" w:sz="4" w:space="0"/>
              <w:left w:val="single" w:color="auto" w:sz="4" w:space="0"/>
              <w:bottom w:val="single" w:color="auto" w:sz="4" w:space="0"/>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1030" w:type="dxa"/>
            <w:gridSpan w:val="2"/>
            <w:tcBorders>
              <w:top w:val="single" w:color="auto" w:sz="4" w:space="0"/>
              <w:left w:val="single" w:color="auto" w:sz="4" w:space="0"/>
              <w:bottom w:val="single" w:color="auto" w:sz="4" w:space="0"/>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1198" w:type="dxa"/>
            <w:tcBorders>
              <w:top w:val="single" w:color="auto" w:sz="4" w:space="0"/>
              <w:left w:val="single" w:color="auto" w:sz="4" w:space="0"/>
              <w:bottom w:val="single" w:color="auto" w:sz="4" w:space="0"/>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702" w:type="dxa"/>
            <w:tcBorders>
              <w:top w:val="single" w:color="auto" w:sz="4" w:space="0"/>
              <w:left w:val="single" w:color="auto" w:sz="4" w:space="0"/>
              <w:bottom w:val="single" w:color="auto" w:sz="4" w:space="0"/>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2380" w:type="dxa"/>
            <w:tcBorders>
              <w:top w:val="single" w:color="auto" w:sz="4" w:space="0"/>
              <w:left w:val="single" w:color="auto" w:sz="4" w:space="0"/>
              <w:bottom w:val="single" w:color="auto" w:sz="4" w:space="0"/>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975" w:type="dxa"/>
            <w:tcBorders>
              <w:top w:val="single" w:color="auto" w:sz="4" w:space="0"/>
              <w:left w:val="single" w:color="auto" w:sz="4" w:space="0"/>
              <w:bottom w:val="single" w:color="auto" w:sz="4" w:space="0"/>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1062" w:type="dxa"/>
            <w:gridSpan w:val="2"/>
            <w:tcBorders>
              <w:top w:val="single" w:color="auto" w:sz="4" w:space="0"/>
              <w:left w:val="single" w:color="auto" w:sz="4" w:space="0"/>
              <w:bottom w:val="single" w:color="auto" w:sz="4" w:space="0"/>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1078" w:type="dxa"/>
            <w:gridSpan w:val="2"/>
            <w:tcBorders>
              <w:top w:val="single" w:color="auto" w:sz="4" w:space="0"/>
              <w:left w:val="single" w:color="auto" w:sz="4" w:space="0"/>
              <w:bottom w:val="single" w:color="auto" w:sz="4" w:space="0"/>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1523" w:type="dxa"/>
            <w:gridSpan w:val="2"/>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r>
    </w:tbl>
    <w:p>
      <w:pPr>
        <w:pStyle w:val="2"/>
        <w:spacing w:line="360" w:lineRule="auto"/>
        <w:ind w:left="0" w:firstLine="0"/>
        <w:jc w:val="both"/>
        <w:rPr>
          <w:rFonts w:ascii="Times New Roman" w:hAnsi="Times New Roman" w:cs="Times New Roman"/>
          <w:sz w:val="21"/>
          <w:szCs w:val="21"/>
        </w:rPr>
        <w:sectPr>
          <w:headerReference r:id="rId11" w:type="default"/>
          <w:footerReference r:id="rId12" w:type="default"/>
          <w:pgSz w:w="16838" w:h="11911" w:orient="landscape"/>
          <w:pgMar w:top="1440" w:right="1800" w:bottom="1440" w:left="1800" w:header="0" w:footer="1202" w:gutter="0"/>
          <w:cols w:space="0" w:num="1"/>
          <w:docGrid w:linePitch="312" w:charSpace="0"/>
        </w:sectPr>
      </w:pPr>
      <w:r>
        <w:rPr>
          <w:rFonts w:ascii="Times New Roman" w:hAnsi="Times New Roman" w:cs="Times New Roman"/>
          <w:b/>
          <w:bCs/>
          <w:sz w:val="21"/>
          <w:szCs w:val="21"/>
        </w:rPr>
        <w:t>注：</w:t>
      </w:r>
      <w:r>
        <w:rPr>
          <w:rFonts w:ascii="Times New Roman" w:hAnsi="Times New Roman" w:cs="Times New Roman"/>
          <w:spacing w:val="-10"/>
          <w:sz w:val="21"/>
          <w:szCs w:val="21"/>
        </w:rPr>
        <w:t>1</w:t>
      </w:r>
      <w:r>
        <w:rPr>
          <w:rFonts w:ascii="Times New Roman" w:hAnsi="Times New Roman" w:cs="Times New Roman"/>
          <w:sz w:val="21"/>
          <w:szCs w:val="21"/>
        </w:rPr>
        <w:t>、排放増减量</w:t>
      </w:r>
      <w:r>
        <w:rPr>
          <w:rFonts w:ascii="Times New Roman" w:hAnsi="Times New Roman" w:cs="Times New Roman"/>
          <w:spacing w:val="-10"/>
          <w:sz w:val="21"/>
          <w:szCs w:val="21"/>
        </w:rPr>
        <w:t>：（+ )</w:t>
      </w:r>
      <w:r>
        <w:rPr>
          <w:rFonts w:ascii="Times New Roman" w:hAnsi="Times New Roman" w:cs="Times New Roman"/>
          <w:sz w:val="21"/>
          <w:szCs w:val="21"/>
        </w:rPr>
        <w:t>表示增加，（</w:t>
      </w:r>
      <w:r>
        <w:rPr>
          <w:rFonts w:ascii="Times New Roman" w:hAnsi="Times New Roman" w:cs="Times New Roman"/>
          <w:spacing w:val="-10"/>
          <w:sz w:val="21"/>
          <w:szCs w:val="21"/>
        </w:rPr>
        <w:t>-)</w:t>
      </w:r>
      <w:r>
        <w:rPr>
          <w:rFonts w:ascii="Times New Roman" w:hAnsi="Times New Roman" w:cs="Times New Roman"/>
          <w:sz w:val="21"/>
          <w:szCs w:val="21"/>
        </w:rPr>
        <w:t>表示减少。</w:t>
      </w:r>
      <w:r>
        <w:rPr>
          <w:rFonts w:ascii="Times New Roman" w:hAnsi="Times New Roman" w:cs="Times New Roman"/>
          <w:spacing w:val="-10"/>
          <w:sz w:val="21"/>
          <w:szCs w:val="21"/>
        </w:rPr>
        <w:t>2</w:t>
      </w:r>
      <w:r>
        <w:rPr>
          <w:rFonts w:ascii="Times New Roman" w:hAnsi="Times New Roman" w:cs="Times New Roman"/>
          <w:sz w:val="21"/>
          <w:szCs w:val="21"/>
        </w:rPr>
        <w:t>、</w:t>
      </w:r>
      <w:r>
        <w:rPr>
          <w:rFonts w:ascii="Times New Roman" w:hAnsi="Times New Roman" w:cs="Times New Roman"/>
          <w:spacing w:val="-10"/>
          <w:sz w:val="21"/>
          <w:szCs w:val="21"/>
        </w:rPr>
        <w:t>(12)=(6)-(8)-(11) ,( 9 ) = (4)-(5)-(8)- (11) + ( 1 )</w:t>
      </w:r>
      <w:r>
        <w:rPr>
          <w:rFonts w:ascii="Times New Roman" w:hAnsi="Times New Roman" w:cs="Times New Roman"/>
          <w:sz w:val="21"/>
          <w:szCs w:val="21"/>
        </w:rPr>
        <w:t>。</w:t>
      </w:r>
      <w:r>
        <w:rPr>
          <w:rFonts w:ascii="Times New Roman" w:hAnsi="Times New Roman" w:cs="Times New Roman"/>
          <w:spacing w:val="-10"/>
          <w:sz w:val="21"/>
          <w:szCs w:val="21"/>
        </w:rPr>
        <w:t>3</w:t>
      </w:r>
      <w:r>
        <w:rPr>
          <w:rFonts w:ascii="Times New Roman" w:hAnsi="Times New Roman" w:cs="Times New Roman"/>
          <w:sz w:val="21"/>
          <w:szCs w:val="21"/>
        </w:rPr>
        <w:t>、计量单位：废水排放量一万吨</w:t>
      </w:r>
      <w:r>
        <w:rPr>
          <w:rFonts w:ascii="Times New Roman" w:hAnsi="Times New Roman" w:cs="Times New Roman"/>
          <w:spacing w:val="-10"/>
          <w:sz w:val="21"/>
          <w:szCs w:val="21"/>
        </w:rPr>
        <w:t>/</w:t>
      </w:r>
      <w:r>
        <w:rPr>
          <w:rFonts w:ascii="Times New Roman" w:hAnsi="Times New Roman" w:cs="Times New Roman"/>
          <w:sz w:val="21"/>
          <w:szCs w:val="21"/>
        </w:rPr>
        <w:t>年；废气排放量一一万标立方米</w:t>
      </w:r>
      <w:r>
        <w:rPr>
          <w:rFonts w:ascii="Times New Roman" w:hAnsi="Times New Roman" w:cs="Times New Roman"/>
          <w:spacing w:val="-10"/>
          <w:sz w:val="21"/>
          <w:szCs w:val="21"/>
        </w:rPr>
        <w:t>/</w:t>
      </w:r>
      <w:r>
        <w:rPr>
          <w:rFonts w:ascii="Times New Roman" w:hAnsi="Times New Roman" w:cs="Times New Roman"/>
          <w:sz w:val="21"/>
          <w:szCs w:val="21"/>
        </w:rPr>
        <w:t>年</w:t>
      </w:r>
      <w:r>
        <w:rPr>
          <w:rFonts w:ascii="Times New Roman" w:hAnsi="Times New Roman" w:cs="Times New Roman"/>
          <w:spacing w:val="-10"/>
          <w:sz w:val="21"/>
          <w:szCs w:val="21"/>
        </w:rPr>
        <w:t>；</w:t>
      </w:r>
      <w:r>
        <w:rPr>
          <w:rFonts w:ascii="Times New Roman" w:hAnsi="Times New Roman" w:cs="Times New Roman"/>
          <w:sz w:val="21"/>
          <w:szCs w:val="21"/>
        </w:rPr>
        <w:t>工业固体废物排放量一万吨</w:t>
      </w:r>
      <w:r>
        <w:rPr>
          <w:rFonts w:ascii="Times New Roman" w:hAnsi="Times New Roman" w:cs="Times New Roman"/>
          <w:spacing w:val="-10"/>
          <w:sz w:val="21"/>
          <w:szCs w:val="21"/>
        </w:rPr>
        <w:t>/</w:t>
      </w:r>
      <w:r>
        <w:rPr>
          <w:rFonts w:ascii="Times New Roman" w:hAnsi="Times New Roman" w:cs="Times New Roman"/>
          <w:sz w:val="21"/>
          <w:szCs w:val="21"/>
        </w:rPr>
        <w:t>年</w:t>
      </w:r>
      <w:r>
        <w:rPr>
          <w:rFonts w:ascii="Times New Roman" w:hAnsi="Times New Roman" w:cs="Times New Roman"/>
          <w:spacing w:val="-10"/>
          <w:sz w:val="21"/>
          <w:szCs w:val="21"/>
        </w:rPr>
        <w:t xml:space="preserve">; </w:t>
      </w:r>
      <w:r>
        <w:rPr>
          <w:rFonts w:ascii="Times New Roman" w:hAnsi="Times New Roman" w:cs="Times New Roman"/>
          <w:sz w:val="21"/>
          <w:szCs w:val="21"/>
        </w:rPr>
        <w:t>水污染物排放浓度一毫克/升</w:t>
      </w:r>
    </w:p>
    <w:p>
      <w:pPr>
        <w:tabs>
          <w:tab w:val="left" w:pos="1017"/>
        </w:tabs>
        <w:spacing w:line="360" w:lineRule="auto"/>
        <w:jc w:val="both"/>
        <w:rPr>
          <w:rFonts w:ascii="Times New Roman" w:hAnsi="Times New Roman" w:cs="Times New Roman"/>
          <w:b/>
          <w:bCs/>
          <w:sz w:val="32"/>
          <w:szCs w:val="32"/>
          <w:lang w:val="en-US"/>
        </w:rPr>
      </w:pPr>
      <w:r>
        <w:rPr>
          <w:rFonts w:ascii="Times New Roman" w:hAnsi="Times New Roman" w:cs="Times New Roman"/>
          <w:sz w:val="32"/>
          <w:szCs w:val="32"/>
        </w:rPr>
        <w:drawing>
          <wp:anchor distT="0" distB="0" distL="114300" distR="114300" simplePos="0" relativeHeight="251660288" behindDoc="0" locked="0" layoutInCell="1" allowOverlap="1">
            <wp:simplePos x="0" y="0"/>
            <wp:positionH relativeFrom="column">
              <wp:posOffset>-238760</wp:posOffset>
            </wp:positionH>
            <wp:positionV relativeFrom="paragraph">
              <wp:posOffset>314960</wp:posOffset>
            </wp:positionV>
            <wp:extent cx="990600" cy="895350"/>
            <wp:effectExtent l="0" t="0" r="0" b="0"/>
            <wp:wrapNone/>
            <wp:docPr id="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
                    <pic:cNvPicPr>
                      <a:picLocks noChangeAspect="1"/>
                    </pic:cNvPicPr>
                  </pic:nvPicPr>
                  <pic:blipFill>
                    <a:blip r:embed="rId27"/>
                    <a:stretch>
                      <a:fillRect/>
                    </a:stretch>
                  </pic:blipFill>
                  <pic:spPr>
                    <a:xfrm>
                      <a:off x="0" y="0"/>
                      <a:ext cx="990600" cy="895350"/>
                    </a:xfrm>
                    <a:prstGeom prst="rect">
                      <a:avLst/>
                    </a:prstGeom>
                    <a:noFill/>
                    <a:ln>
                      <a:noFill/>
                    </a:ln>
                  </pic:spPr>
                </pic:pic>
              </a:graphicData>
            </a:graphic>
          </wp:anchor>
        </w:drawing>
      </w:r>
      <w:r>
        <w:rPr>
          <w:rFonts w:ascii="Times New Roman" w:hAnsi="Times New Roman" w:cs="Times New Roman"/>
        </w:rPr>
        <w:drawing>
          <wp:anchor distT="0" distB="0" distL="114300" distR="114300" simplePos="0" relativeHeight="251667456" behindDoc="1" locked="0" layoutInCell="1" allowOverlap="1">
            <wp:simplePos x="0" y="0"/>
            <wp:positionH relativeFrom="column">
              <wp:posOffset>-233045</wp:posOffset>
            </wp:positionH>
            <wp:positionV relativeFrom="paragraph">
              <wp:posOffset>302895</wp:posOffset>
            </wp:positionV>
            <wp:extent cx="8843010" cy="5276850"/>
            <wp:effectExtent l="57150" t="57150" r="72390" b="57150"/>
            <wp:wrapNone/>
            <wp:docPr id="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pic:cNvPicPr>
                      <a:picLocks noChangeAspect="1"/>
                    </pic:cNvPicPr>
                  </pic:nvPicPr>
                  <pic:blipFill>
                    <a:blip r:embed="rId28"/>
                    <a:stretch>
                      <a:fillRect/>
                    </a:stretch>
                  </pic:blipFill>
                  <pic:spPr>
                    <a:xfrm>
                      <a:off x="0" y="0"/>
                      <a:ext cx="8843010" cy="5276850"/>
                    </a:xfrm>
                    <a:prstGeom prst="rect">
                      <a:avLst/>
                    </a:prstGeom>
                    <a:noFill/>
                    <a:ln w="57150" cap="flat" cmpd="thickThin">
                      <a:solidFill>
                        <a:srgbClr val="000000"/>
                      </a:solidFill>
                      <a:prstDash val="solid"/>
                      <a:miter/>
                      <a:headEnd type="none" w="med" len="med"/>
                      <a:tailEnd type="none" w="med" len="med"/>
                    </a:ln>
                  </pic:spPr>
                </pic:pic>
              </a:graphicData>
            </a:graphic>
          </wp:anchor>
        </w:drawing>
      </w:r>
      <w:r>
        <w:rPr>
          <w:rFonts w:ascii="Times New Roman" w:hAnsi="Times New Roman" w:cs="Times New Roman"/>
          <w:b/>
          <w:bCs/>
          <w:sz w:val="32"/>
          <w:szCs w:val="32"/>
        </w:rPr>
        <w:t>附图一</w:t>
      </w:r>
      <w:r>
        <w:rPr>
          <w:rFonts w:ascii="Times New Roman" w:hAnsi="Times New Roman" w:cs="Times New Roman"/>
          <w:b/>
          <w:bCs/>
          <w:sz w:val="32"/>
          <w:szCs w:val="32"/>
          <w:lang w:val="en-US"/>
        </w:rPr>
        <w:t xml:space="preserve"> 地理位置图</w:t>
      </w:r>
      <w:bookmarkEnd w:id="132"/>
      <w:bookmarkEnd w:id="133"/>
    </w:p>
    <w:p>
      <w:pPr>
        <w:tabs>
          <w:tab w:val="left" w:pos="1017"/>
        </w:tabs>
        <w:spacing w:line="360" w:lineRule="auto"/>
        <w:jc w:val="both"/>
        <w:rPr>
          <w:rFonts w:ascii="Times New Roman" w:hAnsi="Times New Roman" w:cs="Times New Roman"/>
          <w:sz w:val="24"/>
          <w:szCs w:val="24"/>
        </w:rPr>
      </w:pPr>
    </w:p>
    <w:p>
      <w:pPr>
        <w:tabs>
          <w:tab w:val="left" w:pos="1017"/>
        </w:tabs>
        <w:spacing w:line="360" w:lineRule="auto"/>
        <w:jc w:val="both"/>
        <w:rPr>
          <w:rFonts w:ascii="Times New Roman" w:hAnsi="Times New Roman" w:cs="Times New Roman"/>
          <w:sz w:val="24"/>
          <w:szCs w:val="24"/>
        </w:rPr>
      </w:pPr>
    </w:p>
    <w:p>
      <w:pPr>
        <w:tabs>
          <w:tab w:val="left" w:pos="1017"/>
        </w:tabs>
        <w:spacing w:line="360" w:lineRule="auto"/>
        <w:jc w:val="both"/>
        <w:rPr>
          <w:rFonts w:ascii="Times New Roman" w:hAnsi="Times New Roman" w:cs="Times New Roman"/>
          <w:sz w:val="24"/>
          <w:szCs w:val="24"/>
        </w:rPr>
      </w:pPr>
    </w:p>
    <w:p>
      <w:pPr>
        <w:tabs>
          <w:tab w:val="left" w:pos="1017"/>
        </w:tabs>
        <w:spacing w:line="360" w:lineRule="auto"/>
        <w:jc w:val="both"/>
        <w:rPr>
          <w:rFonts w:ascii="Times New Roman" w:hAnsi="Times New Roman" w:cs="Times New Roman"/>
          <w:sz w:val="24"/>
          <w:szCs w:val="24"/>
        </w:rPr>
      </w:pPr>
    </w:p>
    <w:p>
      <w:pPr>
        <w:tabs>
          <w:tab w:val="left" w:pos="1017"/>
        </w:tabs>
        <w:spacing w:line="360" w:lineRule="auto"/>
        <w:jc w:val="both"/>
        <w:rPr>
          <w:rFonts w:ascii="Times New Roman" w:hAnsi="Times New Roman" w:cs="Times New Roman"/>
          <w:sz w:val="24"/>
          <w:szCs w:val="24"/>
        </w:rPr>
      </w:pPr>
      <w:r>
        <w:rPr>
          <w:rFonts w:ascii="Times New Roman" w:hAnsi="Times New Roman" w:cs="Times New Roman"/>
          <w:sz w:val="24"/>
          <w:szCs w:val="24"/>
        </w:rPr>
        <mc:AlternateContent>
          <mc:Choice Requires="wps">
            <w:drawing>
              <wp:anchor distT="0" distB="0" distL="114300" distR="114300" simplePos="0" relativeHeight="251662336" behindDoc="0" locked="0" layoutInCell="1" allowOverlap="1">
                <wp:simplePos x="0" y="0"/>
                <wp:positionH relativeFrom="column">
                  <wp:posOffset>3891280</wp:posOffset>
                </wp:positionH>
                <wp:positionV relativeFrom="paragraph">
                  <wp:posOffset>227965</wp:posOffset>
                </wp:positionV>
                <wp:extent cx="1050925" cy="270510"/>
                <wp:effectExtent l="9525" t="9525" r="25400" b="596265"/>
                <wp:wrapNone/>
                <wp:docPr id="33" name="矩形标注 33"/>
                <wp:cNvGraphicFramePr/>
                <a:graphic xmlns:a="http://schemas.openxmlformats.org/drawingml/2006/main">
                  <a:graphicData uri="http://schemas.microsoft.com/office/word/2010/wordprocessingShape">
                    <wps:wsp>
                      <wps:cNvSpPr/>
                      <wps:spPr>
                        <a:xfrm>
                          <a:off x="0" y="0"/>
                          <a:ext cx="1050925" cy="270510"/>
                        </a:xfrm>
                        <a:prstGeom prst="wedgeRectCallout">
                          <a:avLst>
                            <a:gd name="adj1" fmla="val -41782"/>
                            <a:gd name="adj2" fmla="val 249295"/>
                          </a:avLst>
                        </a:prstGeom>
                        <a:solidFill>
                          <a:srgbClr val="CCFFFF"/>
                        </a:solidFill>
                        <a:ln w="19050" cap="flat" cmpd="sng">
                          <a:solidFill>
                            <a:srgbClr val="000000"/>
                          </a:solidFill>
                          <a:prstDash val="solid"/>
                          <a:miter/>
                          <a:headEnd type="none" w="med" len="med"/>
                          <a:tailEnd type="none" w="med" len="med"/>
                        </a:ln>
                      </wps:spPr>
                      <wps:txbx>
                        <w:txbxContent>
                          <w:p>
                            <w:pPr>
                              <w:jc w:val="center"/>
                              <w:rPr>
                                <w:b/>
                              </w:rPr>
                            </w:pPr>
                            <w:r>
                              <w:rPr>
                                <w:rFonts w:hint="eastAsia"/>
                                <w:b/>
                              </w:rPr>
                              <w:t>项目位置</w:t>
                            </w:r>
                          </w:p>
                        </w:txbxContent>
                      </wps:txbx>
                      <wps:bodyPr lIns="91439" tIns="45719" rIns="91439" bIns="45719" upright="1"/>
                    </wps:wsp>
                  </a:graphicData>
                </a:graphic>
              </wp:anchor>
            </w:drawing>
          </mc:Choice>
          <mc:Fallback>
            <w:pict>
              <v:shape id="_x0000_s1026" o:spid="_x0000_s1026" o:spt="61" type="#_x0000_t61" style="position:absolute;left:0pt;margin-left:306.4pt;margin-top:17.95pt;height:21.3pt;width:82.75pt;z-index:251662336;mso-width-relative:page;mso-height-relative:page;" fillcolor="#CCFFFF" filled="t" stroked="t" coordsize="21600,21600" o:gfxdata="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AHgdfY2wAA&#10;AAkBAAAPAAAAAAAAAAEAIAAAACIAAABkcnMvZG93bnJldi54bWxQSwECFAAUAAAACACHTuJA77jP&#10;G1QCAADFBAAADgAAAAAAAAABACAAAAAqAQAAZHJzL2Uyb0RvYy54bWxQSwUGAAAAAAYABgBZAQAA&#10;8AUAAAAA&#10;" adj="1775,64648">
                <v:fill on="t" focussize="0,0"/>
                <v:stroke weight="1.5pt" color="#000000" joinstyle="miter"/>
                <v:imagedata o:title=""/>
                <o:lock v:ext="edit" aspectratio="f"/>
                <v:textbox inset="7.19992125984252pt,3.59992125984252pt,7.19992125984252pt,3.59992125984252pt">
                  <w:txbxContent>
                    <w:p>
                      <w:pPr>
                        <w:jc w:val="center"/>
                        <w:rPr>
                          <w:b/>
                        </w:rPr>
                      </w:pPr>
                      <w:r>
                        <w:rPr>
                          <w:rFonts w:hint="eastAsia"/>
                          <w:b/>
                        </w:rPr>
                        <w:t>项目位置</w:t>
                      </w:r>
                    </w:p>
                  </w:txbxContent>
                </v:textbox>
              </v:shape>
            </w:pict>
          </mc:Fallback>
        </mc:AlternateContent>
      </w:r>
    </w:p>
    <w:p>
      <w:pPr>
        <w:tabs>
          <w:tab w:val="left" w:pos="1017"/>
        </w:tabs>
        <w:spacing w:line="360" w:lineRule="auto"/>
        <w:jc w:val="both"/>
        <w:rPr>
          <w:rFonts w:ascii="Times New Roman" w:hAnsi="Times New Roman" w:cs="Times New Roman"/>
          <w:sz w:val="24"/>
          <w:szCs w:val="24"/>
        </w:rPr>
      </w:pPr>
    </w:p>
    <w:p>
      <w:pPr>
        <w:tabs>
          <w:tab w:val="left" w:pos="1017"/>
        </w:tabs>
        <w:spacing w:line="360" w:lineRule="auto"/>
        <w:jc w:val="both"/>
        <w:rPr>
          <w:rFonts w:ascii="Times New Roman" w:hAnsi="Times New Roman" w:cs="Times New Roman"/>
          <w:sz w:val="24"/>
          <w:szCs w:val="24"/>
        </w:rPr>
      </w:pPr>
    </w:p>
    <w:p>
      <w:pPr>
        <w:tabs>
          <w:tab w:val="left" w:pos="1017"/>
        </w:tabs>
        <w:spacing w:line="360" w:lineRule="auto"/>
        <w:jc w:val="both"/>
        <w:rPr>
          <w:rFonts w:ascii="Times New Roman" w:hAnsi="Times New Roman" w:cs="Times New Roman"/>
          <w:sz w:val="24"/>
          <w:szCs w:val="24"/>
        </w:rPr>
      </w:pPr>
      <w:r>
        <w:rPr>
          <w:rFonts w:ascii="Times New Roman" w:hAnsi="Times New Roman" w:cs="Times New Roman"/>
          <w:sz w:val="24"/>
          <w:szCs w:val="24"/>
        </w:rPr>
        <mc:AlternateContent>
          <mc:Choice Requires="wps">
            <w:drawing>
              <wp:anchor distT="0" distB="0" distL="114300" distR="114300" simplePos="0" relativeHeight="251661312" behindDoc="0" locked="0" layoutInCell="1" allowOverlap="1">
                <wp:simplePos x="0" y="0"/>
                <wp:positionH relativeFrom="column">
                  <wp:posOffset>3909060</wp:posOffset>
                </wp:positionH>
                <wp:positionV relativeFrom="paragraph">
                  <wp:posOffset>220980</wp:posOffset>
                </wp:positionV>
                <wp:extent cx="76200" cy="76200"/>
                <wp:effectExtent l="7620" t="7620" r="11430" b="11430"/>
                <wp:wrapNone/>
                <wp:docPr id="21" name="流程图: 过程 21"/>
                <wp:cNvGraphicFramePr/>
                <a:graphic xmlns:a="http://schemas.openxmlformats.org/drawingml/2006/main">
                  <a:graphicData uri="http://schemas.microsoft.com/office/word/2010/wordprocessingShape">
                    <wps:wsp>
                      <wps:cNvSpPr/>
                      <wps:spPr>
                        <a:xfrm>
                          <a:off x="0" y="0"/>
                          <a:ext cx="76200" cy="76200"/>
                        </a:xfrm>
                        <a:prstGeom prst="flowChartProcess">
                          <a:avLst/>
                        </a:prstGeom>
                        <a:solidFill>
                          <a:srgbClr val="FF0000"/>
                        </a:solidFill>
                        <a:ln w="15875" cap="flat" cmpd="sng">
                          <a:solidFill>
                            <a:srgbClr val="FF0000"/>
                          </a:solidFill>
                          <a:prstDash val="solid"/>
                          <a:miter/>
                          <a:headEnd type="none" w="med" len="med"/>
                          <a:tailEnd type="none" w="med" len="med"/>
                        </a:ln>
                      </wps:spPr>
                      <wps:txbx>
                        <w:txbxContent>
                          <w:p/>
                        </w:txbxContent>
                      </wps:txbx>
                      <wps:bodyPr upright="1"/>
                    </wps:wsp>
                  </a:graphicData>
                </a:graphic>
              </wp:anchor>
            </w:drawing>
          </mc:Choice>
          <mc:Fallback>
            <w:pict>
              <v:shape id="_x0000_s1026" o:spid="_x0000_s1026" o:spt="109" type="#_x0000_t109" style="position:absolute;left:0pt;margin-left:307.8pt;margin-top:17.4pt;height:6pt;width:6pt;z-index:251661312;mso-width-relative:page;mso-height-relative:page;" fillcolor="#FF0000" filled="t" stroked="t" coordsize="21600,21600" o:gfxdata="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VtGNmdsAAAAJAQAADwAAAAAA&#10;AAABACAAAAAiAAAAZHJzL2Rvd25yZXYueG1sUEsBAhQAFAAAAAgAh07iQKp4B6YQAgAAQAQAAA4A&#10;AAAAAAAAAQAgAAAAKgEAAGRycy9lMm9Eb2MueG1sUEsFBgAAAAAGAAYAWQEAAKwFAAAAAA==&#10;">
                <v:fill on="t" focussize="0,0"/>
                <v:stroke weight="1.25pt" color="#FF0000" joinstyle="miter"/>
                <v:imagedata o:title=""/>
                <o:lock v:ext="edit" aspectratio="f"/>
                <v:textbox>
                  <w:txbxContent>
                    <w:p/>
                  </w:txbxContent>
                </v:textbox>
              </v:shape>
            </w:pict>
          </mc:Fallback>
        </mc:AlternateContent>
      </w:r>
    </w:p>
    <w:p>
      <w:pPr>
        <w:tabs>
          <w:tab w:val="left" w:pos="1017"/>
        </w:tabs>
        <w:spacing w:line="360" w:lineRule="auto"/>
        <w:jc w:val="both"/>
        <w:rPr>
          <w:rFonts w:ascii="Times New Roman" w:hAnsi="Times New Roman" w:cs="Times New Roman"/>
          <w:sz w:val="24"/>
          <w:szCs w:val="24"/>
        </w:rPr>
      </w:pPr>
    </w:p>
    <w:p>
      <w:pPr>
        <w:tabs>
          <w:tab w:val="left" w:pos="1017"/>
        </w:tabs>
        <w:spacing w:line="360" w:lineRule="auto"/>
        <w:jc w:val="both"/>
        <w:rPr>
          <w:rFonts w:ascii="Times New Roman" w:hAnsi="Times New Roman" w:cs="Times New Roman"/>
          <w:sz w:val="24"/>
          <w:szCs w:val="24"/>
        </w:rPr>
      </w:pPr>
    </w:p>
    <w:p>
      <w:pPr>
        <w:tabs>
          <w:tab w:val="left" w:pos="1017"/>
        </w:tabs>
        <w:spacing w:line="360" w:lineRule="auto"/>
        <w:jc w:val="both"/>
        <w:rPr>
          <w:rFonts w:ascii="Times New Roman" w:hAnsi="Times New Roman" w:cs="Times New Roman"/>
          <w:sz w:val="24"/>
          <w:szCs w:val="24"/>
        </w:rPr>
      </w:pPr>
    </w:p>
    <w:p>
      <w:pPr>
        <w:tabs>
          <w:tab w:val="left" w:pos="1017"/>
        </w:tabs>
        <w:spacing w:line="360" w:lineRule="auto"/>
        <w:jc w:val="both"/>
        <w:rPr>
          <w:rFonts w:ascii="Times New Roman" w:hAnsi="Times New Roman" w:cs="Times New Roman"/>
          <w:sz w:val="24"/>
          <w:szCs w:val="24"/>
        </w:rPr>
      </w:pPr>
    </w:p>
    <w:p>
      <w:pPr>
        <w:tabs>
          <w:tab w:val="left" w:pos="1017"/>
        </w:tabs>
        <w:spacing w:line="360" w:lineRule="auto"/>
        <w:jc w:val="both"/>
        <w:rPr>
          <w:rFonts w:ascii="Times New Roman" w:hAnsi="Times New Roman" w:cs="Times New Roman"/>
          <w:sz w:val="24"/>
          <w:szCs w:val="24"/>
        </w:rPr>
      </w:pPr>
    </w:p>
    <w:p>
      <w:pPr>
        <w:tabs>
          <w:tab w:val="left" w:pos="1017"/>
        </w:tabs>
        <w:spacing w:line="360" w:lineRule="auto"/>
        <w:jc w:val="both"/>
        <w:rPr>
          <w:rFonts w:ascii="Times New Roman" w:hAnsi="Times New Roman" w:cs="Times New Roman"/>
          <w:sz w:val="24"/>
          <w:szCs w:val="24"/>
        </w:rPr>
      </w:pPr>
    </w:p>
    <w:p>
      <w:pPr>
        <w:tabs>
          <w:tab w:val="left" w:pos="1017"/>
        </w:tabs>
        <w:spacing w:line="360" w:lineRule="auto"/>
        <w:jc w:val="both"/>
        <w:rPr>
          <w:rFonts w:ascii="Times New Roman" w:hAnsi="Times New Roman" w:cs="Times New Roman"/>
          <w:sz w:val="24"/>
          <w:szCs w:val="24"/>
        </w:rPr>
      </w:pPr>
    </w:p>
    <w:p>
      <w:pPr>
        <w:tabs>
          <w:tab w:val="left" w:pos="1017"/>
        </w:tabs>
        <w:spacing w:line="360" w:lineRule="auto"/>
        <w:jc w:val="both"/>
        <w:rPr>
          <w:rFonts w:ascii="Times New Roman" w:hAnsi="Times New Roman" w:cs="Times New Roman"/>
          <w:sz w:val="24"/>
          <w:szCs w:val="24"/>
        </w:rPr>
      </w:pPr>
    </w:p>
    <w:p>
      <w:pPr>
        <w:tabs>
          <w:tab w:val="left" w:pos="1017"/>
        </w:tabs>
        <w:spacing w:line="360" w:lineRule="auto"/>
        <w:jc w:val="both"/>
        <w:rPr>
          <w:rFonts w:ascii="Times New Roman" w:hAnsi="Times New Roman" w:cs="Times New Roman"/>
          <w:sz w:val="24"/>
          <w:szCs w:val="24"/>
        </w:rPr>
      </w:pPr>
    </w:p>
    <w:p>
      <w:pPr>
        <w:tabs>
          <w:tab w:val="left" w:pos="1017"/>
        </w:tabs>
        <w:spacing w:line="360" w:lineRule="auto"/>
        <w:jc w:val="both"/>
        <w:rPr>
          <w:rFonts w:ascii="Times New Roman" w:hAnsi="Times New Roman" w:cs="Times New Roman"/>
          <w:sz w:val="24"/>
          <w:szCs w:val="24"/>
        </w:rPr>
      </w:pPr>
    </w:p>
    <w:p>
      <w:pPr>
        <w:tabs>
          <w:tab w:val="left" w:pos="1017"/>
        </w:tabs>
        <w:spacing w:line="360" w:lineRule="auto"/>
        <w:jc w:val="both"/>
        <w:rPr>
          <w:rFonts w:ascii="Times New Roman" w:hAnsi="Times New Roman" w:cs="Times New Roman"/>
          <w:b/>
          <w:bCs/>
          <w:sz w:val="32"/>
          <w:szCs w:val="32"/>
        </w:rPr>
      </w:pPr>
      <w:bookmarkStart w:id="134" w:name="_Toc8300_WPSOffice_Level1"/>
      <w:bookmarkStart w:id="135" w:name="_Toc15407_WPSOffice_Level1"/>
    </w:p>
    <w:p>
      <w:pPr>
        <w:tabs>
          <w:tab w:val="left" w:pos="1017"/>
        </w:tabs>
        <w:spacing w:line="360" w:lineRule="auto"/>
        <w:jc w:val="both"/>
        <w:rPr>
          <w:rFonts w:ascii="Times New Roman" w:hAnsi="Times New Roman" w:cs="Times New Roman"/>
          <w:b/>
          <w:bCs/>
          <w:sz w:val="24"/>
          <w:szCs w:val="24"/>
          <w:lang w:val="en-US"/>
        </w:rPr>
      </w:pPr>
      <w:r>
        <mc:AlternateContent>
          <mc:Choice Requires="wps">
            <w:drawing>
              <wp:anchor distT="0" distB="0" distL="114300" distR="114300" simplePos="0" relativeHeight="251676672" behindDoc="0" locked="0" layoutInCell="1" allowOverlap="1">
                <wp:simplePos x="0" y="0"/>
                <wp:positionH relativeFrom="column">
                  <wp:posOffset>2598420</wp:posOffset>
                </wp:positionH>
                <wp:positionV relativeFrom="paragraph">
                  <wp:posOffset>-1590040</wp:posOffset>
                </wp:positionV>
                <wp:extent cx="777240" cy="293370"/>
                <wp:effectExtent l="0" t="209550" r="365760" b="11430"/>
                <wp:wrapNone/>
                <wp:docPr id="88" name="对话气泡: 矩形 88"/>
                <wp:cNvGraphicFramePr/>
                <a:graphic xmlns:a="http://schemas.openxmlformats.org/drawingml/2006/main">
                  <a:graphicData uri="http://schemas.microsoft.com/office/word/2010/wordprocessingShape">
                    <wps:wsp>
                      <wps:cNvSpPr/>
                      <wps:spPr>
                        <a:xfrm>
                          <a:off x="0" y="0"/>
                          <a:ext cx="777240" cy="293370"/>
                        </a:xfrm>
                        <a:prstGeom prst="wedgeRectCallout">
                          <a:avLst>
                            <a:gd name="adj1" fmla="val 88382"/>
                            <a:gd name="adj2" fmla="val -112097"/>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rPr>
                                <w:b/>
                                <w:bCs/>
                                <w:lang w:val="en-US"/>
                              </w:rPr>
                            </w:pPr>
                            <w:r>
                              <w:rPr>
                                <w:rFonts w:hint="eastAsia"/>
                                <w:b/>
                                <w:bCs/>
                                <w:lang w:val="en-US"/>
                              </w:rPr>
                              <w:t>恒利贸易</w:t>
                            </w:r>
                          </w:p>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88" o:spid="_x0000_s1026" o:spt="61" type="#_x0000_t61" style="position:absolute;left:0pt;margin-left:204.6pt;margin-top:-125.2pt;height:23.1pt;width:61.2pt;z-index:251676672;v-text-anchor:middle;mso-width-relative:page;mso-height-relative:page;" filled="f" stroked="t" coordsize="21600,21600" o:gfxdata="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" adj="29891,-13413">
                <v:fill on="f" focussize="0,0"/>
                <v:stroke weight="1.5pt" color="#000000 [3213]" miterlimit="8" joinstyle="miter"/>
                <v:imagedata o:title=""/>
                <o:lock v:ext="edit" aspectratio="f"/>
                <v:textbox>
                  <w:txbxContent>
                    <w:p>
                      <w:pPr>
                        <w:rPr>
                          <w:b/>
                          <w:bCs/>
                          <w:lang w:val="en-US"/>
                        </w:rPr>
                      </w:pPr>
                      <w:r>
                        <w:rPr>
                          <w:rFonts w:hint="eastAsia"/>
                          <w:b/>
                          <w:bCs/>
                          <w:lang w:val="en-US"/>
                        </w:rPr>
                        <w:t>恒利贸易</w:t>
                      </w:r>
                    </w:p>
                    <w:p>
                      <w:pPr>
                        <w:jc w:val="center"/>
                      </w:pPr>
                    </w:p>
                  </w:txbxContent>
                </v:textbox>
              </v:shape>
            </w:pict>
          </mc:Fallback>
        </mc:AlternateContent>
      </w:r>
      <w:r>
        <mc:AlternateContent>
          <mc:Choice Requires="wps">
            <w:drawing>
              <wp:anchor distT="0" distB="0" distL="114300" distR="114300" simplePos="0" relativeHeight="251675648" behindDoc="0" locked="0" layoutInCell="1" allowOverlap="1">
                <wp:simplePos x="0" y="0"/>
                <wp:positionH relativeFrom="column">
                  <wp:posOffset>3436620</wp:posOffset>
                </wp:positionH>
                <wp:positionV relativeFrom="paragraph">
                  <wp:posOffset>-1982470</wp:posOffset>
                </wp:positionV>
                <wp:extent cx="455295" cy="266700"/>
                <wp:effectExtent l="0" t="0" r="20955" b="19050"/>
                <wp:wrapNone/>
                <wp:docPr id="87" name="文本框 87"/>
                <wp:cNvGraphicFramePr/>
                <a:graphic xmlns:a="http://schemas.openxmlformats.org/drawingml/2006/main">
                  <a:graphicData uri="http://schemas.microsoft.com/office/word/2010/wordprocessingShape">
                    <wps:wsp>
                      <wps:cNvSpPr txBox="1"/>
                      <wps:spPr>
                        <a:xfrm>
                          <a:off x="0" y="0"/>
                          <a:ext cx="455295" cy="266700"/>
                        </a:xfrm>
                        <a:prstGeom prst="rect">
                          <a:avLst/>
                        </a:prstGeom>
                        <a:noFill/>
                        <a:ln w="19050">
                          <a:solidFill>
                            <a:schemeClr val="tx1"/>
                          </a:solidFill>
                        </a:ln>
                      </wps:spPr>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0.6pt;margin-top:-156.1pt;height:21pt;width:35.85pt;z-index:251675648;mso-width-relative:page;mso-height-relative:page;" filled="f" stroked="t" coordsize="21600,21600" o:gfxdata="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BvmQ7E3AAA&#10;AA0BAAAPAAAAAAAAAAEAIAAAACIAAABkcnMvZG93bnJldi54bWxQSwECFAAUAAAACACHTuJAeuo6&#10;plMCAACRBAAADgAAAAAAAAABACAAAAArAQAAZHJzL2Uyb0RvYy54bWxQSwUGAAAAAAYABgBZAQAA&#10;8AUAAAAA&#10;">
                <v:fill on="f" focussize="0,0"/>
                <v:stroke weight="1.5pt" color="#000000 [3213]" joinstyle="round"/>
                <v:imagedata o:title=""/>
                <o:lock v:ext="edit" aspectratio="f"/>
                <v:textbox>
                  <w:txbxContent>
                    <w:p/>
                  </w:txbxContent>
                </v:textbox>
              </v:shape>
            </w:pict>
          </mc:Fallback>
        </mc:AlternateContent>
      </w:r>
      <w:r>
        <mc:AlternateContent>
          <mc:Choice Requires="wps">
            <w:drawing>
              <wp:anchor distT="0" distB="0" distL="114300" distR="114300" simplePos="0" relativeHeight="251672576" behindDoc="0" locked="0" layoutInCell="1" allowOverlap="1">
                <wp:simplePos x="0" y="0"/>
                <wp:positionH relativeFrom="column">
                  <wp:posOffset>3897630</wp:posOffset>
                </wp:positionH>
                <wp:positionV relativeFrom="paragraph">
                  <wp:posOffset>-2035810</wp:posOffset>
                </wp:positionV>
                <wp:extent cx="455295" cy="167640"/>
                <wp:effectExtent l="0" t="0" r="20955" b="22860"/>
                <wp:wrapNone/>
                <wp:docPr id="86" name="文本框 86"/>
                <wp:cNvGraphicFramePr/>
                <a:graphic xmlns:a="http://schemas.openxmlformats.org/drawingml/2006/main">
                  <a:graphicData uri="http://schemas.microsoft.com/office/word/2010/wordprocessingShape">
                    <wps:wsp>
                      <wps:cNvSpPr txBox="1"/>
                      <wps:spPr>
                        <a:xfrm>
                          <a:off x="0" y="0"/>
                          <a:ext cx="455295" cy="167640"/>
                        </a:xfrm>
                        <a:prstGeom prst="rect">
                          <a:avLst/>
                        </a:prstGeom>
                        <a:noFill/>
                        <a:ln w="19050">
                          <a:solidFill>
                            <a:schemeClr val="tx1"/>
                          </a:solidFill>
                        </a:ln>
                      </wps:spPr>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6.9pt;margin-top:-160.3pt;height:13.2pt;width:35.85pt;z-index:251672576;mso-width-relative:page;mso-height-relative:page;" filled="f" stroked="t" coordsize="21600,21600" o:gfxdata="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eQNydN0A&#10;AAANAQAADwAAAAAAAAABACAAAAAiAAAAZHJzL2Rvd25yZXYueG1sUEsBAhQAFAAAAAgAh07iQGt8&#10;Uj9TAgAAkQQAAA4AAAAAAAAAAQAgAAAALAEAAGRycy9lMm9Eb2MueG1sUEsFBgAAAAAGAAYAWQEA&#10;APEFAAAAAA==&#10;">
                <v:fill on="f" focussize="0,0"/>
                <v:stroke weight="1.5pt" color="#000000 [3213]" joinstyle="round"/>
                <v:imagedata o:title=""/>
                <o:lock v:ext="edit" aspectratio="f"/>
                <v:textbox>
                  <w:txbxContent>
                    <w:p/>
                  </w:txbxContent>
                </v:textbox>
              </v:shape>
            </w:pict>
          </mc:Fallback>
        </mc:AlternateContent>
      </w:r>
      <w:r>
        <mc:AlternateContent>
          <mc:Choice Requires="wps">
            <w:drawing>
              <wp:anchor distT="0" distB="0" distL="114300" distR="114300" simplePos="0" relativeHeight="251669504" behindDoc="0" locked="0" layoutInCell="1" allowOverlap="1">
                <wp:simplePos x="0" y="0"/>
                <wp:positionH relativeFrom="column">
                  <wp:posOffset>3900170</wp:posOffset>
                </wp:positionH>
                <wp:positionV relativeFrom="paragraph">
                  <wp:posOffset>-1883410</wp:posOffset>
                </wp:positionV>
                <wp:extent cx="455295" cy="167640"/>
                <wp:effectExtent l="0" t="0" r="20955" b="22860"/>
                <wp:wrapNone/>
                <wp:docPr id="85" name="文本框 85"/>
                <wp:cNvGraphicFramePr/>
                <a:graphic xmlns:a="http://schemas.openxmlformats.org/drawingml/2006/main">
                  <a:graphicData uri="http://schemas.microsoft.com/office/word/2010/wordprocessingShape">
                    <wps:wsp>
                      <wps:cNvSpPr txBox="1"/>
                      <wps:spPr>
                        <a:xfrm>
                          <a:off x="0" y="0"/>
                          <a:ext cx="455295" cy="167640"/>
                        </a:xfrm>
                        <a:prstGeom prst="rect">
                          <a:avLst/>
                        </a:prstGeom>
                        <a:noFill/>
                        <a:ln w="19050">
                          <a:solidFill>
                            <a:srgbClr val="C00000"/>
                          </a:solidFill>
                        </a:ln>
                      </wps:spPr>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7.1pt;margin-top:-148.3pt;height:13.2pt;width:35.85pt;z-index:251669504;mso-width-relative:page;mso-height-relative:page;" filled="f" stroked="t" coordsize="21600,21600" o:gfxdata="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AKXwPn3AAA&#10;AA0BAAAPAAAAAAAAAAEAIAAAACIAAABkcnMvZG93bnJldi54bWxQSwECFAAUAAAACACHTuJAjkkD&#10;iVMCAACRBAAADgAAAAAAAAABACAAAAArAQAAZHJzL2Uyb0RvYy54bWxQSwUGAAAAAAYABgBZAQAA&#10;8AUAAAAA&#10;">
                <v:fill on="f" focussize="0,0"/>
                <v:stroke weight="1.5pt" color="#C00000" joinstyle="round"/>
                <v:imagedata o:title=""/>
                <o:lock v:ext="edit" aspectratio="f"/>
                <v:textbox>
                  <w:txbxContent>
                    <w:p/>
                  </w:txbxContent>
                </v:textbox>
              </v:shape>
            </w:pict>
          </mc:Fallback>
        </mc:AlternateContent>
      </w:r>
      <w:r>
        <w:rPr>
          <w:rFonts w:ascii="Times New Roman" w:hAnsi="Times New Roman" w:cs="Times New Roman"/>
          <w:b/>
          <w:bCs/>
          <w:sz w:val="32"/>
          <w:szCs w:val="32"/>
        </w:rPr>
        <w:t>附图二</w:t>
      </w:r>
      <w:r>
        <w:rPr>
          <w:rFonts w:ascii="Times New Roman" w:hAnsi="Times New Roman" w:cs="Times New Roman"/>
          <w:b/>
          <w:bCs/>
          <w:sz w:val="32"/>
          <w:szCs w:val="32"/>
          <w:lang w:val="en-US"/>
        </w:rPr>
        <w:t xml:space="preserve"> 周围环境示意图</w:t>
      </w:r>
      <w:bookmarkEnd w:id="134"/>
      <w:bookmarkEnd w:id="135"/>
    </w:p>
    <w:p>
      <w:pPr>
        <w:spacing w:line="360" w:lineRule="auto"/>
        <w:jc w:val="both"/>
        <w:rPr>
          <w:rFonts w:ascii="Times New Roman" w:hAnsi="Times New Roman" w:cs="Times New Roman"/>
          <w:b/>
          <w:bCs/>
          <w:sz w:val="24"/>
          <w:szCs w:val="24"/>
          <w:lang w:val="en-US"/>
        </w:rPr>
        <w:sectPr>
          <w:headerReference r:id="rId13" w:type="default"/>
          <w:footerReference r:id="rId14" w:type="default"/>
          <w:type w:val="continuous"/>
          <w:pgSz w:w="16838" w:h="11906" w:orient="landscape"/>
          <w:pgMar w:top="1440" w:right="1800" w:bottom="1440" w:left="1800" w:header="0" w:footer="397" w:gutter="0"/>
          <w:cols w:space="720" w:num="1"/>
          <w:docGrid w:linePitch="319" w:charSpace="0"/>
        </w:sectPr>
      </w:pPr>
      <w:r>
        <w:drawing>
          <wp:anchor distT="0" distB="0" distL="114300" distR="114300" simplePos="0" relativeHeight="251679744" behindDoc="1" locked="0" layoutInCell="1" allowOverlap="1">
            <wp:simplePos x="0" y="0"/>
            <wp:positionH relativeFrom="column">
              <wp:posOffset>-257175</wp:posOffset>
            </wp:positionH>
            <wp:positionV relativeFrom="paragraph">
              <wp:posOffset>212090</wp:posOffset>
            </wp:positionV>
            <wp:extent cx="8754110" cy="5307330"/>
            <wp:effectExtent l="0" t="0" r="46990" b="7620"/>
            <wp:wrapTight wrapText="bothSides">
              <wp:wrapPolygon>
                <wp:start x="0" y="0"/>
                <wp:lineTo x="0" y="21553"/>
                <wp:lineTo x="21575" y="21553"/>
                <wp:lineTo x="21575" y="0"/>
                <wp:lineTo x="0" y="0"/>
              </wp:wrapPolygon>
            </wp:wrapTight>
            <wp:docPr id="2" name="图片 2" descr="16225195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622519513(1)"/>
                    <pic:cNvPicPr>
                      <a:picLocks noChangeAspect="1"/>
                    </pic:cNvPicPr>
                  </pic:nvPicPr>
                  <pic:blipFill>
                    <a:blip r:embed="rId29"/>
                    <a:stretch>
                      <a:fillRect/>
                    </a:stretch>
                  </pic:blipFill>
                  <pic:spPr>
                    <a:xfrm>
                      <a:off x="0" y="0"/>
                      <a:ext cx="8754110" cy="5307330"/>
                    </a:xfrm>
                    <a:prstGeom prst="rect">
                      <a:avLst/>
                    </a:prstGeom>
                  </pic:spPr>
                </pic:pic>
              </a:graphicData>
            </a:graphic>
          </wp:anchor>
        </w:drawing>
      </w:r>
      <w:r>
        <w:rPr>
          <w:sz w:val="21"/>
        </w:rPr>
        <mc:AlternateContent>
          <mc:Choice Requires="wps">
            <w:drawing>
              <wp:anchor distT="0" distB="0" distL="114300" distR="114300" simplePos="0" relativeHeight="251771904" behindDoc="0" locked="0" layoutInCell="1" allowOverlap="1">
                <wp:simplePos x="0" y="0"/>
                <wp:positionH relativeFrom="column">
                  <wp:posOffset>2040890</wp:posOffset>
                </wp:positionH>
                <wp:positionV relativeFrom="paragraph">
                  <wp:posOffset>3623310</wp:posOffset>
                </wp:positionV>
                <wp:extent cx="666750" cy="272415"/>
                <wp:effectExtent l="0" t="0" r="0" b="0"/>
                <wp:wrapNone/>
                <wp:docPr id="48" name="文本框 9"/>
                <wp:cNvGraphicFramePr/>
                <a:graphic xmlns:a="http://schemas.openxmlformats.org/drawingml/2006/main">
                  <a:graphicData uri="http://schemas.microsoft.com/office/word/2010/wordprocessingShape">
                    <wps:wsp>
                      <wps:cNvSpPr txBox="1"/>
                      <wps:spPr>
                        <a:xfrm>
                          <a:off x="0" y="0"/>
                          <a:ext cx="666750" cy="272415"/>
                        </a:xfrm>
                        <a:prstGeom prst="rect">
                          <a:avLst/>
                        </a:prstGeom>
                        <a:noFill/>
                        <a:ln w="9525" cap="flat" cmpd="sng">
                          <a:noFill/>
                          <a:prstDash val="solid"/>
                          <a:miter/>
                          <a:headEnd type="none" w="med" len="med"/>
                          <a:tailEnd type="none" w="med" len="med"/>
                        </a:ln>
                      </wps:spPr>
                      <wps:txbx>
                        <w:txbxContent>
                          <w:p>
                            <w:pPr>
                              <w:jc w:val="center"/>
                              <w:rPr>
                                <w:rFonts w:hint="default" w:eastAsia="宋体"/>
                                <w:color w:val="FF0000"/>
                                <w:lang w:val="en-US" w:eastAsia="zh-CN"/>
                              </w:rPr>
                            </w:pPr>
                            <w:r>
                              <w:rPr>
                                <w:rFonts w:hint="eastAsia"/>
                                <w:color w:val="FF0000"/>
                                <w:lang w:val="en-US" w:eastAsia="zh-CN"/>
                              </w:rPr>
                              <w:t>27m</w:t>
                            </w:r>
                          </w:p>
                        </w:txbxContent>
                      </wps:txbx>
                      <wps:bodyPr upright="1"/>
                    </wps:wsp>
                  </a:graphicData>
                </a:graphic>
              </wp:anchor>
            </w:drawing>
          </mc:Choice>
          <mc:Fallback>
            <w:pict>
              <v:shape id="文本框 9" o:spid="_x0000_s1026" o:spt="202" type="#_x0000_t202" style="position:absolute;left:0pt;margin-left:160.7pt;margin-top:285.3pt;height:21.45pt;width:52.5pt;z-index:251771904;mso-width-relative:page;mso-height-relative:page;" filled="f" stroked="f" coordsize="21600,21600" o:gfxdata="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D0loa2AAAAAsBAAAPAAAAAAAAAAEAIAAAACIAAABkcnMvZG93bnJldi54bWxQSwEC&#10;FAAUAAAACACHTuJAM4Jg+fQBAADkAwAADgAAAAAAAAABACAAAAAnAQAAZHJzL2Uyb0RvYy54bWxQ&#10;SwUGAAAAAAYABgBZAQAAjQUAAAAA&#10;">
                <v:fill on="f" focussize="0,0"/>
                <v:stroke on="f" joinstyle="miter"/>
                <v:imagedata o:title=""/>
                <o:lock v:ext="edit" aspectratio="f"/>
                <v:textbox>
                  <w:txbxContent>
                    <w:p>
                      <w:pPr>
                        <w:jc w:val="center"/>
                        <w:rPr>
                          <w:rFonts w:hint="default" w:eastAsia="宋体"/>
                          <w:color w:val="FF0000"/>
                          <w:lang w:val="en-US" w:eastAsia="zh-CN"/>
                        </w:rPr>
                      </w:pPr>
                      <w:r>
                        <w:rPr>
                          <w:rFonts w:hint="eastAsia"/>
                          <w:color w:val="FF0000"/>
                          <w:lang w:val="en-US" w:eastAsia="zh-CN"/>
                        </w:rPr>
                        <w:t>27m</w:t>
                      </w:r>
                    </w:p>
                  </w:txbxContent>
                </v:textbox>
              </v:shape>
            </w:pict>
          </mc:Fallback>
        </mc:AlternateContent>
      </w:r>
      <w:r>
        <w:rPr>
          <w:sz w:val="22"/>
        </w:rPr>
        <mc:AlternateContent>
          <mc:Choice Requires="wps">
            <w:drawing>
              <wp:anchor distT="0" distB="0" distL="114300" distR="114300" simplePos="0" relativeHeight="251770880" behindDoc="0" locked="0" layoutInCell="1" allowOverlap="1">
                <wp:simplePos x="0" y="0"/>
                <wp:positionH relativeFrom="column">
                  <wp:posOffset>2119630</wp:posOffset>
                </wp:positionH>
                <wp:positionV relativeFrom="paragraph">
                  <wp:posOffset>3877945</wp:posOffset>
                </wp:positionV>
                <wp:extent cx="495300" cy="9525"/>
                <wp:effectExtent l="0" t="41275" r="0" b="63500"/>
                <wp:wrapNone/>
                <wp:docPr id="47" name="直接箭头连接符 47"/>
                <wp:cNvGraphicFramePr/>
                <a:graphic xmlns:a="http://schemas.openxmlformats.org/drawingml/2006/main">
                  <a:graphicData uri="http://schemas.microsoft.com/office/word/2010/wordprocessingShape">
                    <wps:wsp>
                      <wps:cNvCnPr/>
                      <wps:spPr>
                        <a:xfrm flipH="1">
                          <a:off x="3262630" y="5187315"/>
                          <a:ext cx="495300" cy="9525"/>
                        </a:xfrm>
                        <a:prstGeom prst="straightConnector1">
                          <a:avLst/>
                        </a:prstGeom>
                        <a:ln>
                          <a:solidFill>
                            <a:srgbClr val="FF0000"/>
                          </a:solidFill>
                          <a:tailEnd type="arrow" w="med" len="med"/>
                        </a:ln>
                      </wps:spPr>
                      <wps:style>
                        <a:lnRef idx="1">
                          <a:schemeClr val="accent6"/>
                        </a:lnRef>
                        <a:fillRef idx="0">
                          <a:schemeClr val="accent6"/>
                        </a:fillRef>
                        <a:effectRef idx="0">
                          <a:schemeClr val="accent6"/>
                        </a:effectRef>
                        <a:fontRef idx="minor">
                          <a:schemeClr val="tx1"/>
                        </a:fontRef>
                      </wps:style>
                      <wps:bodyPr/>
                    </wps:wsp>
                  </a:graphicData>
                </a:graphic>
              </wp:anchor>
            </w:drawing>
          </mc:Choice>
          <mc:Fallback>
            <w:pict>
              <v:shape id="_x0000_s1026" o:spid="_x0000_s1026" o:spt="32" type="#_x0000_t32" style="position:absolute;left:0pt;flip:x;margin-left:166.9pt;margin-top:305.35pt;height:0.75pt;width:39pt;z-index:251770880;mso-width-relative:page;mso-height-relative:page;" filled="f" stroked="t" coordsize="21600,21600" o:gfxdata="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rmZFotkAAAALAQAADwAAAAAAAAABACAAAAAiAAAAZHJzL2Rvd25yZXYueG1sUEsBAhQA&#10;FAAAAAgAh07iQJ2yVJMqAgAACgQAAA4AAAAAAAAAAQAgAAAAKAEAAGRycy9lMm9Eb2MueG1sUEsF&#10;BgAAAAAGAAYAWQEAAMQFAAAAAA==&#10;">
                <v:fill on="f" focussize="0,0"/>
                <v:stroke weight="0.5pt" color="#FF0000 [3209]" miterlimit="8" joinstyle="miter" endarrow="open"/>
                <v:imagedata o:title=""/>
                <o:lock v:ext="edit" aspectratio="f"/>
              </v:shape>
            </w:pict>
          </mc:Fallback>
        </mc:AlternateContent>
      </w:r>
      <w:r>
        <w:drawing>
          <wp:anchor distT="0" distB="0" distL="114300" distR="114300" simplePos="0" relativeHeight="251769856" behindDoc="0" locked="0" layoutInCell="1" allowOverlap="1">
            <wp:simplePos x="0" y="0"/>
            <wp:positionH relativeFrom="column">
              <wp:posOffset>7841615</wp:posOffset>
            </wp:positionH>
            <wp:positionV relativeFrom="paragraph">
              <wp:posOffset>219075</wp:posOffset>
            </wp:positionV>
            <wp:extent cx="635635" cy="520065"/>
            <wp:effectExtent l="0" t="0" r="12065" b="13335"/>
            <wp:wrapNone/>
            <wp:docPr id="2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8"/>
                    <pic:cNvPicPr>
                      <a:picLocks noChangeAspect="1"/>
                    </pic:cNvPicPr>
                  </pic:nvPicPr>
                  <pic:blipFill>
                    <a:blip r:embed="rId27"/>
                    <a:srcRect t="4591"/>
                    <a:stretch>
                      <a:fillRect/>
                    </a:stretch>
                  </pic:blipFill>
                  <pic:spPr>
                    <a:xfrm>
                      <a:off x="0" y="0"/>
                      <a:ext cx="635879" cy="519810"/>
                    </a:xfrm>
                    <a:prstGeom prst="rect">
                      <a:avLst/>
                    </a:prstGeom>
                    <a:noFill/>
                    <a:ln>
                      <a:noFill/>
                    </a:ln>
                  </pic:spPr>
                </pic:pic>
              </a:graphicData>
            </a:graphic>
          </wp:anchor>
        </w:drawing>
      </w:r>
      <w:r>
        <w:rPr>
          <w:sz w:val="24"/>
        </w:rPr>
        <mc:AlternateContent>
          <mc:Choice Requires="wps">
            <w:drawing>
              <wp:anchor distT="0" distB="0" distL="114300" distR="114300" simplePos="0" relativeHeight="251693056" behindDoc="0" locked="0" layoutInCell="1" allowOverlap="1">
                <wp:simplePos x="0" y="0"/>
                <wp:positionH relativeFrom="column">
                  <wp:posOffset>3458845</wp:posOffset>
                </wp:positionH>
                <wp:positionV relativeFrom="paragraph">
                  <wp:posOffset>648970</wp:posOffset>
                </wp:positionV>
                <wp:extent cx="790575" cy="269240"/>
                <wp:effectExtent l="422275" t="6350" r="6350" b="505460"/>
                <wp:wrapNone/>
                <wp:docPr id="7" name="矩形标注 7"/>
                <wp:cNvGraphicFramePr/>
                <a:graphic xmlns:a="http://schemas.openxmlformats.org/drawingml/2006/main">
                  <a:graphicData uri="http://schemas.microsoft.com/office/word/2010/wordprocessingShape">
                    <wps:wsp>
                      <wps:cNvSpPr/>
                      <wps:spPr>
                        <a:xfrm>
                          <a:off x="0" y="0"/>
                          <a:ext cx="790575" cy="269240"/>
                        </a:xfrm>
                        <a:prstGeom prst="wedgeRectCallout">
                          <a:avLst>
                            <a:gd name="adj1" fmla="val -98192"/>
                            <a:gd name="adj2" fmla="val 223820"/>
                          </a:avLst>
                        </a:prstGeom>
                        <a:solidFill>
                          <a:schemeClr val="accent3">
                            <a:lumMod val="20000"/>
                            <a:lumOff val="8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裕鑫耐材</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72.35pt;margin-top:51.1pt;height:21.2pt;width:62.25pt;z-index:251693056;v-text-anchor:middle;mso-width-relative:page;mso-height-relative:page;" fillcolor="#EDEDED [662]" filled="t" stroked="t" coordsize="21600,21600" o:gfxdata="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" adj="-10409,59145">
                <v:fill on="t" focussize="0,0"/>
                <v:stroke weight="1pt" color="#000000 [3213]" miterlimit="8" joinstyle="miter"/>
                <v:imagedata o:title=""/>
                <o:lock v:ext="edit" aspectratio="f"/>
                <v:textbox>
                  <w:txbxContent>
                    <w:p>
                      <w:pPr>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裕鑫耐材</w:t>
                      </w:r>
                    </w:p>
                  </w:txbxContent>
                </v:textbox>
              </v:shape>
            </w:pict>
          </mc:Fallback>
        </mc:AlternateContent>
      </w:r>
      <w:r>
        <w:rPr>
          <w:sz w:val="24"/>
        </w:rPr>
        <mc:AlternateContent>
          <mc:Choice Requires="wps">
            <w:drawing>
              <wp:anchor distT="0" distB="0" distL="114300" distR="114300" simplePos="0" relativeHeight="251671552" behindDoc="0" locked="0" layoutInCell="1" allowOverlap="1">
                <wp:simplePos x="0" y="0"/>
                <wp:positionH relativeFrom="column">
                  <wp:posOffset>4258945</wp:posOffset>
                </wp:positionH>
                <wp:positionV relativeFrom="paragraph">
                  <wp:posOffset>3296920</wp:posOffset>
                </wp:positionV>
                <wp:extent cx="790575" cy="269240"/>
                <wp:effectExtent l="974090" t="6350" r="6985" b="181610"/>
                <wp:wrapNone/>
                <wp:docPr id="71" name="矩形标注 71"/>
                <wp:cNvGraphicFramePr/>
                <a:graphic xmlns:a="http://schemas.openxmlformats.org/drawingml/2006/main">
                  <a:graphicData uri="http://schemas.microsoft.com/office/word/2010/wordprocessingShape">
                    <wps:wsp>
                      <wps:cNvSpPr/>
                      <wps:spPr>
                        <a:xfrm>
                          <a:off x="3925570" y="5568315"/>
                          <a:ext cx="790575" cy="269240"/>
                        </a:xfrm>
                        <a:prstGeom prst="wedgeRectCallout">
                          <a:avLst>
                            <a:gd name="adj1" fmla="val -166867"/>
                            <a:gd name="adj2" fmla="val 110613"/>
                          </a:avLst>
                        </a:prstGeom>
                        <a:solidFill>
                          <a:schemeClr val="accent3">
                            <a:lumMod val="20000"/>
                            <a:lumOff val="8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b/>
                                <w:bCs/>
                                <w:color w:val="000000" w:themeColor="text1"/>
                                <w:lang w:val="en-US"/>
                                <w14:textFill>
                                  <w14:solidFill>
                                    <w14:schemeClr w14:val="tx1"/>
                                  </w14:solidFill>
                                </w14:textFill>
                              </w:rPr>
                            </w:pPr>
                            <w:r>
                              <w:rPr>
                                <w:rFonts w:hint="eastAsia"/>
                                <w:b/>
                                <w:bCs/>
                                <w:color w:val="000000" w:themeColor="text1"/>
                                <w:lang w:val="en-US"/>
                                <w14:textFill>
                                  <w14:solidFill>
                                    <w14:schemeClr w14:val="tx1"/>
                                  </w14:solidFill>
                                </w14:textFill>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35.35pt;margin-top:259.6pt;height:21.2pt;width:62.25pt;z-index:251671552;v-text-anchor:middle;mso-width-relative:page;mso-height-relative:page;" fillcolor="#EDEDED [662]" filled="t" stroked="t" coordsize="21600,21600" o:gfxdata="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" adj="-25243,34692">
                <v:fill on="t" focussize="0,0"/>
                <v:stroke weight="1pt" color="#000000 [3213]" miterlimit="8" joinstyle="miter"/>
                <v:imagedata o:title=""/>
                <o:lock v:ext="edit" aspectratio="f"/>
                <v:textbox>
                  <w:txbxContent>
                    <w:p>
                      <w:pPr>
                        <w:jc w:val="center"/>
                        <w:rPr>
                          <w:b/>
                          <w:bCs/>
                          <w:color w:val="000000" w:themeColor="text1"/>
                          <w:lang w:val="en-US"/>
                          <w14:textFill>
                            <w14:solidFill>
                              <w14:schemeClr w14:val="tx1"/>
                            </w14:solidFill>
                          </w14:textFill>
                        </w:rPr>
                      </w:pPr>
                      <w:r>
                        <w:rPr>
                          <w:rFonts w:hint="eastAsia"/>
                          <w:b/>
                          <w:bCs/>
                          <w:color w:val="000000" w:themeColor="text1"/>
                          <w:lang w:val="en-US"/>
                          <w14:textFill>
                            <w14:solidFill>
                              <w14:schemeClr w14:val="tx1"/>
                            </w14:solidFill>
                          </w14:textFill>
                        </w:rPr>
                        <w:t>本项目</w:t>
                      </w:r>
                    </w:p>
                  </w:txbxContent>
                </v:textbox>
              </v:shape>
            </w:pict>
          </mc:Fallback>
        </mc:AlternateContent>
      </w:r>
      <w:r>
        <w:rPr>
          <w:sz w:val="24"/>
        </w:rPr>
        <mc:AlternateContent>
          <mc:Choice Requires="wps">
            <w:drawing>
              <wp:anchor distT="0" distB="0" distL="114300" distR="114300" simplePos="0" relativeHeight="251682816" behindDoc="0" locked="0" layoutInCell="1" allowOverlap="1">
                <wp:simplePos x="0" y="0"/>
                <wp:positionH relativeFrom="column">
                  <wp:posOffset>4716145</wp:posOffset>
                </wp:positionH>
                <wp:positionV relativeFrom="paragraph">
                  <wp:posOffset>772795</wp:posOffset>
                </wp:positionV>
                <wp:extent cx="790575" cy="269240"/>
                <wp:effectExtent l="422275" t="6350" r="6350" b="505460"/>
                <wp:wrapNone/>
                <wp:docPr id="5" name="矩形标注 5"/>
                <wp:cNvGraphicFramePr/>
                <a:graphic xmlns:a="http://schemas.openxmlformats.org/drawingml/2006/main">
                  <a:graphicData uri="http://schemas.microsoft.com/office/word/2010/wordprocessingShape">
                    <wps:wsp>
                      <wps:cNvSpPr/>
                      <wps:spPr>
                        <a:xfrm>
                          <a:off x="0" y="0"/>
                          <a:ext cx="790575" cy="269240"/>
                        </a:xfrm>
                        <a:prstGeom prst="wedgeRectCallout">
                          <a:avLst>
                            <a:gd name="adj1" fmla="val -98192"/>
                            <a:gd name="adj2" fmla="val 223820"/>
                          </a:avLst>
                        </a:prstGeom>
                        <a:solidFill>
                          <a:schemeClr val="accent3">
                            <a:lumMod val="20000"/>
                            <a:lumOff val="8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福祥耐材</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71.35pt;margin-top:60.85pt;height:21.2pt;width:62.25pt;z-index:251682816;v-text-anchor:middle;mso-width-relative:page;mso-height-relative:page;" fillcolor="#EDEDED [662]" filled="t" stroked="t" coordsize="21600,21600" o:gfxdata="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" adj="-10409,59145">
                <v:fill on="t" focussize="0,0"/>
                <v:stroke weight="1pt" color="#000000 [3213]" miterlimit="8" joinstyle="miter"/>
                <v:imagedata o:title=""/>
                <o:lock v:ext="edit" aspectratio="f"/>
                <v:textbox>
                  <w:txbxContent>
                    <w:p>
                      <w:pPr>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福祥耐材</w:t>
                      </w:r>
                    </w:p>
                  </w:txbxContent>
                </v:textbox>
              </v:shape>
            </w:pict>
          </mc:Fallback>
        </mc:AlternateContent>
      </w:r>
      <w:r>
        <w:rPr>
          <w:sz w:val="24"/>
        </w:rPr>
        <mc:AlternateContent>
          <mc:Choice Requires="wps">
            <w:drawing>
              <wp:anchor distT="0" distB="0" distL="114300" distR="114300" simplePos="0" relativeHeight="251692032" behindDoc="0" locked="0" layoutInCell="1" allowOverlap="1">
                <wp:simplePos x="0" y="0"/>
                <wp:positionH relativeFrom="column">
                  <wp:posOffset>2306320</wp:posOffset>
                </wp:positionH>
                <wp:positionV relativeFrom="paragraph">
                  <wp:posOffset>448945</wp:posOffset>
                </wp:positionV>
                <wp:extent cx="790575" cy="269240"/>
                <wp:effectExtent l="422275" t="6350" r="6350" b="505460"/>
                <wp:wrapNone/>
                <wp:docPr id="6" name="矩形标注 6"/>
                <wp:cNvGraphicFramePr/>
                <a:graphic xmlns:a="http://schemas.openxmlformats.org/drawingml/2006/main">
                  <a:graphicData uri="http://schemas.microsoft.com/office/word/2010/wordprocessingShape">
                    <wps:wsp>
                      <wps:cNvSpPr/>
                      <wps:spPr>
                        <a:xfrm>
                          <a:off x="0" y="0"/>
                          <a:ext cx="790575" cy="269240"/>
                        </a:xfrm>
                        <a:prstGeom prst="wedgeRectCallout">
                          <a:avLst>
                            <a:gd name="adj1" fmla="val -98192"/>
                            <a:gd name="adj2" fmla="val 223820"/>
                          </a:avLst>
                        </a:prstGeom>
                        <a:solidFill>
                          <a:schemeClr val="accent3">
                            <a:lumMod val="20000"/>
                            <a:lumOff val="8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看守所</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81.6pt;margin-top:35.35pt;height:21.2pt;width:62.25pt;z-index:251692032;v-text-anchor:middle;mso-width-relative:page;mso-height-relative:page;" fillcolor="#EDEDED [662]" filled="t" stroked="t" coordsize="21600,21600" o:gfxdata="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" adj="-10409,59145">
                <v:fill on="t" focussize="0,0"/>
                <v:stroke weight="1pt" color="#000000 [3213]" miterlimit="8" joinstyle="miter"/>
                <v:imagedata o:title=""/>
                <o:lock v:ext="edit" aspectratio="f"/>
                <v:textbox>
                  <w:txbxContent>
                    <w:p>
                      <w:pPr>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看守所</w:t>
                      </w:r>
                    </w:p>
                  </w:txbxContent>
                </v:textbox>
              </v:shape>
            </w:pict>
          </mc:Fallback>
        </mc:AlternateContent>
      </w:r>
      <w:r>
        <w:rPr>
          <w:sz w:val="24"/>
        </w:rPr>
        <mc:AlternateContent>
          <mc:Choice Requires="wps">
            <w:drawing>
              <wp:anchor distT="0" distB="0" distL="114300" distR="114300" simplePos="0" relativeHeight="251684864" behindDoc="0" locked="0" layoutInCell="1" allowOverlap="1">
                <wp:simplePos x="0" y="0"/>
                <wp:positionH relativeFrom="column">
                  <wp:posOffset>2837180</wp:posOffset>
                </wp:positionH>
                <wp:positionV relativeFrom="paragraph">
                  <wp:posOffset>1196340</wp:posOffset>
                </wp:positionV>
                <wp:extent cx="504825" cy="1852930"/>
                <wp:effectExtent l="118110" t="31115" r="120015" b="40005"/>
                <wp:wrapNone/>
                <wp:docPr id="11" name="矩形 11"/>
                <wp:cNvGraphicFramePr/>
                <a:graphic xmlns:a="http://schemas.openxmlformats.org/drawingml/2006/main">
                  <a:graphicData uri="http://schemas.microsoft.com/office/word/2010/wordprocessingShape">
                    <wps:wsp>
                      <wps:cNvSpPr/>
                      <wps:spPr>
                        <a:xfrm rot="21180000">
                          <a:off x="0" y="0"/>
                          <a:ext cx="504825" cy="185293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3.4pt;margin-top:94.2pt;height:145.9pt;width:39.75pt;rotation:-458752f;z-index:251684864;v-text-anchor:middle;mso-width-relative:page;mso-height-relative:page;" filled="f" stroked="t" coordsize="21600,21600" o:gfxdata="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BLz+xf1wAAAAsBAAAPAAAAAAAAAAEAIAAAACIAAABkcnMvZG93&#10;bnJldi54bWxQSwECFAAUAAAACACHTuJA8oRNCXMCAADcBAAADgAAAAAAAAABACAAAAAmAQAAZHJz&#10;L2Uyb0RvYy54bWxQSwUGAAAAAAYABgBZAQAACwYAAAAA&#10;">
                <v:fill on="f" focussize="0,0"/>
                <v:stroke weight="1pt" color="#000000 [3213]" miterlimit="8" joinstyle="miter"/>
                <v:imagedata o:title=""/>
                <o:lock v:ext="edit" aspectratio="f"/>
              </v:rect>
            </w:pict>
          </mc:Fallback>
        </mc:AlternateContent>
      </w:r>
      <w:r>
        <w:rPr>
          <w:sz w:val="24"/>
        </w:rPr>
        <mc:AlternateContent>
          <mc:Choice Requires="wps">
            <w:drawing>
              <wp:anchor distT="0" distB="0" distL="114300" distR="114300" simplePos="0" relativeHeight="251683840" behindDoc="0" locked="0" layoutInCell="1" allowOverlap="1">
                <wp:simplePos x="0" y="0"/>
                <wp:positionH relativeFrom="column">
                  <wp:posOffset>655955</wp:posOffset>
                </wp:positionH>
                <wp:positionV relativeFrom="paragraph">
                  <wp:posOffset>790575</wp:posOffset>
                </wp:positionV>
                <wp:extent cx="1581150" cy="3354070"/>
                <wp:effectExtent l="107315" t="80645" r="178435" b="89535"/>
                <wp:wrapNone/>
                <wp:docPr id="10" name="流程图: 手动输入 10"/>
                <wp:cNvGraphicFramePr/>
                <a:graphic xmlns:a="http://schemas.openxmlformats.org/drawingml/2006/main">
                  <a:graphicData uri="http://schemas.microsoft.com/office/word/2010/wordprocessingShape">
                    <wps:wsp>
                      <wps:cNvSpPr/>
                      <wps:spPr>
                        <a:xfrm rot="11160000" flipH="1">
                          <a:off x="2860040" y="2600325"/>
                          <a:ext cx="1581150" cy="3354070"/>
                        </a:xfrm>
                        <a:prstGeom prst="flowChartManualInpu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18" type="#_x0000_t118" style="position:absolute;left:0pt;flip:x;margin-left:51.65pt;margin-top:62.25pt;height:264.1pt;width:124.5pt;rotation:11403264f;z-index:251683840;v-text-anchor:middle;mso-width-relative:page;mso-height-relative:page;" filled="f" stroked="t" coordsize="21600,21600" o:gfxdata="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CqX02t2QAAAAsBAAAPAAAAAAAAAAEAIAAAACIAAABkcnMvZG93bnJl&#10;di54bWxQSwECFAAUAAAACACHTuJAslR1XKcCAAAUBQAADgAAAAAAAAABACAAAAAoAQAAZHJzL2Uy&#10;b0RvYy54bWxQSwUGAAAAAAYABgBZAQAAQQYAAAAA&#10;">
                <v:fill on="f" focussize="0,0"/>
                <v:stroke weight="1pt" color="#000000 [3213]" miterlimit="8" joinstyle="miter"/>
                <v:imagedata o:title=""/>
                <o:lock v:ext="edit" aspectratio="f"/>
              </v:shape>
            </w:pict>
          </mc:Fallback>
        </mc:AlternateContent>
      </w:r>
      <w:r>
        <w:rPr>
          <w:sz w:val="24"/>
        </w:rPr>
        <mc:AlternateContent>
          <mc:Choice Requires="wps">
            <w:drawing>
              <wp:anchor distT="0" distB="0" distL="114300" distR="114300" simplePos="0" relativeHeight="251681792" behindDoc="0" locked="0" layoutInCell="1" allowOverlap="1">
                <wp:simplePos x="0" y="0"/>
                <wp:positionH relativeFrom="column">
                  <wp:posOffset>3349625</wp:posOffset>
                </wp:positionH>
                <wp:positionV relativeFrom="paragraph">
                  <wp:posOffset>1188085</wp:posOffset>
                </wp:positionV>
                <wp:extent cx="1250315" cy="1697355"/>
                <wp:effectExtent l="106045" t="76835" r="110490" b="92710"/>
                <wp:wrapNone/>
                <wp:docPr id="4" name="矩形 4"/>
                <wp:cNvGraphicFramePr/>
                <a:graphic xmlns:a="http://schemas.openxmlformats.org/drawingml/2006/main">
                  <a:graphicData uri="http://schemas.microsoft.com/office/word/2010/wordprocessingShape">
                    <wps:wsp>
                      <wps:cNvSpPr/>
                      <wps:spPr>
                        <a:xfrm rot="21180000">
                          <a:off x="0" y="0"/>
                          <a:ext cx="1250315" cy="169735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3.75pt;margin-top:93.55pt;height:133.65pt;width:98.45pt;rotation:-458752f;z-index:251681792;v-text-anchor:middle;mso-width-relative:page;mso-height-relative:page;" filled="f" stroked="t" coordsize="21600,21600" o:gfxdata="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yxrqzNgAAAALAQAADwAAAAAAAAABACAAAAAiAAAAZHJzL2Rv&#10;d25yZXYueG1sUEsBAhQAFAAAAAgAh07iQBz3XzBzAgAA2wQAAA4AAAAAAAAAAQAgAAAAJwEAAGRy&#10;cy9lMm9Eb2MueG1sUEsFBgAAAAAGAAYAWQEAAAwGAAAAAA==&#10;">
                <v:fill on="f" focussize="0,0"/>
                <v:stroke weight="1pt" color="#000000 [3213]" miterlimit="8" joinstyle="miter"/>
                <v:imagedata o:title=""/>
                <o:lock v:ext="edit" aspectratio="f"/>
              </v:rect>
            </w:pict>
          </mc:Fallback>
        </mc:AlternateContent>
      </w:r>
      <w:r>
        <w:rPr>
          <w:sz w:val="24"/>
        </w:rPr>
        <mc:AlternateContent>
          <mc:Choice Requires="wps">
            <w:drawing>
              <wp:anchor distT="0" distB="0" distL="114300" distR="114300" simplePos="0" relativeHeight="251673600" behindDoc="0" locked="0" layoutInCell="1" allowOverlap="1">
                <wp:simplePos x="0" y="0"/>
                <wp:positionH relativeFrom="column">
                  <wp:posOffset>2635885</wp:posOffset>
                </wp:positionH>
                <wp:positionV relativeFrom="paragraph">
                  <wp:posOffset>3088005</wp:posOffset>
                </wp:positionV>
                <wp:extent cx="908050" cy="1172845"/>
                <wp:effectExtent l="68580" t="53975" r="71120" b="68580"/>
                <wp:wrapNone/>
                <wp:docPr id="65" name="文本框 65"/>
                <wp:cNvGraphicFramePr/>
                <a:graphic xmlns:a="http://schemas.openxmlformats.org/drawingml/2006/main">
                  <a:graphicData uri="http://schemas.microsoft.com/office/word/2010/wordprocessingShape">
                    <wps:wsp>
                      <wps:cNvSpPr txBox="1"/>
                      <wps:spPr>
                        <a:xfrm rot="21240000">
                          <a:off x="5173345" y="4768215"/>
                          <a:ext cx="908050" cy="1172845"/>
                        </a:xfrm>
                        <a:prstGeom prst="rect">
                          <a:avLst/>
                        </a:prstGeom>
                        <a:noFill/>
                        <a:ln w="19050">
                          <a:solidFill>
                            <a:srgbClr val="C00000"/>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7.55pt;margin-top:243.15pt;height:92.35pt;width:71.5pt;rotation:-393216f;z-index:251673600;mso-width-relative:page;mso-height-relative:page;" filled="f" stroked="t" coordsize="21600,21600" o:gfxdata="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aCqoFNoAAAALAQAADwAAAAAAAAABACAAAAAiAAAAZHJzL2Rvd25yZXYueG1s&#10;UEsBAhQAFAAAAAgAh07iQJRyj+9oAgAArQQAAA4AAAAAAAAAAQAgAAAAKQEAAGRycy9lMm9Eb2Mu&#10;eG1sUEsFBgAAAAAGAAYAWQEAAAMGAAAAAA==&#10;">
                <v:fill on="f" focussize="0,0"/>
                <v:stroke weight="1.5pt" color="#C00000 [3204]" joinstyle="round"/>
                <v:imagedata o:title=""/>
                <o:lock v:ext="edit" aspectratio="f"/>
                <v:textbox>
                  <w:txbxContent>
                    <w:p/>
                  </w:txbxContent>
                </v:textbox>
              </v:shape>
            </w:pict>
          </mc:Fallback>
        </mc:AlternateContent>
      </w:r>
      <w:r>
        <w:rPr>
          <w:sz w:val="24"/>
        </w:rPr>
        <mc:AlternateContent>
          <mc:Choice Requires="wps">
            <w:drawing>
              <wp:anchor distT="0" distB="0" distL="114300" distR="114300" simplePos="0" relativeHeight="251680768" behindDoc="0" locked="0" layoutInCell="1" allowOverlap="1">
                <wp:simplePos x="0" y="0"/>
                <wp:positionH relativeFrom="column">
                  <wp:posOffset>2949575</wp:posOffset>
                </wp:positionH>
                <wp:positionV relativeFrom="paragraph">
                  <wp:posOffset>-4350385</wp:posOffset>
                </wp:positionV>
                <wp:extent cx="564515" cy="1734185"/>
                <wp:effectExtent l="110490" t="34925" r="125095" b="40640"/>
                <wp:wrapNone/>
                <wp:docPr id="3" name="矩形 3"/>
                <wp:cNvGraphicFramePr/>
                <a:graphic xmlns:a="http://schemas.openxmlformats.org/drawingml/2006/main">
                  <a:graphicData uri="http://schemas.microsoft.com/office/word/2010/wordprocessingShape">
                    <wps:wsp>
                      <wps:cNvSpPr/>
                      <wps:spPr>
                        <a:xfrm rot="21180000">
                          <a:off x="4231640" y="3009900"/>
                          <a:ext cx="564515" cy="173418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2.25pt;margin-top:-342.55pt;height:136.55pt;width:44.45pt;rotation:-458752f;z-index:251680768;v-text-anchor:middle;mso-width-relative:page;mso-height-relative:page;" filled="f" stroked="t" coordsize="21600,21600" o:gfxdata="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AKdgxTaAAAADQEAAA8AAAAAAAAAAQAgAAAA&#10;IgAAAGRycy9kb3ducmV2LnhtbFBLAQIUABQAAAAIAIdO4kAcyKOmewIAAOYEAAAOAAAAAAAAAAEA&#10;IAAAACkBAABkcnMvZTJvRG9jLnhtbFBLBQYAAAAABgAGAFkBAAAWBgAAAAA=&#10;">
                <v:fill on="f" focussize="0,0"/>
                <v:stroke weight="1pt" color="#000000 [3213]" miterlimit="8" joinstyle="miter"/>
                <v:imagedata o:title=""/>
                <o:lock v:ext="edit" aspectratio="f"/>
              </v:rect>
            </w:pict>
          </mc:Fallback>
        </mc:AlternateContent>
      </w:r>
      <w:r>
        <w:rPr>
          <w:sz w:val="24"/>
        </w:rPr>
        <mc:AlternateContent>
          <mc:Choice Requires="wps">
            <w:drawing>
              <wp:anchor distT="0" distB="0" distL="114300" distR="114300" simplePos="0" relativeHeight="251668480" behindDoc="0" locked="0" layoutInCell="1" allowOverlap="1">
                <wp:simplePos x="0" y="0"/>
                <wp:positionH relativeFrom="column">
                  <wp:posOffset>5230495</wp:posOffset>
                </wp:positionH>
                <wp:positionV relativeFrom="paragraph">
                  <wp:posOffset>-4323080</wp:posOffset>
                </wp:positionV>
                <wp:extent cx="790575" cy="269240"/>
                <wp:effectExtent l="422275" t="6350" r="6350" b="505460"/>
                <wp:wrapNone/>
                <wp:docPr id="77" name="矩形标注 77"/>
                <wp:cNvGraphicFramePr/>
                <a:graphic xmlns:a="http://schemas.openxmlformats.org/drawingml/2006/main">
                  <a:graphicData uri="http://schemas.microsoft.com/office/word/2010/wordprocessingShape">
                    <wps:wsp>
                      <wps:cNvSpPr/>
                      <wps:spPr>
                        <a:xfrm>
                          <a:off x="0" y="0"/>
                          <a:ext cx="790575" cy="269240"/>
                        </a:xfrm>
                        <a:prstGeom prst="wedgeRectCallout">
                          <a:avLst>
                            <a:gd name="adj1" fmla="val -98192"/>
                            <a:gd name="adj2" fmla="val 223820"/>
                          </a:avLst>
                        </a:prstGeom>
                        <a:solidFill>
                          <a:schemeClr val="accent3">
                            <a:lumMod val="20000"/>
                            <a:lumOff val="8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裕鑫耐材</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11.85pt;margin-top:-340.4pt;height:21.2pt;width:62.25pt;z-index:251668480;v-text-anchor:middle;mso-width-relative:page;mso-height-relative:page;" fillcolor="#EDEDED [662]" filled="t" stroked="t" coordsize="21600,21600" o:gfxdata="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" adj="-10409,59145">
                <v:fill on="t" focussize="0,0"/>
                <v:stroke weight="1pt" color="#000000 [3213]" miterlimit="8" joinstyle="miter"/>
                <v:imagedata o:title=""/>
                <o:lock v:ext="edit" aspectratio="f"/>
                <v:textbox>
                  <w:txbxContent>
                    <w:p>
                      <w:pPr>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裕鑫耐材</w:t>
                      </w:r>
                    </w:p>
                  </w:txbxContent>
                </v:textbox>
              </v:shape>
            </w:pict>
          </mc:Fallback>
        </mc:AlternateContent>
      </w:r>
    </w:p>
    <w:p>
      <w:pPr>
        <w:tabs>
          <w:tab w:val="left" w:pos="215"/>
        </w:tabs>
        <w:spacing w:line="360" w:lineRule="auto"/>
        <w:jc w:val="both"/>
        <w:rPr>
          <w:rFonts w:ascii="Times New Roman" w:hAnsi="Times New Roman" w:cs="Times New Roman"/>
          <w:sz w:val="24"/>
          <w:szCs w:val="24"/>
        </w:rPr>
      </w:pPr>
      <w:r>
        <w:rPr>
          <w:sz w:val="21"/>
        </w:rPr>
        <mc:AlternateContent>
          <mc:Choice Requires="wps">
            <w:drawing>
              <wp:anchor distT="0" distB="0" distL="114300" distR="114300" simplePos="0" relativeHeight="251773952" behindDoc="0" locked="0" layoutInCell="1" allowOverlap="1">
                <wp:simplePos x="0" y="0"/>
                <wp:positionH relativeFrom="column">
                  <wp:posOffset>8127365</wp:posOffset>
                </wp:positionH>
                <wp:positionV relativeFrom="paragraph">
                  <wp:posOffset>-66675</wp:posOffset>
                </wp:positionV>
                <wp:extent cx="666750" cy="442595"/>
                <wp:effectExtent l="0" t="0" r="0" b="0"/>
                <wp:wrapNone/>
                <wp:docPr id="50" name="文本框 9"/>
                <wp:cNvGraphicFramePr/>
                <a:graphic xmlns:a="http://schemas.openxmlformats.org/drawingml/2006/main">
                  <a:graphicData uri="http://schemas.microsoft.com/office/word/2010/wordprocessingShape">
                    <wps:wsp>
                      <wps:cNvSpPr txBox="1"/>
                      <wps:spPr>
                        <a:xfrm>
                          <a:off x="0" y="0"/>
                          <a:ext cx="666750" cy="442595"/>
                        </a:xfrm>
                        <a:prstGeom prst="rect">
                          <a:avLst/>
                        </a:prstGeom>
                        <a:noFill/>
                        <a:ln w="9525" cap="flat" cmpd="sng">
                          <a:noFill/>
                          <a:prstDash val="solid"/>
                          <a:miter/>
                          <a:headEnd type="none" w="med" len="med"/>
                          <a:tailEnd type="none" w="med" len="med"/>
                        </a:ln>
                      </wps:spPr>
                      <wps:txbx>
                        <w:txbxContent>
                          <w:p>
                            <w:pPr>
                              <w:jc w:val="center"/>
                              <w:rPr>
                                <w:rFonts w:hint="default" w:eastAsia="宋体"/>
                                <w:color w:val="auto"/>
                                <w:sz w:val="30"/>
                                <w:szCs w:val="30"/>
                                <w:lang w:val="en-US" w:eastAsia="zh-CN"/>
                              </w:rPr>
                            </w:pPr>
                            <w:r>
                              <w:rPr>
                                <w:rFonts w:hint="eastAsia"/>
                                <w:color w:val="auto"/>
                                <w:sz w:val="52"/>
                                <w:szCs w:val="52"/>
                                <w:lang w:val="en-US" w:eastAsia="zh-CN"/>
                              </w:rPr>
                              <w:t>N</w:t>
                            </w:r>
                          </w:p>
                        </w:txbxContent>
                      </wps:txbx>
                      <wps:bodyPr upright="1"/>
                    </wps:wsp>
                  </a:graphicData>
                </a:graphic>
              </wp:anchor>
            </w:drawing>
          </mc:Choice>
          <mc:Fallback>
            <w:pict>
              <v:shape id="文本框 9" o:spid="_x0000_s1026" o:spt="202" type="#_x0000_t202" style="position:absolute;left:0pt;margin-left:639.95pt;margin-top:-5.25pt;height:34.85pt;width:52.5pt;z-index:251773952;mso-width-relative:page;mso-height-relative:page;" filled="f" stroked="f" coordsize="21600,21600" o:gfxdata="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CLr/g3YAAAADAEAAA8AAAAAAAAAAQAgAAAAIgAAAGRycy9kb3ducmV2LnhtbFBLAQIU&#10;ABQAAAAIAIdO4kBNlHOU8wEAAOQDAAAOAAAAAAAAAAEAIAAAACcBAABkcnMvZTJvRG9jLnhtbFBL&#10;BQYAAAAABgAGAFkBAACMBQAAAAA=&#10;">
                <v:fill on="f" focussize="0,0"/>
                <v:stroke on="f" joinstyle="miter"/>
                <v:imagedata o:title=""/>
                <o:lock v:ext="edit" aspectratio="f"/>
                <v:textbox>
                  <w:txbxContent>
                    <w:p>
                      <w:pPr>
                        <w:jc w:val="center"/>
                        <w:rPr>
                          <w:rFonts w:hint="default" w:eastAsia="宋体"/>
                          <w:color w:val="auto"/>
                          <w:sz w:val="30"/>
                          <w:szCs w:val="30"/>
                          <w:lang w:val="en-US" w:eastAsia="zh-CN"/>
                        </w:rPr>
                      </w:pPr>
                      <w:r>
                        <w:rPr>
                          <w:rFonts w:hint="eastAsia"/>
                          <w:color w:val="auto"/>
                          <w:sz w:val="52"/>
                          <w:szCs w:val="52"/>
                          <w:lang w:val="en-US" w:eastAsia="zh-CN"/>
                        </w:rPr>
                        <w:t>N</w:t>
                      </w:r>
                    </w:p>
                  </w:txbxContent>
                </v:textbox>
              </v:shape>
            </w:pict>
          </mc:Fallback>
        </mc:AlternateContent>
      </w:r>
      <w:r>
        <w:rPr>
          <w:sz w:val="21"/>
        </w:rPr>
        <mc:AlternateContent>
          <mc:Choice Requires="wps">
            <w:drawing>
              <wp:anchor distT="0" distB="0" distL="114300" distR="114300" simplePos="0" relativeHeight="251710464" behindDoc="0" locked="0" layoutInCell="1" allowOverlap="1">
                <wp:simplePos x="0" y="0"/>
                <wp:positionH relativeFrom="column">
                  <wp:posOffset>5393690</wp:posOffset>
                </wp:positionH>
                <wp:positionV relativeFrom="paragraph">
                  <wp:posOffset>141605</wp:posOffset>
                </wp:positionV>
                <wp:extent cx="666750" cy="272415"/>
                <wp:effectExtent l="5080" t="4445" r="13970" b="8890"/>
                <wp:wrapNone/>
                <wp:docPr id="95" name="文本框 9"/>
                <wp:cNvGraphicFramePr/>
                <a:graphic xmlns:a="http://schemas.openxmlformats.org/drawingml/2006/main">
                  <a:graphicData uri="http://schemas.microsoft.com/office/word/2010/wordprocessingShape">
                    <wps:wsp>
                      <wps:cNvSpPr txBox="1"/>
                      <wps:spPr>
                        <a:xfrm>
                          <a:off x="0" y="0"/>
                          <a:ext cx="666750" cy="272415"/>
                        </a:xfrm>
                        <a:prstGeom prst="rect">
                          <a:avLst/>
                        </a:prstGeom>
                        <a:no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lang w:val="en-US" w:eastAsia="zh-CN"/>
                              </w:rPr>
                              <w:t>排气筒</w:t>
                            </w:r>
                          </w:p>
                        </w:txbxContent>
                      </wps:txbx>
                      <wps:bodyPr upright="1"/>
                    </wps:wsp>
                  </a:graphicData>
                </a:graphic>
              </wp:anchor>
            </w:drawing>
          </mc:Choice>
          <mc:Fallback>
            <w:pict>
              <v:shape id="文本框 9" o:spid="_x0000_s1026" o:spt="202" type="#_x0000_t202" style="position:absolute;left:0pt;margin-left:424.7pt;margin-top:11.15pt;height:21.45pt;width:52.5pt;z-index:251710464;mso-width-relative:page;mso-height-relative:page;" filled="f" stroked="t" coordsize="21600,21600" o:gfxdata="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8Kg41wAAAAkBAAAPAAAAAAAAAAEAIAAAACIAAABkcnMv&#10;ZG93bnJldi54bWxQSwECFAAUAAAACACHTuJAurf1jwQCAAANBAAADgAAAAAAAAABACAAAAAmAQAA&#10;ZHJzL2Uyb0RvYy54bWxQSwUGAAAAAAYABgBZAQAAnAUAAAAA&#10;">
                <v:fill on="f" focussize="0,0"/>
                <v:stroke color="#000000" joinstyle="miter"/>
                <v:imagedata o:title=""/>
                <o:lock v:ext="edit" aspectratio="f"/>
                <v:textbox>
                  <w:txbxContent>
                    <w:p>
                      <w:pPr>
                        <w:jc w:val="center"/>
                        <w:rPr>
                          <w:rFonts w:hint="default" w:eastAsia="宋体"/>
                          <w:lang w:val="en-US" w:eastAsia="zh-CN"/>
                        </w:rPr>
                      </w:pPr>
                      <w:r>
                        <w:rPr>
                          <w:rFonts w:hint="eastAsia"/>
                          <w:lang w:val="en-US" w:eastAsia="zh-CN"/>
                        </w:rPr>
                        <w:t>排气筒</w:t>
                      </w:r>
                    </w:p>
                  </w:txbxContent>
                </v:textbox>
              </v:shape>
            </w:pict>
          </mc:Fallback>
        </mc:AlternateContent>
      </w:r>
      <w:r>
        <w:rPr>
          <w:sz w:val="21"/>
        </w:rPr>
        <mc:AlternateContent>
          <mc:Choice Requires="wps">
            <w:drawing>
              <wp:anchor distT="0" distB="0" distL="114300" distR="114300" simplePos="0" relativeHeight="251704320" behindDoc="0" locked="0" layoutInCell="1" allowOverlap="1">
                <wp:simplePos x="0" y="0"/>
                <wp:positionH relativeFrom="column">
                  <wp:posOffset>4735195</wp:posOffset>
                </wp:positionH>
                <wp:positionV relativeFrom="paragraph">
                  <wp:posOffset>284480</wp:posOffset>
                </wp:positionV>
                <wp:extent cx="266700" cy="133350"/>
                <wp:effectExtent l="6350" t="6350" r="12700" b="12700"/>
                <wp:wrapNone/>
                <wp:docPr id="83" name="矩形 83"/>
                <wp:cNvGraphicFramePr/>
                <a:graphic xmlns:a="http://schemas.openxmlformats.org/drawingml/2006/main">
                  <a:graphicData uri="http://schemas.microsoft.com/office/word/2010/wordprocessingShape">
                    <wps:wsp>
                      <wps:cNvSpPr/>
                      <wps:spPr>
                        <a:xfrm>
                          <a:off x="5649595" y="1456055"/>
                          <a:ext cx="266700" cy="133350"/>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72.85pt;margin-top:22.4pt;height:10.5pt;width:21pt;z-index:251704320;v-text-anchor:middle;mso-width-relative:page;mso-height-relative:page;" fillcolor="#FF0000" filled="t" stroked="t" coordsize="21600,21600" o:gfxdata="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MopoNdoAAAAJ&#10;AQAADwAAAAAAAAABACAAAAAiAAAAZHJzL2Rvd25yZXYueG1sUEsBAhQAFAAAAAgAh07iQFI9WxeM&#10;AgAAIgUAAA4AAAAAAAAAAQAgAAAAKQEAAGRycy9lMm9Eb2MueG1sUEsFBgAAAAAGAAYAWQEAACcG&#10;AAAAAA==&#10;">
                <v:fill on="t" focussize="0,0"/>
                <v:stroke weight="1pt" color="#41719C [3204]" miterlimit="8" joinstyle="miter"/>
                <v:imagedata o:title=""/>
                <o:lock v:ext="edit" aspectratio="f"/>
              </v:rect>
            </w:pict>
          </mc:Fallback>
        </mc:AlternateContent>
      </w:r>
      <w:r>
        <w:rPr>
          <w:sz w:val="21"/>
        </w:rPr>
        <mc:AlternateContent>
          <mc:Choice Requires="wps">
            <w:drawing>
              <wp:anchor distT="0" distB="0" distL="114300" distR="114300" simplePos="0" relativeHeight="251703296" behindDoc="0" locked="0" layoutInCell="1" allowOverlap="1">
                <wp:simplePos x="0" y="0"/>
                <wp:positionH relativeFrom="column">
                  <wp:posOffset>5116195</wp:posOffset>
                </wp:positionH>
                <wp:positionV relativeFrom="paragraph">
                  <wp:posOffset>274955</wp:posOffset>
                </wp:positionV>
                <wp:extent cx="142875" cy="142875"/>
                <wp:effectExtent l="6350" t="6350" r="22225" b="22225"/>
                <wp:wrapNone/>
                <wp:docPr id="82" name="椭圆 82"/>
                <wp:cNvGraphicFramePr/>
                <a:graphic xmlns:a="http://schemas.openxmlformats.org/drawingml/2006/main">
                  <a:graphicData uri="http://schemas.microsoft.com/office/word/2010/wordprocessingShape">
                    <wps:wsp>
                      <wps:cNvSpPr/>
                      <wps:spPr>
                        <a:xfrm>
                          <a:off x="6030595" y="1417955"/>
                          <a:ext cx="142875" cy="142875"/>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02.85pt;margin-top:21.65pt;height:11.25pt;width:11.25pt;z-index:251703296;v-text-anchor:middle;mso-width-relative:page;mso-height-relative:page;" fillcolor="#FF0000" filled="t" stroked="t" coordsize="21600,21600" o:gfxdata="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H0GfcXaAAAACQEA&#10;AA8AAAAAAAAAAQAgAAAAIgAAAGRycy9kb3ducmV2LnhtbFBLAQIUABQAAAAIAIdO4kBiFTd+igIA&#10;ACUFAAAOAAAAAAAAAAEAIAAAACkBAABkcnMvZTJvRG9jLnhtbFBLBQYAAAAABgAGAFkBAAAlBgAA&#10;AAA=&#10;">
                <v:fill on="t" focussize="0,0"/>
                <v:stroke weight="1pt" color="#41719C [3204]" miterlimit="8" joinstyle="miter"/>
                <v:imagedata o:title=""/>
                <o:lock v:ext="edit" aspectratio="f"/>
              </v:shape>
            </w:pict>
          </mc:Fallback>
        </mc:AlternateContent>
      </w:r>
      <w:r>
        <w:rPr>
          <w:rFonts w:ascii="Times New Roman" w:hAnsi="Times New Roman" w:cs="Times New Roman"/>
          <w:b/>
          <w:bCs/>
          <w:sz w:val="24"/>
          <w:szCs w:val="24"/>
        </w:rPr>
        <w:t xml:space="preserve"> </w:t>
      </w:r>
      <w:bookmarkStart w:id="136" w:name="_Toc6654_WPSOffice_Level1"/>
      <w:bookmarkStart w:id="137" w:name="_Toc25961_WPSOffice_Level1"/>
      <w:r>
        <w:rPr>
          <w:rFonts w:ascii="Times New Roman" w:hAnsi="Times New Roman" w:cs="Times New Roman"/>
          <w:b/>
          <w:bCs/>
          <w:sz w:val="32"/>
          <w:szCs w:val="32"/>
        </w:rPr>
        <w:t>附</w:t>
      </w:r>
      <w:bookmarkEnd w:id="136"/>
      <w:bookmarkEnd w:id="137"/>
      <w:r>
        <w:rPr>
          <w:rFonts w:ascii="Times New Roman" w:hAnsi="Times New Roman" w:cs="Times New Roman"/>
          <w:b/>
          <w:bCs/>
          <w:sz w:val="32"/>
          <w:szCs w:val="32"/>
        </w:rPr>
        <w:t>图三</w:t>
      </w:r>
      <w:r>
        <w:rPr>
          <w:rFonts w:ascii="Times New Roman" w:hAnsi="Times New Roman" w:cs="Times New Roman"/>
          <w:b/>
          <w:bCs/>
          <w:sz w:val="32"/>
          <w:szCs w:val="32"/>
          <w:lang w:val="en-US"/>
        </w:rPr>
        <w:t xml:space="preserve"> 平面布置图（环评阶段）</w:t>
      </w:r>
    </w:p>
    <w:p>
      <w:pPr>
        <w:spacing w:line="360" w:lineRule="auto"/>
        <w:jc w:val="both"/>
        <w:rPr>
          <w:rFonts w:ascii="Times New Roman" w:hAnsi="Times New Roman" w:cs="Times New Roman"/>
          <w:sz w:val="24"/>
          <w:szCs w:val="24"/>
        </w:rPr>
      </w:pPr>
      <w:r>
        <w:rPr>
          <w:sz w:val="21"/>
        </w:rPr>
        <mc:AlternateContent>
          <mc:Choice Requires="wps">
            <w:drawing>
              <wp:anchor distT="0" distB="0" distL="114300" distR="114300" simplePos="0" relativeHeight="251772928" behindDoc="0" locked="0" layoutInCell="1" allowOverlap="1">
                <wp:simplePos x="0" y="0"/>
                <wp:positionH relativeFrom="column">
                  <wp:posOffset>8439785</wp:posOffset>
                </wp:positionH>
                <wp:positionV relativeFrom="paragraph">
                  <wp:posOffset>36830</wp:posOffset>
                </wp:positionV>
                <wp:extent cx="0" cy="561975"/>
                <wp:effectExtent l="53975" t="0" r="60325" b="9525"/>
                <wp:wrapNone/>
                <wp:docPr id="49" name="直接箭头连接符 49"/>
                <wp:cNvGraphicFramePr/>
                <a:graphic xmlns:a="http://schemas.openxmlformats.org/drawingml/2006/main">
                  <a:graphicData uri="http://schemas.microsoft.com/office/word/2010/wordprocessingShape">
                    <wps:wsp>
                      <wps:cNvCnPr/>
                      <wps:spPr>
                        <a:xfrm flipV="1">
                          <a:off x="9354185" y="1574800"/>
                          <a:ext cx="0" cy="561975"/>
                        </a:xfrm>
                        <a:prstGeom prst="straightConnector1">
                          <a:avLst/>
                        </a:prstGeom>
                        <a:ln>
                          <a:tailEnd type="arrow" w="med" len="med"/>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id="_x0000_s1026" o:spid="_x0000_s1026" o:spt="32" type="#_x0000_t32" style="position:absolute;left:0pt;flip:y;margin-left:664.55pt;margin-top:2.9pt;height:44.25pt;width:0pt;z-index:251772928;mso-width-relative:page;mso-height-relative:page;" filled="f" stroked="t" coordsize="21600,21600" o:gfxdata="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N&#10;BgYq2AAAAAoBAAAPAAAAAAAAAAEAIAAAACIAAABkcnMvZG93bnJldi54bWxQSwECFAAUAAAACACH&#10;TuJAkIm+CSQCAAAIBAAADgAAAAAAAAABACAAAAAnAQAAZHJzL2Uyb0RvYy54bWxQSwUGAAAAAAYA&#10;BgBZAQAAvQUAAAAA&#10;">
                <v:fill on="f" focussize="0,0"/>
                <v:stroke weight="1.5pt" color="#000000 [3200]" miterlimit="8" joinstyle="miter" endarrow="open"/>
                <v:imagedata o:title=""/>
                <o:lock v:ext="edit" aspectratio="f"/>
              </v:shape>
            </w:pict>
          </mc:Fallback>
        </mc:AlternateContent>
      </w:r>
      <w:r>
        <w:rPr>
          <w:sz w:val="21"/>
        </w:rPr>
        <mc:AlternateContent>
          <mc:Choice Requires="wps">
            <w:drawing>
              <wp:anchor distT="0" distB="0" distL="114300" distR="114300" simplePos="0" relativeHeight="251723776" behindDoc="0" locked="0" layoutInCell="1" allowOverlap="1">
                <wp:simplePos x="0" y="0"/>
                <wp:positionH relativeFrom="column">
                  <wp:posOffset>5563870</wp:posOffset>
                </wp:positionH>
                <wp:positionV relativeFrom="paragraph">
                  <wp:posOffset>260985</wp:posOffset>
                </wp:positionV>
                <wp:extent cx="142875" cy="142875"/>
                <wp:effectExtent l="6350" t="6350" r="22225" b="22225"/>
                <wp:wrapNone/>
                <wp:docPr id="109" name="椭圆 109"/>
                <wp:cNvGraphicFramePr/>
                <a:graphic xmlns:a="http://schemas.openxmlformats.org/drawingml/2006/main">
                  <a:graphicData uri="http://schemas.microsoft.com/office/word/2010/wordprocessingShape">
                    <wps:wsp>
                      <wps:cNvSpPr/>
                      <wps:spPr>
                        <a:xfrm>
                          <a:off x="0" y="0"/>
                          <a:ext cx="142875" cy="142875"/>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38.1pt;margin-top:20.55pt;height:11.25pt;width:11.25pt;z-index:251723776;v-text-anchor:middle;mso-width-relative:page;mso-height-relative:page;" fillcolor="#FFFFFF [3212]" filled="t" stroked="t" coordsize="21600,21600" o:gfxdata="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FimHmvaAAAACQEAAA8AAAAAAAAAAQAgAAAAIgAAAGRycy9kb3du&#10;cmV2LnhtbFBLAQIUABQAAAAIAIdO4kDJt7FbbwIAAPoEAAAOAAAAAAAAAAEAIAAAACkBAABkcnMv&#10;ZTJvRG9jLnhtbFBLBQYAAAAABgAGAFkBAAAKBgAAAAA=&#10;">
                <v:fill on="t" focussize="0,0"/>
                <v:stroke weight="1pt" color="#000000 [3213]" miterlimit="8" joinstyle="miter"/>
                <v:imagedata o:title=""/>
                <o:lock v:ext="edit" aspectratio="f"/>
              </v:shape>
            </w:pict>
          </mc:Fallback>
        </mc:AlternateContent>
      </w:r>
      <w:r>
        <w:rPr>
          <w:sz w:val="21"/>
        </w:rPr>
        <mc:AlternateContent>
          <mc:Choice Requires="wps">
            <w:drawing>
              <wp:anchor distT="0" distB="0" distL="114300" distR="114300" simplePos="0" relativeHeight="251711488" behindDoc="0" locked="0" layoutInCell="1" allowOverlap="1">
                <wp:simplePos x="0" y="0"/>
                <wp:positionH relativeFrom="column">
                  <wp:posOffset>4307840</wp:posOffset>
                </wp:positionH>
                <wp:positionV relativeFrom="paragraph">
                  <wp:posOffset>60960</wp:posOffset>
                </wp:positionV>
                <wp:extent cx="733425" cy="281305"/>
                <wp:effectExtent l="5080" t="5080" r="4445" b="18415"/>
                <wp:wrapNone/>
                <wp:docPr id="96" name="文本框 9"/>
                <wp:cNvGraphicFramePr/>
                <a:graphic xmlns:a="http://schemas.openxmlformats.org/drawingml/2006/main">
                  <a:graphicData uri="http://schemas.microsoft.com/office/word/2010/wordprocessingShape">
                    <wps:wsp>
                      <wps:cNvSpPr txBox="1"/>
                      <wps:spPr>
                        <a:xfrm>
                          <a:off x="0" y="0"/>
                          <a:ext cx="733425" cy="281305"/>
                        </a:xfrm>
                        <a:prstGeom prst="rect">
                          <a:avLst/>
                        </a:prstGeom>
                        <a:noFill/>
                        <a:ln w="9525" cap="flat" cmpd="sng">
                          <a:solidFill>
                            <a:srgbClr val="000000"/>
                          </a:solidFill>
                          <a:prstDash val="solid"/>
                          <a:miter/>
                          <a:headEnd type="none" w="med" len="med"/>
                          <a:tailEnd type="none" w="med" len="med"/>
                        </a:ln>
                      </wps:spPr>
                      <wps:txbx>
                        <w:txbxContent>
                          <w:p>
                            <w:pPr>
                              <w:jc w:val="center"/>
                              <w:rPr>
                                <w:rFonts w:hint="default" w:eastAsia="宋体"/>
                                <w:sz w:val="15"/>
                                <w:szCs w:val="15"/>
                                <w:lang w:val="en-US" w:eastAsia="zh-CN"/>
                              </w:rPr>
                            </w:pPr>
                            <w:r>
                              <w:rPr>
                                <w:rFonts w:hint="eastAsia"/>
                                <w:sz w:val="15"/>
                                <w:szCs w:val="15"/>
                                <w:lang w:val="en-US" w:eastAsia="zh-CN"/>
                              </w:rPr>
                              <w:t>中央除尘器</w:t>
                            </w:r>
                          </w:p>
                        </w:txbxContent>
                      </wps:txbx>
                      <wps:bodyPr upright="1"/>
                    </wps:wsp>
                  </a:graphicData>
                </a:graphic>
              </wp:anchor>
            </w:drawing>
          </mc:Choice>
          <mc:Fallback>
            <w:pict>
              <v:shape id="文本框 9" o:spid="_x0000_s1026" o:spt="202" type="#_x0000_t202" style="position:absolute;left:0pt;margin-left:339.2pt;margin-top:4.8pt;height:22.15pt;width:57.75pt;z-index:251711488;mso-width-relative:page;mso-height-relative:page;" filled="f" stroked="t" coordsize="21600,21600" o:gfxdata="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H/Uu/fWAAAACAEAAA8AAAAAAAAAAQAgAAAAIgAAAGRycy9k&#10;b3ducmV2LnhtbFBLAQIUABQAAAAIAIdO4kBxz2tRBAIAAA0EAAAOAAAAAAAAAAEAIAAAACUBAABk&#10;cnMvZTJvRG9jLnhtbFBLBQYAAAAABgAGAFkBAACbBQAAAAA=&#10;">
                <v:fill on="f" focussize="0,0"/>
                <v:stroke color="#000000" joinstyle="miter"/>
                <v:imagedata o:title=""/>
                <o:lock v:ext="edit" aspectratio="f"/>
                <v:textbox>
                  <w:txbxContent>
                    <w:p>
                      <w:pPr>
                        <w:jc w:val="center"/>
                        <w:rPr>
                          <w:rFonts w:hint="default" w:eastAsia="宋体"/>
                          <w:sz w:val="15"/>
                          <w:szCs w:val="15"/>
                          <w:lang w:val="en-US" w:eastAsia="zh-CN"/>
                        </w:rPr>
                      </w:pPr>
                      <w:r>
                        <w:rPr>
                          <w:rFonts w:hint="eastAsia"/>
                          <w:sz w:val="15"/>
                          <w:szCs w:val="15"/>
                          <w:lang w:val="en-US" w:eastAsia="zh-CN"/>
                        </w:rPr>
                        <w:t>中央除尘器</w:t>
                      </w:r>
                    </w:p>
                  </w:txbxContent>
                </v:textbox>
              </v:shape>
            </w:pict>
          </mc:Fallback>
        </mc:AlternateContent>
      </w:r>
      <w:r>
        <w:rPr>
          <w:sz w:val="21"/>
        </w:rPr>
        <mc:AlternateContent>
          <mc:Choice Requires="wps">
            <w:drawing>
              <wp:anchor distT="0" distB="0" distL="114300" distR="114300" simplePos="0" relativeHeight="251712512" behindDoc="0" locked="0" layoutInCell="1" allowOverlap="1">
                <wp:simplePos x="0" y="0"/>
                <wp:positionH relativeFrom="column">
                  <wp:posOffset>5230495</wp:posOffset>
                </wp:positionH>
                <wp:positionV relativeFrom="paragraph">
                  <wp:posOffset>165735</wp:posOffset>
                </wp:positionV>
                <wp:extent cx="553085" cy="1209675"/>
                <wp:effectExtent l="6350" t="6350" r="12065" b="22225"/>
                <wp:wrapNone/>
                <wp:docPr id="97" name="矩形 97"/>
                <wp:cNvGraphicFramePr/>
                <a:graphic xmlns:a="http://schemas.openxmlformats.org/drawingml/2006/main">
                  <a:graphicData uri="http://schemas.microsoft.com/office/word/2010/wordprocessingShape">
                    <wps:wsp>
                      <wps:cNvSpPr/>
                      <wps:spPr>
                        <a:xfrm>
                          <a:off x="6163945" y="1713230"/>
                          <a:ext cx="553085" cy="120967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11.85pt;margin-top:13.05pt;height:95.25pt;width:43.55pt;z-index:251712512;v-text-anchor:middle;mso-width-relative:page;mso-height-relative:page;" fillcolor="#FFFFFF [3212]" filled="t" stroked="t" coordsize="21600,21600" o:gfxdata="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ABbmMd1gAAAAoBAAAPAAAAAAAAAAEAIAAAACIAAABk&#10;cnMvZG93bnJldi54bWxQSwECFAAUAAAACACHTuJAu4hgk3oCAAACBQAADgAAAAAAAAABACAAAAAl&#10;AQAAZHJzL2Uyb0RvYy54bWxQSwUGAAAAAAYABgBZAQAAEQYAAAAA&#10;">
                <v:fill on="t" focussize="0,0"/>
                <v:stroke weight="1pt" color="#000000 [3213]" miterlimit="8" joinstyle="miter"/>
                <v:imagedata o:title=""/>
                <o:lock v:ext="edit" aspectratio="f"/>
              </v:rect>
            </w:pict>
          </mc:Fallback>
        </mc:AlternateContent>
      </w:r>
      <w:r>
        <w:rPr>
          <w:sz w:val="21"/>
        </w:rPr>
        <mc:AlternateContent>
          <mc:Choice Requires="wps">
            <w:drawing>
              <wp:anchor distT="0" distB="0" distL="114300" distR="114300" simplePos="0" relativeHeight="251706368" behindDoc="0" locked="0" layoutInCell="1" allowOverlap="1">
                <wp:simplePos x="0" y="0"/>
                <wp:positionH relativeFrom="column">
                  <wp:posOffset>3811270</wp:posOffset>
                </wp:positionH>
                <wp:positionV relativeFrom="paragraph">
                  <wp:posOffset>32385</wp:posOffset>
                </wp:positionV>
                <wp:extent cx="266700" cy="133350"/>
                <wp:effectExtent l="6350" t="6350" r="12700" b="12700"/>
                <wp:wrapNone/>
                <wp:docPr id="84" name="矩形 84"/>
                <wp:cNvGraphicFramePr/>
                <a:graphic xmlns:a="http://schemas.openxmlformats.org/drawingml/2006/main">
                  <a:graphicData uri="http://schemas.microsoft.com/office/word/2010/wordprocessingShape">
                    <wps:wsp>
                      <wps:cNvSpPr/>
                      <wps:spPr>
                        <a:xfrm>
                          <a:off x="0" y="0"/>
                          <a:ext cx="266700" cy="133350"/>
                        </a:xfrm>
                        <a:prstGeom prst="rect">
                          <a:avLst/>
                        </a:prstGeom>
                        <a:solidFill>
                          <a:schemeClr val="tx2">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0.1pt;margin-top:2.55pt;height:10.5pt;width:21pt;z-index:251706368;v-text-anchor:middle;mso-width-relative:page;mso-height-relative:page;" fillcolor="#8497B0 [1951]" filled="t" stroked="t" coordsize="21600,21600" o:gfxdata="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FgKF&#10;3tgAAAAIAQAADwAAAAAAAAABACAAAAAiAAAAZHJzL2Rvd25yZXYueG1sUEsBAhQAFAAAAAgAh07i&#10;QG1FUuWUAgAATwUAAA4AAAAAAAAAAQAgAAAAJwEAAGRycy9lMm9Eb2MueG1sUEsFBgAAAAAGAAYA&#10;WQEAAC0GAAAAAA==&#10;">
                <v:fill on="t" focussize="0,0"/>
                <v:stroke weight="1pt" color="#41719C [3204]" miterlimit="8" joinstyle="miter"/>
                <v:imagedata o:title=""/>
                <o:lock v:ext="edit" aspectratio="f"/>
              </v:rect>
            </w:pict>
          </mc:Fallback>
        </mc:AlternateContent>
      </w:r>
      <w:r>
        <w:rPr>
          <w:sz w:val="24"/>
        </w:rPr>
        <mc:AlternateContent>
          <mc:Choice Requires="wps">
            <w:drawing>
              <wp:anchor distT="0" distB="0" distL="114300" distR="114300" simplePos="0" relativeHeight="251687936" behindDoc="0" locked="0" layoutInCell="1" allowOverlap="1">
                <wp:simplePos x="0" y="0"/>
                <wp:positionH relativeFrom="column">
                  <wp:posOffset>1842135</wp:posOffset>
                </wp:positionH>
                <wp:positionV relativeFrom="paragraph">
                  <wp:posOffset>12065</wp:posOffset>
                </wp:positionV>
                <wp:extent cx="2267585" cy="4789170"/>
                <wp:effectExtent l="6350" t="6350" r="12065" b="24130"/>
                <wp:wrapNone/>
                <wp:docPr id="14" name="矩形 14"/>
                <wp:cNvGraphicFramePr/>
                <a:graphic xmlns:a="http://schemas.openxmlformats.org/drawingml/2006/main">
                  <a:graphicData uri="http://schemas.microsoft.com/office/word/2010/wordprocessingShape">
                    <wps:wsp>
                      <wps:cNvSpPr/>
                      <wps:spPr>
                        <a:xfrm>
                          <a:off x="0" y="0"/>
                          <a:ext cx="2267585" cy="478917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5.05pt;margin-top:0.95pt;height:377.1pt;width:178.55pt;z-index:251687936;v-text-anchor:middle;mso-width-relative:page;mso-height-relative:page;" filled="f" stroked="t" coordsize="21600,21600" o:gfxdata="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q/dPV2AAAAAkBAAAPAAAAAAAAAAEAIAAAACIAAABkcnMvZG93bnJldi54bWxQ&#10;SwECFAAUAAAACACHTuJAoCI/dmkCAADOBAAADgAAAAAAAAABACAAAAAnAQAAZHJzL2Uyb0RvYy54&#10;bWxQSwUGAAAAAAYABgBZAQAAAgYAAAAA&#10;">
                <v:fill on="f" focussize="0,0"/>
                <v:stroke weight="1pt" color="#000000 [3213]" miterlimit="8" joinstyle="miter"/>
                <v:imagedata o:title=""/>
                <o:lock v:ext="edit" aspectratio="f"/>
              </v:rect>
            </w:pict>
          </mc:Fallback>
        </mc:AlternateContent>
      </w:r>
      <w:r>
        <w:rPr>
          <w:sz w:val="24"/>
        </w:rPr>
        <mc:AlternateContent>
          <mc:Choice Requires="wps">
            <w:drawing>
              <wp:anchor distT="0" distB="0" distL="114300" distR="114300" simplePos="0" relativeHeight="251688960" behindDoc="0" locked="0" layoutInCell="1" allowOverlap="1">
                <wp:simplePos x="0" y="0"/>
                <wp:positionH relativeFrom="column">
                  <wp:posOffset>4127500</wp:posOffset>
                </wp:positionH>
                <wp:positionV relativeFrom="paragraph">
                  <wp:posOffset>20955</wp:posOffset>
                </wp:positionV>
                <wp:extent cx="1962785" cy="2427605"/>
                <wp:effectExtent l="6350" t="6350" r="12065" b="23495"/>
                <wp:wrapNone/>
                <wp:docPr id="15" name="矩形 15"/>
                <wp:cNvGraphicFramePr/>
                <a:graphic xmlns:a="http://schemas.openxmlformats.org/drawingml/2006/main">
                  <a:graphicData uri="http://schemas.microsoft.com/office/word/2010/wordprocessingShape">
                    <wps:wsp>
                      <wps:cNvSpPr/>
                      <wps:spPr>
                        <a:xfrm>
                          <a:off x="0" y="0"/>
                          <a:ext cx="1962785" cy="242760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5pt;margin-top:1.65pt;height:191.15pt;width:154.55pt;z-index:251688960;v-text-anchor:middle;mso-width-relative:page;mso-height-relative:page;" filled="f" stroked="t" coordsize="21600,21600" o:gfxdata="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N9isZNcAAAAJAQAADwAAAAAAAAABACAAAAAiAAAAZHJzL2Rvd25yZXYueG1sUEsB&#10;AhQAFAAAAAgAh07iQBFyMxhoAgAAzgQAAA4AAAAAAAAAAQAgAAAAJgEAAGRycy9lMm9Eb2MueG1s&#10;UEsFBgAAAAAGAAYAWQEAAAAGAAAAAA==&#10;">
                <v:fill on="f" focussize="0,0"/>
                <v:stroke weight="1pt" color="#000000 [3213]" miterlimit="8" joinstyle="miter"/>
                <v:imagedata o:title=""/>
                <o:lock v:ext="edit" aspectratio="f"/>
              </v:rect>
            </w:pict>
          </mc:Fallback>
        </mc:AlternateContent>
      </w:r>
      <w:r>
        <w:rPr>
          <w:sz w:val="24"/>
        </w:rPr>
        <mc:AlternateContent>
          <mc:Choice Requires="wps">
            <w:drawing>
              <wp:anchor distT="0" distB="0" distL="114300" distR="114300" simplePos="0" relativeHeight="251691008" behindDoc="0" locked="0" layoutInCell="1" allowOverlap="1">
                <wp:simplePos x="0" y="0"/>
                <wp:positionH relativeFrom="column">
                  <wp:posOffset>6109335</wp:posOffset>
                </wp:positionH>
                <wp:positionV relativeFrom="paragraph">
                  <wp:posOffset>40005</wp:posOffset>
                </wp:positionV>
                <wp:extent cx="2123440" cy="4760595"/>
                <wp:effectExtent l="6350" t="6350" r="22860" b="14605"/>
                <wp:wrapNone/>
                <wp:docPr id="18" name="矩形 18"/>
                <wp:cNvGraphicFramePr/>
                <a:graphic xmlns:a="http://schemas.openxmlformats.org/drawingml/2006/main">
                  <a:graphicData uri="http://schemas.microsoft.com/office/word/2010/wordprocessingShape">
                    <wps:wsp>
                      <wps:cNvSpPr/>
                      <wps:spPr>
                        <a:xfrm>
                          <a:off x="0" y="0"/>
                          <a:ext cx="2123440" cy="476059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81.05pt;margin-top:3.15pt;height:374.85pt;width:167.2pt;z-index:251691008;v-text-anchor:middle;mso-width-relative:page;mso-height-relative:page;" filled="f" stroked="t" coordsize="21600,21600" o:gfxdata="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F5woJ/ZAAAACgEAAA8AAAAAAAAAAQAgAAAAIgAAAGRycy9kb3ducmV2LnhtbFBL&#10;AQIUABQAAAAIAIdO4kDjZ4h6ZwIAAM4EAAAOAAAAAAAAAAEAIAAAACgBAABkcnMvZTJvRG9jLnht&#10;bFBLBQYAAAAABgAGAFkBAAABBgAAAAA=&#10;">
                <v:fill on="f" focussize="0,0"/>
                <v:stroke weight="1pt" color="#000000 [3213]" miterlimit="8" joinstyle="miter"/>
                <v:imagedata o:title=""/>
                <o:lock v:ext="edit" aspectratio="f"/>
              </v:rect>
            </w:pict>
          </mc:Fallback>
        </mc:AlternateContent>
      </w:r>
      <w:r>
        <w:rPr>
          <w:sz w:val="24"/>
        </w:rPr>
        <mc:AlternateContent>
          <mc:Choice Requires="wps">
            <w:drawing>
              <wp:anchor distT="0" distB="0" distL="114300" distR="114300" simplePos="0" relativeHeight="251686912" behindDoc="0" locked="0" layoutInCell="1" allowOverlap="1">
                <wp:simplePos x="0" y="0"/>
                <wp:positionH relativeFrom="column">
                  <wp:posOffset>3810</wp:posOffset>
                </wp:positionH>
                <wp:positionV relativeFrom="paragraph">
                  <wp:posOffset>20955</wp:posOffset>
                </wp:positionV>
                <wp:extent cx="1371600" cy="2733675"/>
                <wp:effectExtent l="6350" t="6350" r="12700" b="22225"/>
                <wp:wrapNone/>
                <wp:docPr id="13" name="矩形 13"/>
                <wp:cNvGraphicFramePr/>
                <a:graphic xmlns:a="http://schemas.openxmlformats.org/drawingml/2006/main">
                  <a:graphicData uri="http://schemas.microsoft.com/office/word/2010/wordprocessingShape">
                    <wps:wsp>
                      <wps:cNvSpPr/>
                      <wps:spPr>
                        <a:xfrm>
                          <a:off x="1022985" y="1682750"/>
                          <a:ext cx="1371600" cy="27336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0.3pt;margin-top:1.65pt;height:215.25pt;width:108pt;z-index:251686912;v-text-anchor:middle;mso-width-relative:page;mso-height-relative:page;" filled="f" stroked="t" coordsize="21600,21600" o:gfxdata="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MdhjafVAAAABgEAAA8AAAAAAAAAAQAgAAAAIgAAAGRycy9kb3du&#10;cmV2LnhtbFBLAQIUABQAAAAIAIdO4kBGP10IdAIAANoEAAAOAAAAAAAAAAEAIAAAACQBAABkcnMv&#10;ZTJvRG9jLnhtbFBLBQYAAAAABgAGAFkBAAAKBgAAAAA=&#10;">
                <v:fill on="f" focussize="0,0"/>
                <v:stroke weight="1pt" color="#000000 [3213]" miterlimit="8" joinstyle="miter"/>
                <v:imagedata o:title=""/>
                <o:lock v:ext="edit" aspectratio="f"/>
              </v:rect>
            </w:pict>
          </mc:Fallback>
        </mc:AlternateContent>
      </w:r>
      <w:r>
        <w:rPr>
          <w:sz w:val="24"/>
        </w:rPr>
        <mc:AlternateContent>
          <mc:Choice Requires="wps">
            <w:drawing>
              <wp:anchor distT="0" distB="0" distL="114300" distR="114300" simplePos="0" relativeHeight="251685888" behindDoc="0" locked="0" layoutInCell="1" allowOverlap="1">
                <wp:simplePos x="0" y="0"/>
                <wp:positionH relativeFrom="column">
                  <wp:posOffset>-6350</wp:posOffset>
                </wp:positionH>
                <wp:positionV relativeFrom="paragraph">
                  <wp:posOffset>24130</wp:posOffset>
                </wp:positionV>
                <wp:extent cx="8239125" cy="4779010"/>
                <wp:effectExtent l="6350" t="6350" r="22225" b="15240"/>
                <wp:wrapNone/>
                <wp:docPr id="12" name="矩形 12"/>
                <wp:cNvGraphicFramePr/>
                <a:graphic xmlns:a="http://schemas.openxmlformats.org/drawingml/2006/main">
                  <a:graphicData uri="http://schemas.microsoft.com/office/word/2010/wordprocessingShape">
                    <wps:wsp>
                      <wps:cNvSpPr/>
                      <wps:spPr>
                        <a:xfrm>
                          <a:off x="1012825" y="1581150"/>
                          <a:ext cx="8239125" cy="477901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0.5pt;margin-top:1.9pt;height:376.3pt;width:648.75pt;z-index:251685888;v-text-anchor:middle;mso-width-relative:page;mso-height-relative:page;" filled="f" stroked="t" coordsize="21600,21600" o:gfxdata="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D4HV1HYAAAACQEAAA8AAAAAAAAAAQAgAAAAIgAAAGRycy9kb3du&#10;cmV2LnhtbFBLAQIUABQAAAAIAIdO4kAOGT8GcQIAANoEAAAOAAAAAAAAAAEAIAAAACcBAABkcnMv&#10;ZTJvRG9jLnhtbFBLBQYAAAAABgAGAFkBAAAKBgAAAAA=&#10;">
                <v:fill on="f" focussize="0,0"/>
                <v:stroke weight="1pt" color="#000000 [3213]" miterlimit="8" joinstyle="miter"/>
                <v:imagedata o:title=""/>
                <o:lock v:ext="edit" aspectratio="f"/>
              </v:rect>
            </w:pict>
          </mc:Fallback>
        </mc:AlternateContent>
      </w:r>
    </w:p>
    <w:p>
      <w:pPr>
        <w:spacing w:line="360" w:lineRule="auto"/>
        <w:jc w:val="both"/>
        <w:rPr>
          <w:rFonts w:ascii="Times New Roman" w:hAnsi="Times New Roman" w:cs="Times New Roman"/>
          <w:sz w:val="24"/>
          <w:szCs w:val="24"/>
        </w:rPr>
      </w:pPr>
      <w:r>
        <w:rPr>
          <w:sz w:val="21"/>
        </w:rPr>
        <mc:AlternateContent>
          <mc:Choice Requires="wps">
            <w:drawing>
              <wp:anchor distT="0" distB="0" distL="114300" distR="114300" simplePos="0" relativeHeight="251724800" behindDoc="0" locked="0" layoutInCell="1" allowOverlap="1">
                <wp:simplePos x="0" y="0"/>
                <wp:positionH relativeFrom="column">
                  <wp:posOffset>5354320</wp:posOffset>
                </wp:positionH>
                <wp:positionV relativeFrom="paragraph">
                  <wp:posOffset>7620</wp:posOffset>
                </wp:positionV>
                <wp:extent cx="142875" cy="142875"/>
                <wp:effectExtent l="6350" t="6350" r="22225" b="22225"/>
                <wp:wrapNone/>
                <wp:docPr id="110" name="椭圆 110"/>
                <wp:cNvGraphicFramePr/>
                <a:graphic xmlns:a="http://schemas.openxmlformats.org/drawingml/2006/main">
                  <a:graphicData uri="http://schemas.microsoft.com/office/word/2010/wordprocessingShape">
                    <wps:wsp>
                      <wps:cNvSpPr/>
                      <wps:spPr>
                        <a:xfrm>
                          <a:off x="0" y="0"/>
                          <a:ext cx="142875" cy="142875"/>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21.6pt;margin-top:0.6pt;height:11.25pt;width:11.25pt;z-index:251724800;v-text-anchor:middle;mso-width-relative:page;mso-height-relative:page;" fillcolor="#FFFFFF [3212]" filled="t" stroked="t" coordsize="21600,21600" o:gfxdata="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BDk6FB2QAAAAgBAAAPAAAAAAAAAAEAIAAAACIAAABkcnMvZG93bnJl&#10;di54bWxQSwECFAAUAAAACACHTuJA5H07jm4CAAD6BAAADgAAAAAAAAABACAAAAAoAQAAZHJzL2Uy&#10;b0RvYy54bWxQSwUGAAAAAAYABgBZAQAACAYAAAAA&#10;">
                <v:fill on="t" focussize="0,0"/>
                <v:stroke weight="1pt" color="#000000 [3213]" miterlimit="8" joinstyle="miter"/>
                <v:imagedata o:title=""/>
                <o:lock v:ext="edit" aspectratio="f"/>
              </v:shape>
            </w:pict>
          </mc:Fallback>
        </mc:AlternateContent>
      </w:r>
      <w:r>
        <w:rPr>
          <w:sz w:val="21"/>
        </w:rPr>
        <mc:AlternateContent>
          <mc:Choice Requires="wps">
            <w:drawing>
              <wp:anchor distT="0" distB="0" distL="114300" distR="114300" simplePos="0" relativeHeight="251699200" behindDoc="0" locked="0" layoutInCell="1" allowOverlap="1">
                <wp:simplePos x="0" y="0"/>
                <wp:positionH relativeFrom="column">
                  <wp:posOffset>4307840</wp:posOffset>
                </wp:positionH>
                <wp:positionV relativeFrom="paragraph">
                  <wp:posOffset>160020</wp:posOffset>
                </wp:positionV>
                <wp:extent cx="666750" cy="272415"/>
                <wp:effectExtent l="5080" t="4445" r="13970" b="8890"/>
                <wp:wrapNone/>
                <wp:docPr id="90" name="文本框 9"/>
                <wp:cNvGraphicFramePr/>
                <a:graphic xmlns:a="http://schemas.openxmlformats.org/drawingml/2006/main">
                  <a:graphicData uri="http://schemas.microsoft.com/office/word/2010/wordprocessingShape">
                    <wps:wsp>
                      <wps:cNvSpPr txBox="1"/>
                      <wps:spPr>
                        <a:xfrm>
                          <a:off x="0" y="0"/>
                          <a:ext cx="666750" cy="272415"/>
                        </a:xfrm>
                        <a:prstGeom prst="rect">
                          <a:avLst/>
                        </a:prstGeom>
                        <a:no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lang w:val="en-US" w:eastAsia="zh-CN"/>
                              </w:rPr>
                              <w:t>筛分</w:t>
                            </w:r>
                          </w:p>
                        </w:txbxContent>
                      </wps:txbx>
                      <wps:bodyPr upright="1"/>
                    </wps:wsp>
                  </a:graphicData>
                </a:graphic>
              </wp:anchor>
            </w:drawing>
          </mc:Choice>
          <mc:Fallback>
            <w:pict>
              <v:shape id="文本框 9" o:spid="_x0000_s1026" o:spt="202" type="#_x0000_t202" style="position:absolute;left:0pt;margin-left:339.2pt;margin-top:12.6pt;height:21.45pt;width:52.5pt;z-index:251699200;mso-width-relative:page;mso-height-relative:page;" filled="f" stroked="t" coordsize="21600,21600" o:gfxdata="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Ij65NHWAAAACQEAAA8AAAAAAAAAAQAgAAAAIgAAAGRycy9k&#10;b3ducmV2LnhtbFBLAQIUABQAAAAIAIdO4kCAS0r1BAIAAA0EAAAOAAAAAAAAAAEAIAAAACUBAABk&#10;cnMvZTJvRG9jLnhtbFBLBQYAAAAABgAGAFkBAACbBQAAAAA=&#10;">
                <v:fill on="f" focussize="0,0"/>
                <v:stroke color="#000000" joinstyle="miter"/>
                <v:imagedata o:title=""/>
                <o:lock v:ext="edit" aspectratio="f"/>
                <v:textbox>
                  <w:txbxContent>
                    <w:p>
                      <w:pPr>
                        <w:jc w:val="center"/>
                        <w:rPr>
                          <w:rFonts w:hint="default" w:eastAsia="宋体"/>
                          <w:lang w:val="en-US" w:eastAsia="zh-CN"/>
                        </w:rPr>
                      </w:pPr>
                      <w:r>
                        <w:rPr>
                          <w:rFonts w:hint="eastAsia"/>
                          <w:lang w:val="en-US" w:eastAsia="zh-CN"/>
                        </w:rPr>
                        <w:t>筛分</w:t>
                      </w:r>
                    </w:p>
                  </w:txbxContent>
                </v:textbox>
              </v:shape>
            </w:pict>
          </mc:Fallback>
        </mc:AlternateContent>
      </w:r>
      <w:r>
        <w:rPr>
          <w:sz w:val="21"/>
        </w:rPr>
        <mc:AlternateContent>
          <mc:Choice Requires="wps">
            <w:drawing>
              <wp:anchor distT="0" distB="0" distL="114300" distR="114300" simplePos="0" relativeHeight="251717632" behindDoc="0" locked="0" layoutInCell="1" allowOverlap="1">
                <wp:simplePos x="0" y="0"/>
                <wp:positionH relativeFrom="column">
                  <wp:posOffset>5354320</wp:posOffset>
                </wp:positionH>
                <wp:positionV relativeFrom="paragraph">
                  <wp:posOffset>179070</wp:posOffset>
                </wp:positionV>
                <wp:extent cx="142875" cy="142875"/>
                <wp:effectExtent l="6350" t="6350" r="22225" b="22225"/>
                <wp:wrapNone/>
                <wp:docPr id="103" name="椭圆 103"/>
                <wp:cNvGraphicFramePr/>
                <a:graphic xmlns:a="http://schemas.openxmlformats.org/drawingml/2006/main">
                  <a:graphicData uri="http://schemas.microsoft.com/office/word/2010/wordprocessingShape">
                    <wps:wsp>
                      <wps:cNvSpPr/>
                      <wps:spPr>
                        <a:xfrm>
                          <a:off x="0" y="0"/>
                          <a:ext cx="142875" cy="142875"/>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21.6pt;margin-top:14.1pt;height:11.25pt;width:11.25pt;z-index:251717632;v-text-anchor:middle;mso-width-relative:page;mso-height-relative:page;" fillcolor="#FFFFFF [3212]" filled="t" stroked="t" coordsize="21600,21600" o:gfxdata="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DsKl1d2wAAAAkBAAAPAAAAAAAAAAEAIAAAACIAAABkcnMvZG93&#10;bnJldi54bWxQSwECFAAUAAAACACHTuJACfXitW8CAAD6BAAADgAAAAAAAAABACAAAAAqAQAAZHJz&#10;L2Uyb0RvYy54bWxQSwUGAAAAAAYABgBZAQAACwYAAAAA&#10;">
                <v:fill on="t" focussize="0,0"/>
                <v:stroke weight="1pt" color="#000000 [3213]" miterlimit="8" joinstyle="miter"/>
                <v:imagedata o:title=""/>
                <o:lock v:ext="edit" aspectratio="f"/>
              </v:shape>
            </w:pict>
          </mc:Fallback>
        </mc:AlternateContent>
      </w:r>
      <w:r>
        <w:rPr>
          <w:sz w:val="21"/>
        </w:rPr>
        <mc:AlternateContent>
          <mc:Choice Requires="wps">
            <w:drawing>
              <wp:anchor distT="0" distB="0" distL="114300" distR="114300" simplePos="0" relativeHeight="251722752" behindDoc="0" locked="0" layoutInCell="1" allowOverlap="1">
                <wp:simplePos x="0" y="0"/>
                <wp:positionH relativeFrom="column">
                  <wp:posOffset>5563870</wp:posOffset>
                </wp:positionH>
                <wp:positionV relativeFrom="paragraph">
                  <wp:posOffset>169545</wp:posOffset>
                </wp:positionV>
                <wp:extent cx="142875" cy="142875"/>
                <wp:effectExtent l="6350" t="6350" r="22225" b="22225"/>
                <wp:wrapNone/>
                <wp:docPr id="108" name="椭圆 108"/>
                <wp:cNvGraphicFramePr/>
                <a:graphic xmlns:a="http://schemas.openxmlformats.org/drawingml/2006/main">
                  <a:graphicData uri="http://schemas.microsoft.com/office/word/2010/wordprocessingShape">
                    <wps:wsp>
                      <wps:cNvSpPr/>
                      <wps:spPr>
                        <a:xfrm>
                          <a:off x="0" y="0"/>
                          <a:ext cx="142875" cy="142875"/>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38.1pt;margin-top:13.35pt;height:11.25pt;width:11.25pt;z-index:251722752;v-text-anchor:middle;mso-width-relative:page;mso-height-relative:page;" fillcolor="#FFFFFF [3212]" filled="t" stroked="t" coordsize="21600,21600" o:gfxdata="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FJSFV9kAAAAJAQAADwAAAAAAAAABACAAAAAiAAAAZHJzL2Rvd25y&#10;ZXYueG1sUEsBAhQAFAAAAAgAh07iQBY/afZvAgAA+gQAAA4AAAAAAAAAAQAgAAAAKAEAAGRycy9l&#10;Mm9Eb2MueG1sUEsFBgAAAAAGAAYAWQEAAAkGAAAAAA==&#10;">
                <v:fill on="t" focussize="0,0"/>
                <v:stroke weight="1pt" color="#000000 [3213]" miterlimit="8" joinstyle="miter"/>
                <v:imagedata o:title=""/>
                <o:lock v:ext="edit" aspectratio="f"/>
              </v:shape>
            </w:pict>
          </mc:Fallback>
        </mc:AlternateContent>
      </w:r>
    </w:p>
    <w:p>
      <w:pPr>
        <w:spacing w:line="360" w:lineRule="auto"/>
        <w:jc w:val="both"/>
        <w:rPr>
          <w:rFonts w:ascii="Times New Roman" w:hAnsi="Times New Roman" w:cs="Times New Roman"/>
          <w:sz w:val="24"/>
          <w:szCs w:val="24"/>
        </w:rPr>
      </w:pPr>
      <w:r>
        <w:rPr>
          <w:sz w:val="21"/>
        </w:rPr>
        <mc:AlternateContent>
          <mc:Choice Requires="wps">
            <w:drawing>
              <wp:anchor distT="0" distB="0" distL="114300" distR="114300" simplePos="0" relativeHeight="251718656" behindDoc="0" locked="0" layoutInCell="1" allowOverlap="1">
                <wp:simplePos x="0" y="0"/>
                <wp:positionH relativeFrom="column">
                  <wp:posOffset>5554345</wp:posOffset>
                </wp:positionH>
                <wp:positionV relativeFrom="paragraph">
                  <wp:posOffset>87630</wp:posOffset>
                </wp:positionV>
                <wp:extent cx="142875" cy="142875"/>
                <wp:effectExtent l="6350" t="6350" r="22225" b="22225"/>
                <wp:wrapNone/>
                <wp:docPr id="104" name="椭圆 104"/>
                <wp:cNvGraphicFramePr/>
                <a:graphic xmlns:a="http://schemas.openxmlformats.org/drawingml/2006/main">
                  <a:graphicData uri="http://schemas.microsoft.com/office/word/2010/wordprocessingShape">
                    <wps:wsp>
                      <wps:cNvSpPr/>
                      <wps:spPr>
                        <a:xfrm>
                          <a:off x="0" y="0"/>
                          <a:ext cx="142875" cy="142875"/>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37.35pt;margin-top:6.9pt;height:11.25pt;width:11.25pt;z-index:251718656;v-text-anchor:middle;mso-width-relative:page;mso-height-relative:page;" fillcolor="#FFFFFF [3212]" filled="t" stroked="t" coordsize="21600,21600" o:gfxdata="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DnV+gLaAAAACQEAAA8AAAAAAAAAAQAgAAAAIgAAAGRycy9kb3du&#10;cmV2LnhtbFBLAQIUABQAAAAIAIdO4kCWQwtCbwIAAPoEAAAOAAAAAAAAAAEAIAAAACkBAABkcnMv&#10;ZTJvRG9jLnhtbFBLBQYAAAAABgAGAFkBAAAKBgAAAAA=&#10;">
                <v:fill on="t" focussize="0,0"/>
                <v:stroke weight="1pt" color="#000000 [3213]" miterlimit="8" joinstyle="miter"/>
                <v:imagedata o:title=""/>
                <o:lock v:ext="edit" aspectratio="f"/>
              </v:shape>
            </w:pict>
          </mc:Fallback>
        </mc:AlternateContent>
      </w:r>
      <w:r>
        <w:rPr>
          <w:sz w:val="21"/>
        </w:rPr>
        <mc:AlternateContent>
          <mc:Choice Requires="wps">
            <w:drawing>
              <wp:anchor distT="0" distB="0" distL="114300" distR="114300" simplePos="0" relativeHeight="251719680" behindDoc="0" locked="0" layoutInCell="1" allowOverlap="1">
                <wp:simplePos x="0" y="0"/>
                <wp:positionH relativeFrom="column">
                  <wp:posOffset>5354320</wp:posOffset>
                </wp:positionH>
                <wp:positionV relativeFrom="paragraph">
                  <wp:posOffset>97155</wp:posOffset>
                </wp:positionV>
                <wp:extent cx="142875" cy="142875"/>
                <wp:effectExtent l="6350" t="6350" r="22225" b="22225"/>
                <wp:wrapNone/>
                <wp:docPr id="105" name="椭圆 105"/>
                <wp:cNvGraphicFramePr/>
                <a:graphic xmlns:a="http://schemas.openxmlformats.org/drawingml/2006/main">
                  <a:graphicData uri="http://schemas.microsoft.com/office/word/2010/wordprocessingShape">
                    <wps:wsp>
                      <wps:cNvSpPr/>
                      <wps:spPr>
                        <a:xfrm>
                          <a:off x="0" y="0"/>
                          <a:ext cx="142875" cy="142875"/>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21.6pt;margin-top:7.65pt;height:11.25pt;width:11.25pt;z-index:251719680;v-text-anchor:middle;mso-width-relative:page;mso-height-relative:page;" fillcolor="#FFFFFF [3212]" filled="t" stroked="t" coordsize="21600,21600" o:gfxdata="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FsnJuPbAAAACQEAAA8AAAAAAAAAAQAgAAAAIgAAAGRycy9kb3du&#10;cmV2LnhtbFBLAQIUABQAAAAIAIdO4kBJy9PvbgIAAPoEAAAOAAAAAAAAAAEAIAAAACoBAABkcnMv&#10;ZTJvRG9jLnhtbFBLBQYAAAAABgAGAFkBAAAKBgAAAAA=&#10;">
                <v:fill on="t" focussize="0,0"/>
                <v:stroke weight="1pt" color="#000000 [3213]" miterlimit="8" joinstyle="miter"/>
                <v:imagedata o:title=""/>
                <o:lock v:ext="edit" aspectratio="f"/>
              </v:shape>
            </w:pict>
          </mc:Fallback>
        </mc:AlternateContent>
      </w:r>
    </w:p>
    <w:p>
      <w:pPr>
        <w:spacing w:line="360" w:lineRule="auto"/>
        <w:jc w:val="both"/>
        <w:rPr>
          <w:rFonts w:ascii="Times New Roman" w:hAnsi="Times New Roman" w:cs="Times New Roman"/>
          <w:sz w:val="24"/>
          <w:szCs w:val="24"/>
        </w:rPr>
      </w:pPr>
      <w:r>
        <w:rPr>
          <w:sz w:val="21"/>
        </w:rPr>
        <mc:AlternateContent>
          <mc:Choice Requires="wps">
            <w:drawing>
              <wp:anchor distT="0" distB="0" distL="114300" distR="114300" simplePos="0" relativeHeight="251720704" behindDoc="0" locked="0" layoutInCell="1" allowOverlap="1">
                <wp:simplePos x="0" y="0"/>
                <wp:positionH relativeFrom="column">
                  <wp:posOffset>5554345</wp:posOffset>
                </wp:positionH>
                <wp:positionV relativeFrom="paragraph">
                  <wp:posOffset>15240</wp:posOffset>
                </wp:positionV>
                <wp:extent cx="142875" cy="142875"/>
                <wp:effectExtent l="6350" t="6350" r="22225" b="22225"/>
                <wp:wrapNone/>
                <wp:docPr id="106" name="椭圆 106"/>
                <wp:cNvGraphicFramePr/>
                <a:graphic xmlns:a="http://schemas.openxmlformats.org/drawingml/2006/main">
                  <a:graphicData uri="http://schemas.microsoft.com/office/word/2010/wordprocessingShape">
                    <wps:wsp>
                      <wps:cNvSpPr/>
                      <wps:spPr>
                        <a:xfrm>
                          <a:off x="0" y="0"/>
                          <a:ext cx="142875" cy="142875"/>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37.35pt;margin-top:1.2pt;height:11.25pt;width:11.25pt;z-index:251720704;v-text-anchor:middle;mso-width-relative:page;mso-height-relative:page;" fillcolor="#FFFFFF [3212]" filled="t" stroked="t" coordsize="21600,21600" o:gfxdata="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WURue2AAAAAgBAAAPAAAAAAAAAAEAIAAAACIAAABkcnMvZG93bnJl&#10;di54bWxQSwECFAAUAAAACACHTuJAaVTLwm8CAAD6BAAADgAAAAAAAAABACAAAAAnAQAAZHJzL2Uy&#10;b0RvYy54bWxQSwUGAAAAAAYABgBZAQAACAYAAAAA&#10;">
                <v:fill on="t" focussize="0,0"/>
                <v:stroke weight="1pt" color="#000000 [3213]" miterlimit="8" joinstyle="miter"/>
                <v:imagedata o:title=""/>
                <o:lock v:ext="edit" aspectratio="f"/>
              </v:shape>
            </w:pict>
          </mc:Fallback>
        </mc:AlternateContent>
      </w:r>
      <w:r>
        <w:rPr>
          <w:sz w:val="21"/>
        </w:rPr>
        <mc:AlternateContent>
          <mc:Choice Requires="wps">
            <w:drawing>
              <wp:anchor distT="0" distB="0" distL="114300" distR="114300" simplePos="0" relativeHeight="251721728" behindDoc="0" locked="0" layoutInCell="1" allowOverlap="1">
                <wp:simplePos x="0" y="0"/>
                <wp:positionH relativeFrom="column">
                  <wp:posOffset>5363845</wp:posOffset>
                </wp:positionH>
                <wp:positionV relativeFrom="paragraph">
                  <wp:posOffset>24765</wp:posOffset>
                </wp:positionV>
                <wp:extent cx="142875" cy="142875"/>
                <wp:effectExtent l="6350" t="6350" r="22225" b="22225"/>
                <wp:wrapNone/>
                <wp:docPr id="107" name="椭圆 107"/>
                <wp:cNvGraphicFramePr/>
                <a:graphic xmlns:a="http://schemas.openxmlformats.org/drawingml/2006/main">
                  <a:graphicData uri="http://schemas.microsoft.com/office/word/2010/wordprocessingShape">
                    <wps:wsp>
                      <wps:cNvSpPr/>
                      <wps:spPr>
                        <a:xfrm>
                          <a:off x="0" y="0"/>
                          <a:ext cx="142875" cy="142875"/>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22.35pt;margin-top:1.95pt;height:11.25pt;width:11.25pt;z-index:251721728;v-text-anchor:middle;mso-width-relative:page;mso-height-relative:page;" fillcolor="#FFFFFF [3212]" filled="t" stroked="t" coordsize="21600,21600" o:gfxdata="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HC//XdkAAAAIAQAADwAAAAAAAAABACAAAAAiAAAAZHJzL2Rvd25y&#10;ZXYueG1sUEsBAhQAFAAAAAgAh07iQLbcE29vAgAA+gQAAA4AAAAAAAAAAQAgAAAAKAEAAGRycy9l&#10;Mm9Eb2MueG1sUEsFBgAAAAAGAAYAWQEAAAkGAAAAAA==&#10;">
                <v:fill on="t" focussize="0,0"/>
                <v:stroke weight="1pt" color="#000000 [3213]" miterlimit="8" joinstyle="miter"/>
                <v:imagedata o:title=""/>
                <o:lock v:ext="edit" aspectratio="f"/>
              </v:shape>
            </w:pict>
          </mc:Fallback>
        </mc:AlternateContent>
      </w:r>
      <w:r>
        <w:rPr>
          <w:sz w:val="21"/>
        </w:rPr>
        <mc:AlternateContent>
          <mc:Choice Requires="wps">
            <w:drawing>
              <wp:anchor distT="0" distB="0" distL="114300" distR="114300" simplePos="0" relativeHeight="251714560" behindDoc="0" locked="0" layoutInCell="1" allowOverlap="1">
                <wp:simplePos x="0" y="0"/>
                <wp:positionH relativeFrom="column">
                  <wp:posOffset>5373370</wp:posOffset>
                </wp:positionH>
                <wp:positionV relativeFrom="paragraph">
                  <wp:posOffset>215265</wp:posOffset>
                </wp:positionV>
                <wp:extent cx="142875" cy="142875"/>
                <wp:effectExtent l="6350" t="6350" r="22225" b="22225"/>
                <wp:wrapNone/>
                <wp:docPr id="99" name="椭圆 99"/>
                <wp:cNvGraphicFramePr/>
                <a:graphic xmlns:a="http://schemas.openxmlformats.org/drawingml/2006/main">
                  <a:graphicData uri="http://schemas.microsoft.com/office/word/2010/wordprocessingShape">
                    <wps:wsp>
                      <wps:cNvSpPr/>
                      <wps:spPr>
                        <a:xfrm>
                          <a:off x="0" y="0"/>
                          <a:ext cx="142875" cy="142875"/>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23.1pt;margin-top:16.95pt;height:11.25pt;width:11.25pt;z-index:251714560;v-text-anchor:middle;mso-width-relative:page;mso-height-relative:page;" fillcolor="#FFFFFF [3212]" filled="t" stroked="t" coordsize="21600,21600" o:gfxdata="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gva3L9wAAAAJAQAADwAAAAAAAAABACAAAAAiAAAAZHJzL2Rv&#10;d25yZXYueG1sUEsBAhQAFAAAAAgAh07iQOwgvoFvAgAA+AQAAA4AAAAAAAAAAQAgAAAAKwEAAGRy&#10;cy9lMm9Eb2MueG1sUEsFBgAAAAAGAAYAWQEAAAwGAAAAAA==&#10;">
                <v:fill on="t" focussize="0,0"/>
                <v:stroke weight="1pt" color="#000000 [3213]" miterlimit="8" joinstyle="miter"/>
                <v:imagedata o:title=""/>
                <o:lock v:ext="edit" aspectratio="f"/>
              </v:shape>
            </w:pict>
          </mc:Fallback>
        </mc:AlternateContent>
      </w:r>
      <w:r>
        <w:rPr>
          <w:sz w:val="21"/>
        </w:rPr>
        <mc:AlternateContent>
          <mc:Choice Requires="wps">
            <w:drawing>
              <wp:anchor distT="0" distB="0" distL="114300" distR="114300" simplePos="0" relativeHeight="251713536" behindDoc="0" locked="0" layoutInCell="1" allowOverlap="1">
                <wp:simplePos x="0" y="0"/>
                <wp:positionH relativeFrom="column">
                  <wp:posOffset>5563870</wp:posOffset>
                </wp:positionH>
                <wp:positionV relativeFrom="paragraph">
                  <wp:posOffset>205740</wp:posOffset>
                </wp:positionV>
                <wp:extent cx="142875" cy="142875"/>
                <wp:effectExtent l="6350" t="6350" r="22225" b="22225"/>
                <wp:wrapNone/>
                <wp:docPr id="98" name="椭圆 98"/>
                <wp:cNvGraphicFramePr/>
                <a:graphic xmlns:a="http://schemas.openxmlformats.org/drawingml/2006/main">
                  <a:graphicData uri="http://schemas.microsoft.com/office/word/2010/wordprocessingShape">
                    <wps:wsp>
                      <wps:cNvSpPr/>
                      <wps:spPr>
                        <a:xfrm>
                          <a:off x="0" y="0"/>
                          <a:ext cx="142875" cy="142875"/>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38.1pt;margin-top:16.2pt;height:11.25pt;width:11.25pt;z-index:251713536;v-text-anchor:middle;mso-width-relative:page;mso-height-relative:page;" fillcolor="#FFFFFF [3212]" filled="t" stroked="t" coordsize="21600,21600" o:gfxdata="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KhawlPbAAAACQEAAA8AAAAAAAAAAQAgAAAAIgAAAGRycy9kb3du&#10;cmV2LnhtbFBLAQIUABQAAAAIAIdO4kAfrtzBbgIAAPgEAAAOAAAAAAAAAAEAIAAAACoBAABkcnMv&#10;ZTJvRG9jLnhtbFBLBQYAAAAABgAGAFkBAAAKBgAAAAA=&#10;">
                <v:fill on="t" focussize="0,0"/>
                <v:stroke weight="1pt" color="#000000 [3213]" miterlimit="8" joinstyle="miter"/>
                <v:imagedata o:title=""/>
                <o:lock v:ext="edit" aspectratio="f"/>
              </v:shape>
            </w:pict>
          </mc:Fallback>
        </mc:AlternateContent>
      </w:r>
      <w:r>
        <w:rPr>
          <w:sz w:val="21"/>
        </w:rPr>
        <mc:AlternateContent>
          <mc:Choice Requires="wps">
            <w:drawing>
              <wp:anchor distT="0" distB="0" distL="114300" distR="114300" simplePos="0" relativeHeight="251700224" behindDoc="0" locked="0" layoutInCell="1" allowOverlap="1">
                <wp:simplePos x="0" y="0"/>
                <wp:positionH relativeFrom="column">
                  <wp:posOffset>4317365</wp:posOffset>
                </wp:positionH>
                <wp:positionV relativeFrom="paragraph">
                  <wp:posOffset>5715</wp:posOffset>
                </wp:positionV>
                <wp:extent cx="666750" cy="272415"/>
                <wp:effectExtent l="5080" t="4445" r="13970" b="8890"/>
                <wp:wrapNone/>
                <wp:docPr id="72" name="文本框 9"/>
                <wp:cNvGraphicFramePr/>
                <a:graphic xmlns:a="http://schemas.openxmlformats.org/drawingml/2006/main">
                  <a:graphicData uri="http://schemas.microsoft.com/office/word/2010/wordprocessingShape">
                    <wps:wsp>
                      <wps:cNvSpPr txBox="1"/>
                      <wps:spPr>
                        <a:xfrm>
                          <a:off x="0" y="0"/>
                          <a:ext cx="666750" cy="272415"/>
                        </a:xfrm>
                        <a:prstGeom prst="rect">
                          <a:avLst/>
                        </a:prstGeom>
                        <a:no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lang w:val="en-US" w:eastAsia="zh-CN"/>
                              </w:rPr>
                              <w:t>对辊</w:t>
                            </w:r>
                          </w:p>
                        </w:txbxContent>
                      </wps:txbx>
                      <wps:bodyPr upright="1"/>
                    </wps:wsp>
                  </a:graphicData>
                </a:graphic>
              </wp:anchor>
            </w:drawing>
          </mc:Choice>
          <mc:Fallback>
            <w:pict>
              <v:shape id="文本框 9" o:spid="_x0000_s1026" o:spt="202" type="#_x0000_t202" style="position:absolute;left:0pt;margin-left:339.95pt;margin-top:0.45pt;height:21.45pt;width:52.5pt;z-index:251700224;mso-width-relative:page;mso-height-relative:page;" filled="f" stroked="t" coordsize="21600,21600" o:gfxdata="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Gfb8LnVAAAABwEAAA8AAAAAAAAAAQAgAAAAIgAAAGRycy9k&#10;b3ducmV2LnhtbFBLAQIUABQAAAAIAIdO4kD0YBMGBQIAAA0EAAAOAAAAAAAAAAEAIAAAACQBAABk&#10;cnMvZTJvRG9jLnhtbFBLBQYAAAAABgAGAFkBAACbBQAAAAA=&#10;">
                <v:fill on="f" focussize="0,0"/>
                <v:stroke color="#000000" joinstyle="miter"/>
                <v:imagedata o:title=""/>
                <o:lock v:ext="edit" aspectratio="f"/>
                <v:textbox>
                  <w:txbxContent>
                    <w:p>
                      <w:pPr>
                        <w:jc w:val="center"/>
                        <w:rPr>
                          <w:rFonts w:hint="default" w:eastAsia="宋体"/>
                          <w:lang w:val="en-US" w:eastAsia="zh-CN"/>
                        </w:rPr>
                      </w:pPr>
                      <w:r>
                        <w:rPr>
                          <w:rFonts w:hint="eastAsia"/>
                          <w:lang w:val="en-US" w:eastAsia="zh-CN"/>
                        </w:rPr>
                        <w:t>对辊</w:t>
                      </w:r>
                    </w:p>
                  </w:txbxContent>
                </v:textbox>
              </v:shape>
            </w:pict>
          </mc:Fallback>
        </mc:AlternateContent>
      </w:r>
      <w:r>
        <w:rPr>
          <w:sz w:val="21"/>
        </w:rPr>
        <mc:AlternateContent>
          <mc:Choice Requires="wps">
            <w:drawing>
              <wp:anchor distT="0" distB="0" distL="114300" distR="114300" simplePos="0" relativeHeight="251695104" behindDoc="1" locked="0" layoutInCell="1" allowOverlap="1">
                <wp:simplePos x="0" y="0"/>
                <wp:positionH relativeFrom="column">
                  <wp:posOffset>2524760</wp:posOffset>
                </wp:positionH>
                <wp:positionV relativeFrom="paragraph">
                  <wp:posOffset>177165</wp:posOffset>
                </wp:positionV>
                <wp:extent cx="578485" cy="174879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578485" cy="1748790"/>
                        </a:xfrm>
                        <a:prstGeom prst="rect">
                          <a:avLst/>
                        </a:prstGeom>
                        <a:noFill/>
                        <a:ln>
                          <a:noFill/>
                        </a:ln>
                      </wps:spPr>
                      <wps:txbx>
                        <w:txbxContent>
                          <w:p>
                            <w:pPr>
                              <w:ind w:firstLine="964" w:firstLineChars="400"/>
                              <w:rPr>
                                <w:rFonts w:hint="default" w:ascii="宋体" w:hAnsi="宋体" w:eastAsia="宋体" w:cs="宋体"/>
                                <w:b/>
                                <w:bCs/>
                                <w:sz w:val="24"/>
                                <w:szCs w:val="24"/>
                                <w:lang w:val="en-US" w:eastAsia="zh-CN"/>
                              </w:rPr>
                            </w:pPr>
                            <w:r>
                              <w:rPr>
                                <w:rFonts w:hint="eastAsia" w:cs="宋体"/>
                                <w:b/>
                                <w:bCs/>
                                <w:sz w:val="24"/>
                                <w:szCs w:val="24"/>
                                <w:lang w:val="en-US" w:eastAsia="zh-CN"/>
                              </w:rPr>
                              <w:t>原料车间</w:t>
                            </w:r>
                          </w:p>
                        </w:txbxContent>
                      </wps:txbx>
                      <wps:bodyPr vert="eaVert" upright="1"/>
                    </wps:wsp>
                  </a:graphicData>
                </a:graphic>
              </wp:anchor>
            </w:drawing>
          </mc:Choice>
          <mc:Fallback>
            <w:pict>
              <v:shape id="_x0000_s1026" o:spid="_x0000_s1026" o:spt="202" type="#_x0000_t202" style="position:absolute;left:0pt;margin-left:198.8pt;margin-top:13.95pt;height:137.7pt;width:45.55pt;z-index:-251621376;mso-width-relative:page;mso-height-relative:page;" filled="f" stroked="f" coordsize="21600,21600" o:gfxdata="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Mrm212wAAAAoBAAAPAAAAAAAAAAEAIAAAACIAAABkcnMvZG93bnJldi54bWxQSwEC&#10;FAAUAAAACACHTuJAoqlMDrgBAABeAwAADgAAAAAAAAABACAAAAAqAQAAZHJzL2Uyb0RvYy54bWxQ&#10;SwUGAAAAAAYABgBZAQAAVAUAAAAA&#10;">
                <v:fill on="f" focussize="0,0"/>
                <v:stroke on="f"/>
                <v:imagedata o:title=""/>
                <o:lock v:ext="edit" aspectratio="f"/>
                <v:textbox style="layout-flow:vertical-ideographic;">
                  <w:txbxContent>
                    <w:p>
                      <w:pPr>
                        <w:ind w:firstLine="964" w:firstLineChars="400"/>
                        <w:rPr>
                          <w:rFonts w:hint="default" w:ascii="宋体" w:hAnsi="宋体" w:eastAsia="宋体" w:cs="宋体"/>
                          <w:b/>
                          <w:bCs/>
                          <w:sz w:val="24"/>
                          <w:szCs w:val="24"/>
                          <w:lang w:val="en-US" w:eastAsia="zh-CN"/>
                        </w:rPr>
                      </w:pPr>
                      <w:r>
                        <w:rPr>
                          <w:rFonts w:hint="eastAsia" w:cs="宋体"/>
                          <w:b/>
                          <w:bCs/>
                          <w:sz w:val="24"/>
                          <w:szCs w:val="24"/>
                          <w:lang w:val="en-US" w:eastAsia="zh-CN"/>
                        </w:rPr>
                        <w:t>原料车间</w:t>
                      </w:r>
                    </w:p>
                  </w:txbxContent>
                </v:textbox>
              </v:shape>
            </w:pict>
          </mc:Fallback>
        </mc:AlternateContent>
      </w:r>
      <w:r>
        <w:rPr>
          <w:sz w:val="21"/>
        </w:rPr>
        <mc:AlternateContent>
          <mc:Choice Requires="wps">
            <w:drawing>
              <wp:anchor distT="0" distB="0" distL="114300" distR="114300" simplePos="0" relativeHeight="251697152" behindDoc="1" locked="0" layoutInCell="1" allowOverlap="1">
                <wp:simplePos x="0" y="0"/>
                <wp:positionH relativeFrom="column">
                  <wp:posOffset>286385</wp:posOffset>
                </wp:positionH>
                <wp:positionV relativeFrom="paragraph">
                  <wp:posOffset>38100</wp:posOffset>
                </wp:positionV>
                <wp:extent cx="578485" cy="1624965"/>
                <wp:effectExtent l="0" t="0" r="0" b="0"/>
                <wp:wrapNone/>
                <wp:docPr id="27" name="文本框 27"/>
                <wp:cNvGraphicFramePr/>
                <a:graphic xmlns:a="http://schemas.openxmlformats.org/drawingml/2006/main">
                  <a:graphicData uri="http://schemas.microsoft.com/office/word/2010/wordprocessingShape">
                    <wps:wsp>
                      <wps:cNvSpPr txBox="1"/>
                      <wps:spPr>
                        <a:xfrm>
                          <a:off x="0" y="0"/>
                          <a:ext cx="578485" cy="1624965"/>
                        </a:xfrm>
                        <a:prstGeom prst="rect">
                          <a:avLst/>
                        </a:prstGeom>
                        <a:noFill/>
                        <a:ln>
                          <a:noFill/>
                        </a:ln>
                      </wps:spPr>
                      <wps:txbx>
                        <w:txbxContent>
                          <w:p>
                            <w:pPr>
                              <w:ind w:firstLine="964" w:firstLineChars="400"/>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办公区</w:t>
                            </w:r>
                          </w:p>
                        </w:txbxContent>
                      </wps:txbx>
                      <wps:bodyPr vert="eaVert" upright="1"/>
                    </wps:wsp>
                  </a:graphicData>
                </a:graphic>
              </wp:anchor>
            </w:drawing>
          </mc:Choice>
          <mc:Fallback>
            <w:pict>
              <v:shape id="_x0000_s1026" o:spid="_x0000_s1026" o:spt="202" type="#_x0000_t202" style="position:absolute;left:0pt;margin-left:22.55pt;margin-top:3pt;height:127.95pt;width:45.55pt;z-index:-251619328;mso-width-relative:page;mso-height-relative:page;" filled="f" stroked="f" coordsize="21600,21600" o:gfxdata="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wpJHp9kAAAAIAQAADwAAAAAAAAABACAAAAAiAAAAZHJzL2Rvd25yZXYueG1sUEsBAhQA&#10;FAAAAAgAh07iQMFWmku4AQAAXgMAAA4AAAAAAAAAAQAgAAAAKAEAAGRycy9lMm9Eb2MueG1sUEsF&#10;BgAAAAAGAAYAWQEAAFIFAAAAAA==&#10;">
                <v:fill on="f" focussize="0,0"/>
                <v:stroke on="f"/>
                <v:imagedata o:title=""/>
                <o:lock v:ext="edit" aspectratio="f"/>
                <v:textbox style="layout-flow:vertical-ideographic;">
                  <w:txbxContent>
                    <w:p>
                      <w:pPr>
                        <w:ind w:firstLine="964" w:firstLineChars="400"/>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办公区</w:t>
                      </w:r>
                    </w:p>
                  </w:txbxContent>
                </v:textbox>
              </v:shape>
            </w:pict>
          </mc:Fallback>
        </mc:AlternateContent>
      </w:r>
    </w:p>
    <w:p>
      <w:pPr>
        <w:spacing w:line="360" w:lineRule="auto"/>
        <w:jc w:val="both"/>
        <w:rPr>
          <w:rFonts w:ascii="Times New Roman" w:hAnsi="Times New Roman" w:cs="Times New Roman"/>
          <w:sz w:val="24"/>
          <w:szCs w:val="24"/>
        </w:rPr>
      </w:pPr>
      <w:r>
        <w:rPr>
          <w:sz w:val="21"/>
        </w:rPr>
        <mc:AlternateContent>
          <mc:Choice Requires="wps">
            <w:drawing>
              <wp:anchor distT="0" distB="0" distL="114300" distR="114300" simplePos="0" relativeHeight="251715584" behindDoc="0" locked="0" layoutInCell="1" allowOverlap="1">
                <wp:simplePos x="0" y="0"/>
                <wp:positionH relativeFrom="column">
                  <wp:posOffset>5554345</wp:posOffset>
                </wp:positionH>
                <wp:positionV relativeFrom="paragraph">
                  <wp:posOffset>142875</wp:posOffset>
                </wp:positionV>
                <wp:extent cx="142875" cy="142875"/>
                <wp:effectExtent l="6350" t="6350" r="22225" b="22225"/>
                <wp:wrapNone/>
                <wp:docPr id="101" name="椭圆 101"/>
                <wp:cNvGraphicFramePr/>
                <a:graphic xmlns:a="http://schemas.openxmlformats.org/drawingml/2006/main">
                  <a:graphicData uri="http://schemas.microsoft.com/office/word/2010/wordprocessingShape">
                    <wps:wsp>
                      <wps:cNvSpPr/>
                      <wps:spPr>
                        <a:xfrm>
                          <a:off x="0" y="0"/>
                          <a:ext cx="142875" cy="142875"/>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37.35pt;margin-top:11.25pt;height:11.25pt;width:11.25pt;z-index:251715584;v-text-anchor:middle;mso-width-relative:page;mso-height-relative:page;" fillcolor="#FFFFFF [3212]" filled="t" stroked="t" coordsize="21600,21600" o:gfxdata="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FayenfbAAAACQEAAA8AAAAAAAAAAQAgAAAAIgAAAGRycy9kb3du&#10;cmV2LnhtbFBLAQIUABQAAAAIAIdO4kD24iI1bgIAAPoEAAAOAAAAAAAAAAEAIAAAACoBAABkcnMv&#10;ZTJvRG9jLnhtbFBLBQYAAAAABgAGAFkBAAAKBgAAAAA=&#10;">
                <v:fill on="t" focussize="0,0"/>
                <v:stroke weight="1pt" color="#000000 [3213]" miterlimit="8" joinstyle="miter"/>
                <v:imagedata o:title=""/>
                <o:lock v:ext="edit" aspectratio="f"/>
              </v:shape>
            </w:pict>
          </mc:Fallback>
        </mc:AlternateContent>
      </w:r>
      <w:r>
        <w:rPr>
          <w:sz w:val="21"/>
        </w:rPr>
        <mc:AlternateContent>
          <mc:Choice Requires="wps">
            <w:drawing>
              <wp:anchor distT="0" distB="0" distL="114300" distR="114300" simplePos="0" relativeHeight="251716608" behindDoc="0" locked="0" layoutInCell="1" allowOverlap="1">
                <wp:simplePos x="0" y="0"/>
                <wp:positionH relativeFrom="column">
                  <wp:posOffset>5373370</wp:posOffset>
                </wp:positionH>
                <wp:positionV relativeFrom="paragraph">
                  <wp:posOffset>133350</wp:posOffset>
                </wp:positionV>
                <wp:extent cx="142875" cy="142875"/>
                <wp:effectExtent l="6350" t="6350" r="22225" b="22225"/>
                <wp:wrapNone/>
                <wp:docPr id="102" name="椭圆 102"/>
                <wp:cNvGraphicFramePr/>
                <a:graphic xmlns:a="http://schemas.openxmlformats.org/drawingml/2006/main">
                  <a:graphicData uri="http://schemas.microsoft.com/office/word/2010/wordprocessingShape">
                    <wps:wsp>
                      <wps:cNvSpPr/>
                      <wps:spPr>
                        <a:xfrm>
                          <a:off x="0" y="0"/>
                          <a:ext cx="142875" cy="142875"/>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23.1pt;margin-top:10.5pt;height:11.25pt;width:11.25pt;z-index:251716608;v-text-anchor:middle;mso-width-relative:page;mso-height-relative:page;" fillcolor="#FFFFFF [3212]" filled="t" stroked="t" coordsize="21600,21600" o:gfxdata="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B9lcz+2wAAAAkBAAAPAAAAAAAAAAEAIAAAACIAAABkcnMvZG93&#10;bnJldi54bWxQSwECFAAUAAAACACHTuJA1n06GG8CAAD6BAAADgAAAAAAAAABACAAAAAqAQAAZHJz&#10;L2Uyb0RvYy54bWxQSwUGAAAAAAYABgBZAQAACwYAAAAA&#10;">
                <v:fill on="t" focussize="0,0"/>
                <v:stroke weight="1pt" color="#000000 [3213]" miterlimit="8" joinstyle="miter"/>
                <v:imagedata o:title=""/>
                <o:lock v:ext="edit" aspectratio="f"/>
              </v:shape>
            </w:pict>
          </mc:Fallback>
        </mc:AlternateContent>
      </w:r>
      <w:r>
        <w:rPr>
          <w:sz w:val="21"/>
        </w:rPr>
        <mc:AlternateContent>
          <mc:Choice Requires="wps">
            <w:drawing>
              <wp:anchor distT="0" distB="0" distL="114300" distR="114300" simplePos="0" relativeHeight="251701248" behindDoc="0" locked="0" layoutInCell="1" allowOverlap="1">
                <wp:simplePos x="0" y="0"/>
                <wp:positionH relativeFrom="column">
                  <wp:posOffset>4298315</wp:posOffset>
                </wp:positionH>
                <wp:positionV relativeFrom="paragraph">
                  <wp:posOffset>142875</wp:posOffset>
                </wp:positionV>
                <wp:extent cx="666750" cy="272415"/>
                <wp:effectExtent l="5080" t="4445" r="13970" b="8890"/>
                <wp:wrapNone/>
                <wp:docPr id="73" name="文本框 9"/>
                <wp:cNvGraphicFramePr/>
                <a:graphic xmlns:a="http://schemas.openxmlformats.org/drawingml/2006/main">
                  <a:graphicData uri="http://schemas.microsoft.com/office/word/2010/wordprocessingShape">
                    <wps:wsp>
                      <wps:cNvSpPr txBox="1"/>
                      <wps:spPr>
                        <a:xfrm>
                          <a:off x="0" y="0"/>
                          <a:ext cx="666750" cy="272415"/>
                        </a:xfrm>
                        <a:prstGeom prst="rect">
                          <a:avLst/>
                        </a:prstGeom>
                        <a:no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lang w:val="en-US" w:eastAsia="zh-CN"/>
                              </w:rPr>
                              <w:t>颚破</w:t>
                            </w:r>
                          </w:p>
                        </w:txbxContent>
                      </wps:txbx>
                      <wps:bodyPr upright="1"/>
                    </wps:wsp>
                  </a:graphicData>
                </a:graphic>
              </wp:anchor>
            </w:drawing>
          </mc:Choice>
          <mc:Fallback>
            <w:pict>
              <v:shape id="文本框 9" o:spid="_x0000_s1026" o:spt="202" type="#_x0000_t202" style="position:absolute;left:0pt;margin-left:338.45pt;margin-top:11.25pt;height:21.45pt;width:52.5pt;z-index:251701248;mso-width-relative:page;mso-height-relative:page;" filled="f" stroked="t" coordsize="21600,21600" o:gfxdata="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&#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q9dRlNcAAAAJAQAADwAAAAAAAAABACAAAAAiAAAAZHJz&#10;L2Rvd25yZXYueG1sUEsBAhQAFAAAAAgAh07iQDlRT6gFAgAADQQAAA4AAAAAAAAAAQAgAAAAJgEA&#10;AGRycy9lMm9Eb2MueG1sUEsFBgAAAAAGAAYAWQEAAJ0FAAAAAA==&#10;">
                <v:fill on="f" focussize="0,0"/>
                <v:stroke color="#000000" joinstyle="miter"/>
                <v:imagedata o:title=""/>
                <o:lock v:ext="edit" aspectratio="f"/>
                <v:textbox>
                  <w:txbxContent>
                    <w:p>
                      <w:pPr>
                        <w:jc w:val="center"/>
                        <w:rPr>
                          <w:rFonts w:hint="default" w:eastAsia="宋体"/>
                          <w:lang w:val="en-US" w:eastAsia="zh-CN"/>
                        </w:rPr>
                      </w:pPr>
                      <w:r>
                        <w:rPr>
                          <w:rFonts w:hint="eastAsia"/>
                          <w:lang w:val="en-US" w:eastAsia="zh-CN"/>
                        </w:rPr>
                        <w:t>颚破</w:t>
                      </w:r>
                    </w:p>
                  </w:txbxContent>
                </v:textbox>
              </v:shape>
            </w:pict>
          </mc:Fallback>
        </mc:AlternateContent>
      </w:r>
    </w:p>
    <w:p>
      <w:pPr>
        <w:tabs>
          <w:tab w:val="left" w:pos="8732"/>
        </w:tabs>
        <w:spacing w:line="360" w:lineRule="auto"/>
        <w:jc w:val="both"/>
        <w:rPr>
          <w:rFonts w:hint="default" w:ascii="Times New Roman" w:hAnsi="Times New Roman" w:cs="Times New Roman"/>
          <w:sz w:val="24"/>
          <w:szCs w:val="24"/>
          <w:lang w:val="en-US"/>
        </w:rPr>
      </w:pPr>
      <w:r>
        <w:rPr>
          <w:sz w:val="21"/>
        </w:rPr>
        <mc:AlternateContent>
          <mc:Choice Requires="wps">
            <w:drawing>
              <wp:anchor distT="0" distB="0" distL="114300" distR="114300" simplePos="0" relativeHeight="251705344" behindDoc="1" locked="0" layoutInCell="1" allowOverlap="1">
                <wp:simplePos x="0" y="0"/>
                <wp:positionH relativeFrom="column">
                  <wp:posOffset>5277485</wp:posOffset>
                </wp:positionH>
                <wp:positionV relativeFrom="paragraph">
                  <wp:posOffset>189865</wp:posOffset>
                </wp:positionV>
                <wp:extent cx="511175" cy="911860"/>
                <wp:effectExtent l="4445" t="4445" r="17780" b="17145"/>
                <wp:wrapNone/>
                <wp:docPr id="81" name="文本框 81"/>
                <wp:cNvGraphicFramePr/>
                <a:graphic xmlns:a="http://schemas.openxmlformats.org/drawingml/2006/main">
                  <a:graphicData uri="http://schemas.microsoft.com/office/word/2010/wordprocessingShape">
                    <wps:wsp>
                      <wps:cNvSpPr txBox="1"/>
                      <wps:spPr>
                        <a:xfrm>
                          <a:off x="0" y="0"/>
                          <a:ext cx="511175" cy="911860"/>
                        </a:xfrm>
                        <a:prstGeom prst="rect">
                          <a:avLst/>
                        </a:prstGeom>
                        <a:noFill/>
                        <a:ln>
                          <a:solidFill>
                            <a:schemeClr val="tx1"/>
                          </a:solidFill>
                          <a:prstDash val="solid"/>
                        </a:ln>
                      </wps:spPr>
                      <wps:txbx>
                        <w:txbxContent>
                          <w:p>
                            <w:pPr>
                              <w:ind w:firstLine="422" w:firstLineChars="200"/>
                              <w:rPr>
                                <w:rFonts w:hint="default" w:ascii="宋体" w:hAnsi="宋体" w:eastAsia="宋体" w:cs="宋体"/>
                                <w:b/>
                                <w:bCs/>
                                <w:sz w:val="21"/>
                                <w:szCs w:val="21"/>
                                <w:lang w:val="en-US" w:eastAsia="zh-CN"/>
                              </w:rPr>
                            </w:pPr>
                            <w:r>
                              <w:rPr>
                                <w:rFonts w:hint="eastAsia" w:cs="宋体"/>
                                <w:b/>
                                <w:bCs/>
                                <w:sz w:val="21"/>
                                <w:szCs w:val="21"/>
                                <w:lang w:val="en-US" w:eastAsia="zh-CN"/>
                              </w:rPr>
                              <w:t>搅拌机</w:t>
                            </w:r>
                          </w:p>
                        </w:txbxContent>
                      </wps:txbx>
                      <wps:bodyPr vert="eaVert" upright="1"/>
                    </wps:wsp>
                  </a:graphicData>
                </a:graphic>
              </wp:anchor>
            </w:drawing>
          </mc:Choice>
          <mc:Fallback>
            <w:pict>
              <v:shape id="_x0000_s1026" o:spid="_x0000_s1026" o:spt="202" type="#_x0000_t202" style="position:absolute;left:0pt;margin-left:415.55pt;margin-top:14.95pt;height:71.8pt;width:40.25pt;z-index:-251611136;mso-width-relative:page;mso-height-relative:page;" filled="f" stroked="t" coordsize="21600,21600" o:gfxdata="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FIzSkvbAAAACgEAAA8AAAAAAAAA&#10;AQAgAAAAIgAAAGRycy9kb3ducmV2LnhtbFBLAQIUABQAAAAIAIdO4kCNNwgh1QEAAJ8DAAAOAAAA&#10;AAAAAAEAIAAAACoBAABkcnMvZTJvRG9jLnhtbFBLBQYAAAAABgAGAFkBAABxBQAAAAA=&#10;">
                <v:fill on="f" focussize="0,0"/>
                <v:stroke color="#000000 [3213]" joinstyle="round"/>
                <v:imagedata o:title=""/>
                <o:lock v:ext="edit" aspectratio="f"/>
                <v:textbox style="layout-flow:vertical-ideographic;">
                  <w:txbxContent>
                    <w:p>
                      <w:pPr>
                        <w:ind w:firstLine="422" w:firstLineChars="200"/>
                        <w:rPr>
                          <w:rFonts w:hint="default" w:ascii="宋体" w:hAnsi="宋体" w:eastAsia="宋体" w:cs="宋体"/>
                          <w:b/>
                          <w:bCs/>
                          <w:sz w:val="21"/>
                          <w:szCs w:val="21"/>
                          <w:lang w:val="en-US" w:eastAsia="zh-CN"/>
                        </w:rPr>
                      </w:pPr>
                      <w:r>
                        <w:rPr>
                          <w:rFonts w:hint="eastAsia" w:cs="宋体"/>
                          <w:b/>
                          <w:bCs/>
                          <w:sz w:val="21"/>
                          <w:szCs w:val="21"/>
                          <w:lang w:val="en-US" w:eastAsia="zh-CN"/>
                        </w:rPr>
                        <w:t>搅拌机</w:t>
                      </w:r>
                    </w:p>
                  </w:txbxContent>
                </v:textbox>
              </v:shape>
            </w:pict>
          </mc:Fallback>
        </mc:AlternateContent>
      </w:r>
      <w:r>
        <w:rPr>
          <w:sz w:val="21"/>
        </w:rPr>
        <mc:AlternateContent>
          <mc:Choice Requires="wps">
            <w:drawing>
              <wp:anchor distT="0" distB="0" distL="114300" distR="114300" simplePos="0" relativeHeight="251696128" behindDoc="1" locked="0" layoutInCell="1" allowOverlap="1">
                <wp:simplePos x="0" y="0"/>
                <wp:positionH relativeFrom="column">
                  <wp:posOffset>7001510</wp:posOffset>
                </wp:positionH>
                <wp:positionV relativeFrom="paragraph">
                  <wp:posOffset>36195</wp:posOffset>
                </wp:positionV>
                <wp:extent cx="578485" cy="1748790"/>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578485" cy="1748790"/>
                        </a:xfrm>
                        <a:prstGeom prst="rect">
                          <a:avLst/>
                        </a:prstGeom>
                        <a:noFill/>
                        <a:ln>
                          <a:noFill/>
                        </a:ln>
                      </wps:spPr>
                      <wps:txbx>
                        <w:txbxContent>
                          <w:p>
                            <w:pPr>
                              <w:ind w:firstLine="482" w:firstLineChars="200"/>
                              <w:rPr>
                                <w:rFonts w:hint="default" w:ascii="宋体" w:hAnsi="宋体" w:eastAsia="宋体" w:cs="宋体"/>
                                <w:b/>
                                <w:bCs/>
                                <w:sz w:val="24"/>
                                <w:szCs w:val="24"/>
                                <w:lang w:val="en-US" w:eastAsia="zh-CN"/>
                              </w:rPr>
                            </w:pPr>
                            <w:r>
                              <w:rPr>
                                <w:rFonts w:hint="eastAsia" w:cs="宋体"/>
                                <w:b/>
                                <w:bCs/>
                                <w:sz w:val="24"/>
                                <w:szCs w:val="24"/>
                                <w:lang w:val="en-US" w:eastAsia="zh-CN"/>
                              </w:rPr>
                              <w:t>成  品 车 间</w:t>
                            </w:r>
                          </w:p>
                        </w:txbxContent>
                      </wps:txbx>
                      <wps:bodyPr vert="eaVert" upright="1"/>
                    </wps:wsp>
                  </a:graphicData>
                </a:graphic>
              </wp:anchor>
            </w:drawing>
          </mc:Choice>
          <mc:Fallback>
            <w:pict>
              <v:shape id="_x0000_s1026" o:spid="_x0000_s1026" o:spt="202" type="#_x0000_t202" style="position:absolute;left:0pt;margin-left:551.3pt;margin-top:2.85pt;height:137.7pt;width:45.55pt;z-index:-251620352;mso-width-relative:page;mso-height-relative:page;" filled="f" stroked="f" coordsize="21600,21600" o:gfxdata="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CjijpjbAAAACwEAAA8AAAAAAAAAAQAgAAAAIgAAAGRycy9kb3ducmV2LnhtbFBLAQIU&#10;ABQAAAAIAIdO4kB/SdGWtwEAAF4DAAAOAAAAAAAAAAEAIAAAACoBAABkcnMvZTJvRG9jLnhtbFBL&#10;BQYAAAAABgAGAFkBAABTBQAAAAA=&#10;">
                <v:fill on="f" focussize="0,0"/>
                <v:stroke on="f"/>
                <v:imagedata o:title=""/>
                <o:lock v:ext="edit" aspectratio="f"/>
                <v:textbox style="layout-flow:vertical-ideographic;">
                  <w:txbxContent>
                    <w:p>
                      <w:pPr>
                        <w:ind w:firstLine="482" w:firstLineChars="200"/>
                        <w:rPr>
                          <w:rFonts w:hint="default" w:ascii="宋体" w:hAnsi="宋体" w:eastAsia="宋体" w:cs="宋体"/>
                          <w:b/>
                          <w:bCs/>
                          <w:sz w:val="24"/>
                          <w:szCs w:val="24"/>
                          <w:lang w:val="en-US" w:eastAsia="zh-CN"/>
                        </w:rPr>
                      </w:pPr>
                      <w:r>
                        <w:rPr>
                          <w:rFonts w:hint="eastAsia" w:cs="宋体"/>
                          <w:b/>
                          <w:bCs/>
                          <w:sz w:val="24"/>
                          <w:szCs w:val="24"/>
                          <w:lang w:val="en-US" w:eastAsia="zh-CN"/>
                        </w:rPr>
                        <w:t>成  品 车 间</w:t>
                      </w:r>
                    </w:p>
                  </w:txbxContent>
                </v:textbox>
              </v:shape>
            </w:pict>
          </mc:Fallback>
        </mc:AlternateContent>
      </w:r>
      <w:r>
        <w:rPr>
          <w:rFonts w:hint="eastAsia" w:ascii="Times New Roman" w:hAnsi="Times New Roman" w:cs="Times New Roman"/>
          <w:sz w:val="24"/>
          <w:szCs w:val="24"/>
          <w:lang w:eastAsia="zh-CN"/>
        </w:rPr>
        <w:tab/>
      </w:r>
    </w:p>
    <w:p>
      <w:pPr>
        <w:spacing w:line="360" w:lineRule="auto"/>
        <w:jc w:val="both"/>
        <w:rPr>
          <w:rFonts w:hint="eastAsia" w:ascii="Times New Roman" w:hAnsi="Times New Roman" w:eastAsia="宋体" w:cs="Times New Roman"/>
          <w:sz w:val="24"/>
          <w:szCs w:val="24"/>
          <w:lang w:val="en-US" w:eastAsia="zh-CN"/>
        </w:rPr>
      </w:pPr>
    </w:p>
    <w:p>
      <w:pPr>
        <w:spacing w:line="360" w:lineRule="auto"/>
        <w:jc w:val="both"/>
        <w:rPr>
          <w:rFonts w:ascii="Times New Roman" w:hAnsi="Times New Roman" w:cs="Times New Roman"/>
          <w:sz w:val="24"/>
          <w:szCs w:val="24"/>
        </w:rPr>
      </w:pPr>
      <w:r>
        <w:rPr>
          <w:sz w:val="21"/>
        </w:rPr>
        <mc:AlternateContent>
          <mc:Choice Requires="wps">
            <w:drawing>
              <wp:anchor distT="0" distB="0" distL="114300" distR="114300" simplePos="0" relativeHeight="251702272" behindDoc="0" locked="0" layoutInCell="1" allowOverlap="1">
                <wp:simplePos x="0" y="0"/>
                <wp:positionH relativeFrom="column">
                  <wp:posOffset>4279265</wp:posOffset>
                </wp:positionH>
                <wp:positionV relativeFrom="paragraph">
                  <wp:posOffset>135255</wp:posOffset>
                </wp:positionV>
                <wp:extent cx="666750" cy="272415"/>
                <wp:effectExtent l="5080" t="4445" r="13970" b="8890"/>
                <wp:wrapNone/>
                <wp:docPr id="78" name="文本框 9"/>
                <wp:cNvGraphicFramePr/>
                <a:graphic xmlns:a="http://schemas.openxmlformats.org/drawingml/2006/main">
                  <a:graphicData uri="http://schemas.microsoft.com/office/word/2010/wordprocessingShape">
                    <wps:wsp>
                      <wps:cNvSpPr txBox="1"/>
                      <wps:spPr>
                        <a:xfrm>
                          <a:off x="0" y="0"/>
                          <a:ext cx="666750" cy="272415"/>
                        </a:xfrm>
                        <a:prstGeom prst="rect">
                          <a:avLst/>
                        </a:prstGeom>
                        <a:no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lang w:val="en-US" w:eastAsia="zh-CN"/>
                              </w:rPr>
                              <w:t>雷蒙磨</w:t>
                            </w:r>
                          </w:p>
                        </w:txbxContent>
                      </wps:txbx>
                      <wps:bodyPr upright="1"/>
                    </wps:wsp>
                  </a:graphicData>
                </a:graphic>
              </wp:anchor>
            </w:drawing>
          </mc:Choice>
          <mc:Fallback>
            <w:pict>
              <v:shape id="文本框 9" o:spid="_x0000_s1026" o:spt="202" type="#_x0000_t202" style="position:absolute;left:0pt;margin-left:336.95pt;margin-top:10.65pt;height:21.45pt;width:52.5pt;z-index:251702272;mso-width-relative:page;mso-height-relative:page;" filled="f" stroked="t" coordsize="21600,21600" o:gfxdata="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Dd1tu/WAAAACQEAAA8AAAAAAAAAAQAgAAAAIgAAAGRycy9k&#10;b3ducmV2LnhtbFBLAQIUABQAAAAIAIdO4kCAmGzzBAIAAA0EAAAOAAAAAAAAAAEAIAAAACUBAABk&#10;cnMvZTJvRG9jLnhtbFBLBQYAAAAABgAGAFkBAACbBQAAAAA=&#10;">
                <v:fill on="f" focussize="0,0"/>
                <v:stroke color="#000000" joinstyle="miter"/>
                <v:imagedata o:title=""/>
                <o:lock v:ext="edit" aspectratio="f"/>
                <v:textbox>
                  <w:txbxContent>
                    <w:p>
                      <w:pPr>
                        <w:jc w:val="center"/>
                        <w:rPr>
                          <w:rFonts w:hint="default" w:eastAsia="宋体"/>
                          <w:lang w:val="en-US" w:eastAsia="zh-CN"/>
                        </w:rPr>
                      </w:pPr>
                      <w:r>
                        <w:rPr>
                          <w:rFonts w:hint="eastAsia"/>
                          <w:lang w:val="en-US" w:eastAsia="zh-CN"/>
                        </w:rPr>
                        <w:t>雷蒙磨</w:t>
                      </w:r>
                    </w:p>
                  </w:txbxContent>
                </v:textbox>
              </v:shape>
            </w:pict>
          </mc:Fallback>
        </mc:AlternateContent>
      </w:r>
    </w:p>
    <w:p>
      <w:pPr>
        <w:pStyle w:val="22"/>
        <w:tabs>
          <w:tab w:val="left" w:pos="1321"/>
        </w:tabs>
        <w:spacing w:before="5" w:line="360" w:lineRule="auto"/>
        <w:ind w:left="0" w:firstLine="0"/>
        <w:jc w:val="both"/>
        <w:rPr>
          <w:rFonts w:ascii="Times New Roman" w:hAnsi="Times New Roman" w:cs="Times New Roman"/>
          <w:b/>
          <w:bCs/>
          <w:sz w:val="24"/>
          <w:szCs w:val="24"/>
        </w:rPr>
        <w:sectPr>
          <w:type w:val="continuous"/>
          <w:pgSz w:w="16840" w:h="11910" w:orient="landscape"/>
          <w:pgMar w:top="1800" w:right="1440" w:bottom="1800" w:left="1440" w:header="0" w:footer="737" w:gutter="0"/>
          <w:cols w:space="720" w:num="1"/>
        </w:sectPr>
      </w:pPr>
      <w:bookmarkStart w:id="138" w:name="_Toc17705_WPSOffice_Level1"/>
      <w:bookmarkStart w:id="139" w:name="_Toc16088_WPSOffice_Level1"/>
      <w:r>
        <w:rPr>
          <w:sz w:val="21"/>
        </w:rPr>
        <mc:AlternateContent>
          <mc:Choice Requires="wps">
            <w:drawing>
              <wp:anchor distT="0" distB="0" distL="114300" distR="114300" simplePos="0" relativeHeight="251698176" behindDoc="1" locked="0" layoutInCell="1" allowOverlap="1">
                <wp:simplePos x="0" y="0"/>
                <wp:positionH relativeFrom="column">
                  <wp:posOffset>-218440</wp:posOffset>
                </wp:positionH>
                <wp:positionV relativeFrom="paragraph">
                  <wp:posOffset>781050</wp:posOffset>
                </wp:positionV>
                <wp:extent cx="541020" cy="473710"/>
                <wp:effectExtent l="4445" t="4445" r="6985" b="17145"/>
                <wp:wrapNone/>
                <wp:docPr id="32" name="文本框 32"/>
                <wp:cNvGraphicFramePr/>
                <a:graphic xmlns:a="http://schemas.openxmlformats.org/drawingml/2006/main">
                  <a:graphicData uri="http://schemas.microsoft.com/office/word/2010/wordprocessingShape">
                    <wps:wsp>
                      <wps:cNvSpPr txBox="1"/>
                      <wps:spPr>
                        <a:xfrm>
                          <a:off x="0" y="0"/>
                          <a:ext cx="541020" cy="473710"/>
                        </a:xfrm>
                        <a:prstGeom prst="rect">
                          <a:avLst/>
                        </a:prstGeom>
                        <a:noFill/>
                        <a:ln>
                          <a:solidFill>
                            <a:schemeClr val="tx1"/>
                          </a:solidFill>
                          <a:prstDash val="dash"/>
                        </a:ln>
                      </wps:spPr>
                      <wps:txbx>
                        <w:txbxContent>
                          <w:p>
                            <w:pPr>
                              <w:rPr>
                                <w:rFonts w:hint="default" w:ascii="宋体" w:hAnsi="宋体" w:eastAsia="宋体" w:cs="宋体"/>
                                <w:b/>
                                <w:bCs/>
                                <w:sz w:val="24"/>
                                <w:szCs w:val="24"/>
                                <w:lang w:val="en-US" w:eastAsia="zh-CN"/>
                              </w:rPr>
                            </w:pPr>
                            <w:r>
                              <w:rPr>
                                <w:rFonts w:hint="eastAsia" w:cs="宋体"/>
                                <w:b/>
                                <w:bCs/>
                                <w:sz w:val="24"/>
                                <w:szCs w:val="24"/>
                                <w:lang w:val="en-US" w:eastAsia="zh-CN"/>
                              </w:rPr>
                              <w:t>大门</w:t>
                            </w:r>
                          </w:p>
                        </w:txbxContent>
                      </wps:txbx>
                      <wps:bodyPr vert="eaVert" upright="1"/>
                    </wps:wsp>
                  </a:graphicData>
                </a:graphic>
              </wp:anchor>
            </w:drawing>
          </mc:Choice>
          <mc:Fallback>
            <w:pict>
              <v:shape id="_x0000_s1026" o:spid="_x0000_s1026" o:spt="202" type="#_x0000_t202" style="position:absolute;left:0pt;margin-left:-17.2pt;margin-top:61.5pt;height:37.3pt;width:42.6pt;z-index:-251618304;mso-width-relative:page;mso-height-relative:page;" filled="f" stroked="t" coordsize="21600,21600" o:gfxdata="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AowEeX2QAAAAoBAAAPAAAAAAAAAAEA&#10;IAAAACIAAABkcnMvZG93bnJldi54bWxQSwECFAAUAAAACACHTuJAJyHk+NUBAACeAwAADgAAAAAA&#10;AAABACAAAAAoAQAAZHJzL2Uyb0RvYy54bWxQSwUGAAAAAAYABgBZAQAAbwUAAAAA&#10;">
                <v:fill on="f" focussize="0,0"/>
                <v:stroke color="#000000 [3213]" joinstyle="round" dashstyle="dash"/>
                <v:imagedata o:title=""/>
                <o:lock v:ext="edit" aspectratio="f"/>
                <v:textbox style="layout-flow:vertical-ideographic;">
                  <w:txbxContent>
                    <w:p>
                      <w:pPr>
                        <w:rPr>
                          <w:rFonts w:hint="default" w:ascii="宋体" w:hAnsi="宋体" w:eastAsia="宋体" w:cs="宋体"/>
                          <w:b/>
                          <w:bCs/>
                          <w:sz w:val="24"/>
                          <w:szCs w:val="24"/>
                          <w:lang w:val="en-US" w:eastAsia="zh-CN"/>
                        </w:rPr>
                      </w:pPr>
                      <w:r>
                        <w:rPr>
                          <w:rFonts w:hint="eastAsia" w:cs="宋体"/>
                          <w:b/>
                          <w:bCs/>
                          <w:sz w:val="24"/>
                          <w:szCs w:val="24"/>
                          <w:lang w:val="en-US" w:eastAsia="zh-CN"/>
                        </w:rPr>
                        <w:t>大门</w:t>
                      </w:r>
                    </w:p>
                  </w:txbxContent>
                </v:textbox>
              </v:shape>
            </w:pict>
          </mc:Fallback>
        </mc:AlternateContent>
      </w:r>
      <w:r>
        <w:rPr>
          <w:sz w:val="21"/>
        </w:rPr>
        <mc:AlternateContent>
          <mc:Choice Requires="wps">
            <w:drawing>
              <wp:anchor distT="0" distB="0" distL="114300" distR="114300" simplePos="0" relativeHeight="251709440" behindDoc="0" locked="0" layoutInCell="1" allowOverlap="1">
                <wp:simplePos x="0" y="0"/>
                <wp:positionH relativeFrom="column">
                  <wp:posOffset>1449070</wp:posOffset>
                </wp:positionH>
                <wp:positionV relativeFrom="paragraph">
                  <wp:posOffset>339090</wp:posOffset>
                </wp:positionV>
                <wp:extent cx="266700" cy="133350"/>
                <wp:effectExtent l="6350" t="6350" r="12700" b="12700"/>
                <wp:wrapNone/>
                <wp:docPr id="94" name="矩形 94"/>
                <wp:cNvGraphicFramePr/>
                <a:graphic xmlns:a="http://schemas.openxmlformats.org/drawingml/2006/main">
                  <a:graphicData uri="http://schemas.microsoft.com/office/word/2010/wordprocessingShape">
                    <wps:wsp>
                      <wps:cNvSpPr/>
                      <wps:spPr>
                        <a:xfrm>
                          <a:off x="0" y="0"/>
                          <a:ext cx="266700" cy="133350"/>
                        </a:xfrm>
                        <a:prstGeom prst="rect">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4.1pt;margin-top:26.7pt;height:10.5pt;width:21pt;z-index:251709440;v-text-anchor:middle;mso-width-relative:page;mso-height-relative:page;" fillcolor="#FFC000" filled="t" stroked="t" coordsize="21600,21600" o:gfxdata="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FstgR3XAAAACQEAAA8AAAAAAAAAAQAg&#10;AAAAIgAAAGRycy9kb3ducmV2LnhtbFBLAQIUABQAAAAIAIdO4kActPvfgQIAABYFAAAOAAAAAAAA&#10;AAEAIAAAACYBAABkcnMvZTJvRG9jLnhtbFBLBQYAAAAABgAGAFkBAAAZBgAAAAA=&#10;">
                <v:fill on="t" focussize="0,0"/>
                <v:stroke weight="1pt" color="#41719C [3204]" miterlimit="8" joinstyle="miter"/>
                <v:imagedata o:title=""/>
                <o:lock v:ext="edit" aspectratio="f"/>
              </v:rect>
            </w:pict>
          </mc:Fallback>
        </mc:AlternateContent>
      </w:r>
      <w:r>
        <w:rPr>
          <w:sz w:val="21"/>
        </w:rPr>
        <mc:AlternateContent>
          <mc:Choice Requires="wps">
            <w:drawing>
              <wp:anchor distT="0" distB="0" distL="114300" distR="114300" simplePos="0" relativeHeight="251708416" behindDoc="0" locked="0" layoutInCell="1" allowOverlap="1">
                <wp:simplePos x="0" y="0"/>
                <wp:positionH relativeFrom="column">
                  <wp:posOffset>1458595</wp:posOffset>
                </wp:positionH>
                <wp:positionV relativeFrom="paragraph">
                  <wp:posOffset>110490</wp:posOffset>
                </wp:positionV>
                <wp:extent cx="247650" cy="142875"/>
                <wp:effectExtent l="6350" t="6350" r="12700" b="22225"/>
                <wp:wrapNone/>
                <wp:docPr id="93" name="矩形 93"/>
                <wp:cNvGraphicFramePr/>
                <a:graphic xmlns:a="http://schemas.openxmlformats.org/drawingml/2006/main">
                  <a:graphicData uri="http://schemas.microsoft.com/office/word/2010/wordprocessingShape">
                    <wps:wsp>
                      <wps:cNvSpPr/>
                      <wps:spPr>
                        <a:xfrm>
                          <a:off x="0" y="0"/>
                          <a:ext cx="247650" cy="142875"/>
                        </a:xfrm>
                        <a:prstGeom prst="rect">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4.85pt;margin-top:8.7pt;height:11.25pt;width:19.5pt;z-index:251708416;v-text-anchor:middle;mso-width-relative:page;mso-height-relative:page;" fillcolor="#FFC000" filled="t" stroked="t" coordsize="21600,21600" o:gfxdata="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lNVeD9gAAAAJAQAADwAAAAAAAAABACAAAAAiAAAAZHJzL2Rvd25y&#10;ZXYueG1sUEsBAhQAFAAAAAgAh07iQIhh9FNwAgAA9QQAAA4AAAAAAAAAAQAgAAAAJwEAAGRycy9l&#10;Mm9Eb2MueG1sUEsFBgAAAAAGAAYAWQEAAAkGAAAAAA==&#10;">
                <v:fill on="t" focussize="0,0"/>
                <v:stroke weight="1pt" color="#000000 [3213]" miterlimit="8" joinstyle="miter"/>
                <v:imagedata o:title=""/>
                <o:lock v:ext="edit" aspectratio="f"/>
              </v:rect>
            </w:pict>
          </mc:Fallback>
        </mc:AlternateContent>
      </w:r>
      <w:r>
        <w:rPr>
          <w:sz w:val="21"/>
        </w:rPr>
        <mc:AlternateContent>
          <mc:Choice Requires="wps">
            <w:drawing>
              <wp:anchor distT="0" distB="0" distL="114300" distR="114300" simplePos="0" relativeHeight="251707392" behindDoc="0" locked="0" layoutInCell="1" allowOverlap="1">
                <wp:simplePos x="0" y="0"/>
                <wp:positionH relativeFrom="column">
                  <wp:posOffset>1859915</wp:posOffset>
                </wp:positionH>
                <wp:positionV relativeFrom="paragraph">
                  <wp:posOffset>2101215</wp:posOffset>
                </wp:positionV>
                <wp:extent cx="2228215" cy="595630"/>
                <wp:effectExtent l="4445" t="4445" r="15240" b="9525"/>
                <wp:wrapNone/>
                <wp:docPr id="92" name="文本框 9"/>
                <wp:cNvGraphicFramePr/>
                <a:graphic xmlns:a="http://schemas.openxmlformats.org/drawingml/2006/main">
                  <a:graphicData uri="http://schemas.microsoft.com/office/word/2010/wordprocessingShape">
                    <wps:wsp>
                      <wps:cNvSpPr txBox="1"/>
                      <wps:spPr>
                        <a:xfrm>
                          <a:off x="0" y="0"/>
                          <a:ext cx="2228215" cy="595630"/>
                        </a:xfrm>
                        <a:prstGeom prst="rect">
                          <a:avLst/>
                        </a:prstGeom>
                        <a:no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lang w:val="en-US" w:eastAsia="zh-CN"/>
                              </w:rPr>
                              <w:t>杂物间</w:t>
                            </w:r>
                          </w:p>
                        </w:txbxContent>
                      </wps:txbx>
                      <wps:bodyPr upright="1"/>
                    </wps:wsp>
                  </a:graphicData>
                </a:graphic>
              </wp:anchor>
            </w:drawing>
          </mc:Choice>
          <mc:Fallback>
            <w:pict>
              <v:shape id="文本框 9" o:spid="_x0000_s1026" o:spt="202" type="#_x0000_t202" style="position:absolute;left:0pt;margin-left:146.45pt;margin-top:165.45pt;height:46.9pt;width:175.45pt;z-index:251707392;mso-width-relative:page;mso-height-relative:page;" filled="f" stroked="t" coordsize="21600,21600" o:gfxdata="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wMdNvNgAAAALAQAADwAAAAAAAAABACAAAAAiAAAA&#10;ZHJzL2Rvd25yZXYueG1sUEsBAhQAFAAAAAgAh07iQIo+6z4HAgAADgQAAA4AAAAAAAAAAQAgAAAA&#10;JwEAAGRycy9lMm9Eb2MueG1sUEsFBgAAAAAGAAYAWQEAAKAFAAAAAA==&#10;">
                <v:fill on="f" focussize="0,0"/>
                <v:stroke color="#000000" joinstyle="miter"/>
                <v:imagedata o:title=""/>
                <o:lock v:ext="edit" aspectratio="f"/>
                <v:textbox>
                  <w:txbxContent>
                    <w:p>
                      <w:pPr>
                        <w:jc w:val="center"/>
                        <w:rPr>
                          <w:rFonts w:hint="default" w:eastAsia="宋体"/>
                          <w:lang w:val="en-US" w:eastAsia="zh-CN"/>
                        </w:rPr>
                      </w:pPr>
                      <w:r>
                        <w:rPr>
                          <w:rFonts w:hint="eastAsia"/>
                          <w:lang w:val="en-US" w:eastAsia="zh-CN"/>
                        </w:rPr>
                        <w:t>杂物间</w:t>
                      </w:r>
                    </w:p>
                  </w:txbxContent>
                </v:textbox>
              </v:shape>
            </w:pict>
          </mc:Fallback>
        </mc:AlternateContent>
      </w:r>
      <w:r>
        <w:rPr>
          <w:sz w:val="21"/>
        </w:rPr>
        <mc:AlternateContent>
          <mc:Choice Requires="wps">
            <w:drawing>
              <wp:anchor distT="0" distB="0" distL="114300" distR="114300" simplePos="0" relativeHeight="251694080" behindDoc="1" locked="0" layoutInCell="1" allowOverlap="1">
                <wp:simplePos x="0" y="0"/>
                <wp:positionH relativeFrom="column">
                  <wp:posOffset>4848860</wp:posOffset>
                </wp:positionH>
                <wp:positionV relativeFrom="paragraph">
                  <wp:posOffset>910590</wp:posOffset>
                </wp:positionV>
                <wp:extent cx="578485" cy="1748790"/>
                <wp:effectExtent l="0" t="0" r="0" b="0"/>
                <wp:wrapNone/>
                <wp:docPr id="8" name="文本框 8"/>
                <wp:cNvGraphicFramePr/>
                <a:graphic xmlns:a="http://schemas.openxmlformats.org/drawingml/2006/main">
                  <a:graphicData uri="http://schemas.microsoft.com/office/word/2010/wordprocessingShape">
                    <wps:wsp>
                      <wps:cNvSpPr txBox="1"/>
                      <wps:spPr>
                        <a:xfrm>
                          <a:off x="0" y="0"/>
                          <a:ext cx="578485" cy="1748790"/>
                        </a:xfrm>
                        <a:prstGeom prst="rect">
                          <a:avLst/>
                        </a:prstGeom>
                        <a:noFill/>
                        <a:ln>
                          <a:noFill/>
                        </a:ln>
                      </wps:spPr>
                      <wps:txbx>
                        <w:txbxContent>
                          <w:p>
                            <w:pPr>
                              <w:ind w:firstLine="964" w:firstLineChars="400"/>
                              <w:rPr>
                                <w:rFonts w:hint="default" w:ascii="宋体" w:hAnsi="宋体" w:eastAsia="宋体" w:cs="宋体"/>
                                <w:b/>
                                <w:bCs/>
                                <w:sz w:val="24"/>
                                <w:szCs w:val="24"/>
                                <w:lang w:val="en-US" w:eastAsia="zh-CN"/>
                              </w:rPr>
                            </w:pPr>
                            <w:r>
                              <w:rPr>
                                <w:rFonts w:hint="eastAsia" w:cs="宋体"/>
                                <w:b/>
                                <w:bCs/>
                                <w:sz w:val="24"/>
                                <w:szCs w:val="24"/>
                                <w:lang w:val="en-US" w:eastAsia="zh-CN"/>
                              </w:rPr>
                              <w:t>成品车间</w:t>
                            </w:r>
                          </w:p>
                        </w:txbxContent>
                      </wps:txbx>
                      <wps:bodyPr vert="eaVert" upright="1"/>
                    </wps:wsp>
                  </a:graphicData>
                </a:graphic>
              </wp:anchor>
            </w:drawing>
          </mc:Choice>
          <mc:Fallback>
            <w:pict>
              <v:shape id="_x0000_s1026" o:spid="_x0000_s1026" o:spt="202" type="#_x0000_t202" style="position:absolute;left:0pt;margin-left:381.8pt;margin-top:71.7pt;height:137.7pt;width:45.55pt;z-index:-251622400;mso-width-relative:page;mso-height-relative:page;" filled="f" stroked="f" coordsize="21600,21600" o:gfxdata="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A05Tu63AAAAAsBAAAPAAAAAAAAAAEAIAAAACIAAABkcnMvZG93bnJldi54bWxQSwEC&#10;FAAUAAAACACHTuJA1+XaTLcBAABcAwAADgAAAAAAAAABACAAAAArAQAAZHJzL2Uyb0RvYy54bWxQ&#10;SwUGAAAAAAYABgBZAQAAVAUAAAAA&#10;">
                <v:fill on="f" focussize="0,0"/>
                <v:stroke on="f"/>
                <v:imagedata o:title=""/>
                <o:lock v:ext="edit" aspectratio="f"/>
                <v:textbox style="layout-flow:vertical-ideographic;">
                  <w:txbxContent>
                    <w:p>
                      <w:pPr>
                        <w:ind w:firstLine="964" w:firstLineChars="400"/>
                        <w:rPr>
                          <w:rFonts w:hint="default" w:ascii="宋体" w:hAnsi="宋体" w:eastAsia="宋体" w:cs="宋体"/>
                          <w:b/>
                          <w:bCs/>
                          <w:sz w:val="24"/>
                          <w:szCs w:val="24"/>
                          <w:lang w:val="en-US" w:eastAsia="zh-CN"/>
                        </w:rPr>
                      </w:pPr>
                      <w:r>
                        <w:rPr>
                          <w:rFonts w:hint="eastAsia" w:cs="宋体"/>
                          <w:b/>
                          <w:bCs/>
                          <w:sz w:val="24"/>
                          <w:szCs w:val="24"/>
                          <w:lang w:val="en-US" w:eastAsia="zh-CN"/>
                        </w:rPr>
                        <w:t>成品车间</w:t>
                      </w:r>
                    </w:p>
                  </w:txbxContent>
                </v:textbox>
              </v:shape>
            </w:pict>
          </mc:Fallback>
        </mc:AlternateContent>
      </w:r>
      <w:r>
        <w:rPr>
          <w:sz w:val="24"/>
        </w:rPr>
        <mc:AlternateContent>
          <mc:Choice Requires="wps">
            <w:drawing>
              <wp:anchor distT="0" distB="0" distL="114300" distR="114300" simplePos="0" relativeHeight="251689984" behindDoc="0" locked="0" layoutInCell="1" allowOverlap="1">
                <wp:simplePos x="0" y="0"/>
                <wp:positionH relativeFrom="column">
                  <wp:posOffset>4109085</wp:posOffset>
                </wp:positionH>
                <wp:positionV relativeFrom="paragraph">
                  <wp:posOffset>365760</wp:posOffset>
                </wp:positionV>
                <wp:extent cx="1999615" cy="2315210"/>
                <wp:effectExtent l="6350" t="6350" r="13335" b="21590"/>
                <wp:wrapNone/>
                <wp:docPr id="17" name="矩形 17"/>
                <wp:cNvGraphicFramePr/>
                <a:graphic xmlns:a="http://schemas.openxmlformats.org/drawingml/2006/main">
                  <a:graphicData uri="http://schemas.microsoft.com/office/word/2010/wordprocessingShape">
                    <wps:wsp>
                      <wps:cNvSpPr/>
                      <wps:spPr>
                        <a:xfrm>
                          <a:off x="0" y="0"/>
                          <a:ext cx="1999615" cy="231521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3.55pt;margin-top:28.8pt;height:182.3pt;width:157.45pt;z-index:251689984;v-text-anchor:middle;mso-width-relative:page;mso-height-relative:page;" filled="f" stroked="t" coordsize="21600,21600" o:gfxdata="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QGDUrtkAAAAKAQAADwAAAAAAAAABACAAAAAiAAAAZHJzL2Rvd25yZXYueG1s&#10;UEsBAhQAFAAAAAgAh07iQPosKqdpAgAAzgQAAA4AAAAAAAAAAQAgAAAAKAEAAGRycy9lMm9Eb2Mu&#10;eG1sUEsFBgAAAAAGAAYAWQEAAAMGAAAAAA==&#10;">
                <v:fill on="f" focussize="0,0"/>
                <v:stroke weight="1pt" color="#000000 [3213]" miterlimit="8" joinstyle="miter"/>
                <v:imagedata o:title=""/>
                <o:lock v:ext="edit" aspectratio="f"/>
              </v:rect>
            </w:pict>
          </mc:Fallback>
        </mc:AlternateContent>
      </w:r>
    </w:p>
    <w:p>
      <w:pPr>
        <w:tabs>
          <w:tab w:val="left" w:pos="215"/>
        </w:tabs>
        <w:jc w:val="both"/>
        <w:rPr>
          <w:rFonts w:ascii="Times New Roman" w:hAnsi="Times New Roman" w:cs="Times New Roman"/>
          <w:b/>
          <w:bCs/>
          <w:sz w:val="32"/>
          <w:szCs w:val="32"/>
        </w:rPr>
        <w:sectPr>
          <w:headerReference r:id="rId15" w:type="default"/>
          <w:pgSz w:w="16840" w:h="11910" w:orient="landscape"/>
          <w:pgMar w:top="1800" w:right="1440" w:bottom="1800" w:left="1440" w:header="0" w:footer="850" w:gutter="0"/>
          <w:cols w:space="720" w:num="1"/>
        </w:sectPr>
      </w:pPr>
      <w:r>
        <w:rPr>
          <w:sz w:val="21"/>
        </w:rPr>
        <mc:AlternateContent>
          <mc:Choice Requires="wps">
            <w:drawing>
              <wp:anchor distT="0" distB="0" distL="114300" distR="114300" simplePos="0" relativeHeight="251785216" behindDoc="1" locked="0" layoutInCell="1" allowOverlap="1">
                <wp:simplePos x="0" y="0"/>
                <wp:positionH relativeFrom="column">
                  <wp:posOffset>-208915</wp:posOffset>
                </wp:positionH>
                <wp:positionV relativeFrom="paragraph">
                  <wp:posOffset>3012440</wp:posOffset>
                </wp:positionV>
                <wp:extent cx="350520" cy="417195"/>
                <wp:effectExtent l="4445" t="4445" r="6985" b="16510"/>
                <wp:wrapNone/>
                <wp:docPr id="134" name="文本框 134"/>
                <wp:cNvGraphicFramePr/>
                <a:graphic xmlns:a="http://schemas.openxmlformats.org/drawingml/2006/main">
                  <a:graphicData uri="http://schemas.microsoft.com/office/word/2010/wordprocessingShape">
                    <wps:wsp>
                      <wps:cNvSpPr txBox="1"/>
                      <wps:spPr>
                        <a:xfrm>
                          <a:off x="0" y="0"/>
                          <a:ext cx="350520" cy="417195"/>
                        </a:xfrm>
                        <a:prstGeom prst="rect">
                          <a:avLst/>
                        </a:prstGeom>
                        <a:noFill/>
                        <a:ln>
                          <a:solidFill>
                            <a:schemeClr val="tx1"/>
                          </a:solidFill>
                          <a:prstDash val="dash"/>
                        </a:ln>
                      </wps:spPr>
                      <wps:txbx>
                        <w:txbxContent>
                          <w:p>
                            <w:pPr>
                              <w:rPr>
                                <w:rFonts w:hint="default" w:ascii="宋体" w:hAnsi="宋体" w:eastAsia="宋体" w:cs="宋体"/>
                                <w:b/>
                                <w:bCs/>
                                <w:sz w:val="21"/>
                                <w:szCs w:val="21"/>
                                <w:lang w:val="en-US" w:eastAsia="zh-CN"/>
                              </w:rPr>
                            </w:pPr>
                            <w:r>
                              <w:rPr>
                                <w:rFonts w:hint="eastAsia" w:cs="宋体"/>
                                <w:b/>
                                <w:bCs/>
                                <w:sz w:val="21"/>
                                <w:szCs w:val="21"/>
                                <w:lang w:val="en-US" w:eastAsia="zh-CN"/>
                              </w:rPr>
                              <w:t>大门</w:t>
                            </w:r>
                          </w:p>
                        </w:txbxContent>
                      </wps:txbx>
                      <wps:bodyPr vert="eaVert" upright="1"/>
                    </wps:wsp>
                  </a:graphicData>
                </a:graphic>
              </wp:anchor>
            </w:drawing>
          </mc:Choice>
          <mc:Fallback>
            <w:pict>
              <v:shape id="_x0000_s1026" o:spid="_x0000_s1026" o:spt="202" type="#_x0000_t202" style="position:absolute;left:0pt;margin-left:-16.45pt;margin-top:237.2pt;height:32.85pt;width:27.6pt;z-index:-251531264;mso-width-relative:page;mso-height-relative:page;" filled="f" stroked="t" coordsize="21600,21600" o:gfxdata="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CCm+hG2gAAAAoBAAAPAAAAAAAAAAEA&#10;IAAAACIAAABkcnMvZG93bnJldi54bWxQSwECFAAUAAAACACHTuJANNOSgdQBAACgAwAADgAAAAAA&#10;AAABACAAAAApAQAAZHJzL2Uyb0RvYy54bWxQSwUGAAAAAAYABgBZAQAAbwUAAAAA&#10;">
                <v:fill on="f" focussize="0,0"/>
                <v:stroke color="#000000 [3213]" joinstyle="round" dashstyle="dash"/>
                <v:imagedata o:title=""/>
                <o:lock v:ext="edit" aspectratio="f"/>
                <v:textbox style="layout-flow:vertical-ideographic;">
                  <w:txbxContent>
                    <w:p>
                      <w:pPr>
                        <w:rPr>
                          <w:rFonts w:hint="default" w:ascii="宋体" w:hAnsi="宋体" w:eastAsia="宋体" w:cs="宋体"/>
                          <w:b/>
                          <w:bCs/>
                          <w:sz w:val="21"/>
                          <w:szCs w:val="21"/>
                          <w:lang w:val="en-US" w:eastAsia="zh-CN"/>
                        </w:rPr>
                      </w:pPr>
                      <w:r>
                        <w:rPr>
                          <w:rFonts w:hint="eastAsia" w:cs="宋体"/>
                          <w:b/>
                          <w:bCs/>
                          <w:sz w:val="21"/>
                          <w:szCs w:val="21"/>
                          <w:lang w:val="en-US" w:eastAsia="zh-CN"/>
                        </w:rPr>
                        <w:t>大门</w:t>
                      </w:r>
                    </w:p>
                  </w:txbxContent>
                </v:textbox>
              </v:shape>
            </w:pict>
          </mc:Fallback>
        </mc:AlternateContent>
      </w:r>
      <w:r>
        <w:rPr>
          <w:sz w:val="24"/>
        </w:rPr>
        <mc:AlternateContent>
          <mc:Choice Requires="wps">
            <w:drawing>
              <wp:anchor distT="0" distB="0" distL="114300" distR="114300" simplePos="0" relativeHeight="251778048" behindDoc="0" locked="0" layoutInCell="1" allowOverlap="1">
                <wp:simplePos x="0" y="0"/>
                <wp:positionH relativeFrom="column">
                  <wp:posOffset>3738245</wp:posOffset>
                </wp:positionH>
                <wp:positionV relativeFrom="paragraph">
                  <wp:posOffset>3445510</wp:posOffset>
                </wp:positionV>
                <wp:extent cx="2258060" cy="1750695"/>
                <wp:effectExtent l="6350" t="6350" r="21590" b="14605"/>
                <wp:wrapNone/>
                <wp:docPr id="55" name="矩形 55"/>
                <wp:cNvGraphicFramePr/>
                <a:graphic xmlns:a="http://schemas.openxmlformats.org/drawingml/2006/main">
                  <a:graphicData uri="http://schemas.microsoft.com/office/word/2010/wordprocessingShape">
                    <wps:wsp>
                      <wps:cNvSpPr/>
                      <wps:spPr>
                        <a:xfrm>
                          <a:off x="0" y="0"/>
                          <a:ext cx="2258060" cy="175069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4.35pt;margin-top:271.3pt;height:137.85pt;width:177.8pt;z-index:251778048;v-text-anchor:middle;mso-width-relative:page;mso-height-relative:page;" filled="f" stroked="t" coordsize="21600,21600" o:gfxdata="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rmU899oAAAALAQAADwAAAAAAAAABACAAAAAiAAAAZHJzL2Rvd25yZXYueG1s&#10;UEsBAhQAFAAAAAgAh07iQKdJVa9oAgAAzgQAAA4AAAAAAAAAAQAgAAAAKQEAAGRycy9lMm9Eb2Mu&#10;eG1sUEsFBgAAAAAGAAYAWQEAAAMGAAAAAA==&#10;">
                <v:fill on="f" focussize="0,0"/>
                <v:stroke weight="1pt" color="#000000 [3213]" miterlimit="8" joinstyle="miter"/>
                <v:imagedata o:title=""/>
                <o:lock v:ext="edit" aspectratio="f"/>
              </v:rect>
            </w:pict>
          </mc:Fallback>
        </mc:AlternateContent>
      </w:r>
      <w:r>
        <w:rPr>
          <w:sz w:val="21"/>
        </w:rPr>
        <mc:AlternateContent>
          <mc:Choice Requires="wps">
            <w:drawing>
              <wp:anchor distT="0" distB="0" distL="114300" distR="114300" simplePos="0" relativeHeight="251741184" behindDoc="1" locked="0" layoutInCell="1" allowOverlap="1">
                <wp:simplePos x="0" y="0"/>
                <wp:positionH relativeFrom="column">
                  <wp:posOffset>7162800</wp:posOffset>
                </wp:positionH>
                <wp:positionV relativeFrom="paragraph">
                  <wp:posOffset>1859915</wp:posOffset>
                </wp:positionV>
                <wp:extent cx="417195" cy="1244600"/>
                <wp:effectExtent l="0" t="0" r="0" b="0"/>
                <wp:wrapNone/>
                <wp:docPr id="59" name="文本框 59"/>
                <wp:cNvGraphicFramePr/>
                <a:graphic xmlns:a="http://schemas.openxmlformats.org/drawingml/2006/main">
                  <a:graphicData uri="http://schemas.microsoft.com/office/word/2010/wordprocessingShape">
                    <wps:wsp>
                      <wps:cNvSpPr txBox="1"/>
                      <wps:spPr>
                        <a:xfrm>
                          <a:off x="0" y="0"/>
                          <a:ext cx="417195" cy="1244600"/>
                        </a:xfrm>
                        <a:prstGeom prst="rect">
                          <a:avLst/>
                        </a:prstGeom>
                        <a:noFill/>
                        <a:ln>
                          <a:noFill/>
                        </a:ln>
                      </wps:spPr>
                      <wps:txbx>
                        <w:txbxContent>
                          <w:p>
                            <w:pPr>
                              <w:ind w:firstLine="482" w:firstLineChars="200"/>
                              <w:rPr>
                                <w:rFonts w:hint="default" w:ascii="宋体" w:hAnsi="宋体" w:eastAsia="宋体" w:cs="宋体"/>
                                <w:b/>
                                <w:bCs/>
                                <w:sz w:val="24"/>
                                <w:szCs w:val="24"/>
                                <w:lang w:val="en-US" w:eastAsia="zh-CN"/>
                              </w:rPr>
                            </w:pPr>
                            <w:r>
                              <w:rPr>
                                <w:rFonts w:hint="eastAsia" w:cs="宋体"/>
                                <w:b/>
                                <w:bCs/>
                                <w:sz w:val="24"/>
                                <w:szCs w:val="24"/>
                                <w:lang w:val="en-US" w:eastAsia="zh-CN"/>
                              </w:rPr>
                              <w:t>未使用区域</w:t>
                            </w:r>
                          </w:p>
                        </w:txbxContent>
                      </wps:txbx>
                      <wps:bodyPr vert="eaVert" upright="1"/>
                    </wps:wsp>
                  </a:graphicData>
                </a:graphic>
              </wp:anchor>
            </w:drawing>
          </mc:Choice>
          <mc:Fallback>
            <w:pict>
              <v:shape id="_x0000_s1026" o:spid="_x0000_s1026" o:spt="202" type="#_x0000_t202" style="position:absolute;left:0pt;margin-left:564pt;margin-top:146.45pt;height:98pt;width:32.85pt;z-index:-251575296;mso-width-relative:page;mso-height-relative:page;" filled="f" stroked="f" coordsize="21600,21600" o:gfxdata="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PCjUyDdAAAADQEAAA8AAAAAAAAAAQAgAAAAIgAAAGRycy9kb3ducmV2LnhtbFBL&#10;AQIUABQAAAAIAIdO4kC3hKHuuAEAAF4DAAAOAAAAAAAAAAEAIAAAACwBAABkcnMvZTJvRG9jLnht&#10;bFBLBQYAAAAABgAGAFkBAABWBQAAAAA=&#10;">
                <v:fill on="f" focussize="0,0"/>
                <v:stroke on="f"/>
                <v:imagedata o:title=""/>
                <o:lock v:ext="edit" aspectratio="f"/>
                <v:textbox style="layout-flow:vertical-ideographic;">
                  <w:txbxContent>
                    <w:p>
                      <w:pPr>
                        <w:ind w:firstLine="482" w:firstLineChars="200"/>
                        <w:rPr>
                          <w:rFonts w:hint="default" w:ascii="宋体" w:hAnsi="宋体" w:eastAsia="宋体" w:cs="宋体"/>
                          <w:b/>
                          <w:bCs/>
                          <w:sz w:val="24"/>
                          <w:szCs w:val="24"/>
                          <w:lang w:val="en-US" w:eastAsia="zh-CN"/>
                        </w:rPr>
                      </w:pPr>
                      <w:r>
                        <w:rPr>
                          <w:rFonts w:hint="eastAsia" w:cs="宋体"/>
                          <w:b/>
                          <w:bCs/>
                          <w:sz w:val="24"/>
                          <w:szCs w:val="24"/>
                          <w:lang w:val="en-US" w:eastAsia="zh-CN"/>
                        </w:rPr>
                        <w:t>未使用区域</w:t>
                      </w:r>
                    </w:p>
                  </w:txbxContent>
                </v:textbox>
              </v:shape>
            </w:pict>
          </mc:Fallback>
        </mc:AlternateContent>
      </w:r>
      <w:r>
        <w:rPr>
          <w:sz w:val="21"/>
        </w:rPr>
        <mc:AlternateContent>
          <mc:Choice Requires="wps">
            <w:drawing>
              <wp:anchor distT="0" distB="0" distL="114300" distR="114300" simplePos="0" relativeHeight="251784192" behindDoc="1" locked="0" layoutInCell="1" allowOverlap="1">
                <wp:simplePos x="0" y="0"/>
                <wp:positionH relativeFrom="column">
                  <wp:posOffset>991870</wp:posOffset>
                </wp:positionH>
                <wp:positionV relativeFrom="paragraph">
                  <wp:posOffset>3836670</wp:posOffset>
                </wp:positionV>
                <wp:extent cx="701675" cy="1062355"/>
                <wp:effectExtent l="0" t="0" r="0" b="0"/>
                <wp:wrapNone/>
                <wp:docPr id="133" name="文本框 133"/>
                <wp:cNvGraphicFramePr/>
                <a:graphic xmlns:a="http://schemas.openxmlformats.org/drawingml/2006/main">
                  <a:graphicData uri="http://schemas.microsoft.com/office/word/2010/wordprocessingShape">
                    <wps:wsp>
                      <wps:cNvSpPr txBox="1"/>
                      <wps:spPr>
                        <a:xfrm>
                          <a:off x="0" y="0"/>
                          <a:ext cx="701675" cy="1062355"/>
                        </a:xfrm>
                        <a:prstGeom prst="rect">
                          <a:avLst/>
                        </a:prstGeom>
                        <a:noFill/>
                        <a:ln>
                          <a:noFill/>
                        </a:ln>
                      </wps:spPr>
                      <wps:txbx>
                        <w:txbxContent>
                          <w:p>
                            <w:pPr>
                              <w:rPr>
                                <w:rFonts w:hint="eastAsia" w:cs="宋体"/>
                                <w:b/>
                                <w:bCs/>
                                <w:sz w:val="24"/>
                                <w:szCs w:val="24"/>
                                <w:lang w:val="en-US" w:eastAsia="zh-CN"/>
                              </w:rPr>
                            </w:pPr>
                          </w:p>
                          <w:p>
                            <w:pPr>
                              <w:rPr>
                                <w:rFonts w:hint="default" w:ascii="宋体" w:hAnsi="宋体" w:eastAsia="宋体" w:cs="宋体"/>
                                <w:b/>
                                <w:bCs/>
                                <w:sz w:val="24"/>
                                <w:szCs w:val="24"/>
                                <w:lang w:val="en-US" w:eastAsia="zh-CN"/>
                              </w:rPr>
                            </w:pPr>
                            <w:r>
                              <w:rPr>
                                <w:rFonts w:hint="eastAsia" w:cs="宋体"/>
                                <w:b/>
                                <w:bCs/>
                                <w:sz w:val="24"/>
                                <w:szCs w:val="24"/>
                                <w:lang w:val="en-US" w:eastAsia="zh-CN"/>
                              </w:rPr>
                              <w:t xml:space="preserve"> 成品存放区</w:t>
                            </w:r>
                          </w:p>
                        </w:txbxContent>
                      </wps:txbx>
                      <wps:bodyPr vert="eaVert" upright="1"/>
                    </wps:wsp>
                  </a:graphicData>
                </a:graphic>
              </wp:anchor>
            </w:drawing>
          </mc:Choice>
          <mc:Fallback>
            <w:pict>
              <v:shape id="_x0000_s1026" o:spid="_x0000_s1026" o:spt="202" type="#_x0000_t202" style="position:absolute;left:0pt;margin-left:78.1pt;margin-top:302.1pt;height:83.65pt;width:55.25pt;z-index:-251532288;mso-width-relative:page;mso-height-relative:page;" filled="f" stroked="f" coordsize="21600,21600" o:gfxdata="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Gz7HgvbAAAACwEAAA8AAAAAAAAAAQAgAAAAIgAAAGRycy9kb3ducmV2LnhtbFBLAQIU&#10;ABQAAAAIAIdO4kA9g95wtwEAAGADAAAOAAAAAAAAAAEAIAAAACoBAABkcnMvZTJvRG9jLnhtbFBL&#10;BQYAAAAABgAGAFkBAABTBQAAAAA=&#10;">
                <v:fill on="f" focussize="0,0"/>
                <v:stroke on="f"/>
                <v:imagedata o:title=""/>
                <o:lock v:ext="edit" aspectratio="f"/>
                <v:textbox style="layout-flow:vertical-ideographic;">
                  <w:txbxContent>
                    <w:p>
                      <w:pPr>
                        <w:rPr>
                          <w:rFonts w:hint="eastAsia" w:cs="宋体"/>
                          <w:b/>
                          <w:bCs/>
                          <w:sz w:val="24"/>
                          <w:szCs w:val="24"/>
                          <w:lang w:val="en-US" w:eastAsia="zh-CN"/>
                        </w:rPr>
                      </w:pPr>
                    </w:p>
                    <w:p>
                      <w:pPr>
                        <w:rPr>
                          <w:rFonts w:hint="default" w:ascii="宋体" w:hAnsi="宋体" w:eastAsia="宋体" w:cs="宋体"/>
                          <w:b/>
                          <w:bCs/>
                          <w:sz w:val="24"/>
                          <w:szCs w:val="24"/>
                          <w:lang w:val="en-US" w:eastAsia="zh-CN"/>
                        </w:rPr>
                      </w:pPr>
                      <w:r>
                        <w:rPr>
                          <w:rFonts w:hint="eastAsia" w:cs="宋体"/>
                          <w:b/>
                          <w:bCs/>
                          <w:sz w:val="24"/>
                          <w:szCs w:val="24"/>
                          <w:lang w:val="en-US" w:eastAsia="zh-CN"/>
                        </w:rPr>
                        <w:t xml:space="preserve"> 成品存放区</w:t>
                      </w:r>
                    </w:p>
                  </w:txbxContent>
                </v:textbox>
              </v:shape>
            </w:pict>
          </mc:Fallback>
        </mc:AlternateContent>
      </w:r>
      <w:r>
        <w:rPr>
          <w:sz w:val="21"/>
        </w:rPr>
        <mc:AlternateContent>
          <mc:Choice Requires="wps">
            <w:drawing>
              <wp:anchor distT="0" distB="0" distL="114300" distR="114300" simplePos="0" relativeHeight="251740160" behindDoc="1" locked="0" layoutInCell="1" allowOverlap="1">
                <wp:simplePos x="0" y="0"/>
                <wp:positionH relativeFrom="column">
                  <wp:posOffset>4573905</wp:posOffset>
                </wp:positionH>
                <wp:positionV relativeFrom="paragraph">
                  <wp:posOffset>3960495</wp:posOffset>
                </wp:positionV>
                <wp:extent cx="519430" cy="958850"/>
                <wp:effectExtent l="0" t="0" r="0" b="0"/>
                <wp:wrapNone/>
                <wp:docPr id="58" name="文本框 58"/>
                <wp:cNvGraphicFramePr/>
                <a:graphic xmlns:a="http://schemas.openxmlformats.org/drawingml/2006/main">
                  <a:graphicData uri="http://schemas.microsoft.com/office/word/2010/wordprocessingShape">
                    <wps:wsp>
                      <wps:cNvSpPr txBox="1"/>
                      <wps:spPr>
                        <a:xfrm>
                          <a:off x="0" y="0"/>
                          <a:ext cx="519430" cy="958850"/>
                        </a:xfrm>
                        <a:prstGeom prst="rect">
                          <a:avLst/>
                        </a:prstGeom>
                        <a:noFill/>
                        <a:ln>
                          <a:noFill/>
                        </a:ln>
                      </wps:spPr>
                      <wps:txbx>
                        <w:txbxContent>
                          <w:p>
                            <w:pPr>
                              <w:rPr>
                                <w:rFonts w:hint="default" w:ascii="宋体" w:hAnsi="宋体" w:eastAsia="宋体" w:cs="宋体"/>
                                <w:b/>
                                <w:bCs/>
                                <w:sz w:val="24"/>
                                <w:szCs w:val="24"/>
                                <w:lang w:val="en-US" w:eastAsia="zh-CN"/>
                              </w:rPr>
                            </w:pPr>
                            <w:r>
                              <w:rPr>
                                <w:rFonts w:hint="eastAsia" w:cs="宋体"/>
                                <w:b/>
                                <w:bCs/>
                                <w:sz w:val="24"/>
                                <w:szCs w:val="24"/>
                                <w:lang w:val="en-US" w:eastAsia="zh-CN"/>
                              </w:rPr>
                              <w:t>成品存放区</w:t>
                            </w:r>
                          </w:p>
                        </w:txbxContent>
                      </wps:txbx>
                      <wps:bodyPr vert="eaVert" upright="1"/>
                    </wps:wsp>
                  </a:graphicData>
                </a:graphic>
              </wp:anchor>
            </w:drawing>
          </mc:Choice>
          <mc:Fallback>
            <w:pict>
              <v:shape id="_x0000_s1026" o:spid="_x0000_s1026" o:spt="202" type="#_x0000_t202" style="position:absolute;left:0pt;margin-left:360.15pt;margin-top:311.85pt;height:75.5pt;width:40.9pt;z-index:-251576320;mso-width-relative:page;mso-height-relative:page;" filled="f" stroked="f" coordsize="21600,21600" o:gfxdata="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qfkgdtwAAAALAQAADwAAAAAAAAABACAAAAAiAAAAZHJzL2Rvd25yZXYueG1sUEsBAhQA&#10;FAAAAAgAh07iQDQUFbq1AQAAXQMAAA4AAAAAAAAAAQAgAAAAKwEAAGRycy9lMm9Eb2MueG1sUEsF&#10;BgAAAAAGAAYAWQEAAFIFAAAAAA==&#10;">
                <v:fill on="f" focussize="0,0"/>
                <v:stroke on="f"/>
                <v:imagedata o:title=""/>
                <o:lock v:ext="edit" aspectratio="f"/>
                <v:textbox style="layout-flow:vertical-ideographic;">
                  <w:txbxContent>
                    <w:p>
                      <w:pPr>
                        <w:rPr>
                          <w:rFonts w:hint="default" w:ascii="宋体" w:hAnsi="宋体" w:eastAsia="宋体" w:cs="宋体"/>
                          <w:b/>
                          <w:bCs/>
                          <w:sz w:val="24"/>
                          <w:szCs w:val="24"/>
                          <w:lang w:val="en-US" w:eastAsia="zh-CN"/>
                        </w:rPr>
                      </w:pPr>
                      <w:r>
                        <w:rPr>
                          <w:rFonts w:hint="eastAsia" w:cs="宋体"/>
                          <w:b/>
                          <w:bCs/>
                          <w:sz w:val="24"/>
                          <w:szCs w:val="24"/>
                          <w:lang w:val="en-US" w:eastAsia="zh-CN"/>
                        </w:rPr>
                        <w:t>成品存放区</w:t>
                      </w:r>
                    </w:p>
                  </w:txbxContent>
                </v:textbox>
              </v:shape>
            </w:pict>
          </mc:Fallback>
        </mc:AlternateContent>
      </w:r>
      <w:r>
        <w:rPr>
          <w:sz w:val="21"/>
        </w:rPr>
        <mc:AlternateContent>
          <mc:Choice Requires="wps">
            <w:drawing>
              <wp:anchor distT="0" distB="0" distL="114300" distR="114300" simplePos="0" relativeHeight="251749376" behindDoc="0" locked="0" layoutInCell="1" allowOverlap="1">
                <wp:simplePos x="0" y="0"/>
                <wp:positionH relativeFrom="column">
                  <wp:posOffset>4841875</wp:posOffset>
                </wp:positionH>
                <wp:positionV relativeFrom="paragraph">
                  <wp:posOffset>-8890</wp:posOffset>
                </wp:positionV>
                <wp:extent cx="1504950" cy="257175"/>
                <wp:effectExtent l="6350" t="6350" r="12700" b="1108075"/>
                <wp:wrapNone/>
                <wp:docPr id="79" name="矩形标注 79"/>
                <wp:cNvGraphicFramePr/>
                <a:graphic xmlns:a="http://schemas.openxmlformats.org/drawingml/2006/main">
                  <a:graphicData uri="http://schemas.microsoft.com/office/word/2010/wordprocessingShape">
                    <wps:wsp>
                      <wps:cNvSpPr/>
                      <wps:spPr>
                        <a:xfrm>
                          <a:off x="6146800" y="951865"/>
                          <a:ext cx="1504950" cy="257175"/>
                        </a:xfrm>
                        <a:prstGeom prst="wedgeRectCallout">
                          <a:avLst>
                            <a:gd name="adj1" fmla="val 11434"/>
                            <a:gd name="adj2" fmla="val 466296"/>
                          </a:avLst>
                        </a:prstGeom>
                        <a:noFill/>
                        <a:ln>
                          <a:solidFill>
                            <a:schemeClr val="bg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中央除尘器</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81.25pt;margin-top:-0.7pt;height:20.25pt;width:118.5pt;z-index:251749376;v-text-anchor:middle;mso-width-relative:page;mso-height-relative:page;" filled="f" stroked="t" coordsize="21600,21600" o:gfxdata="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" adj="13270,111520">
                <v:fill on="f" focussize="0,0"/>
                <v:stroke weight="1pt" color="#AFABAB [2414]" miterlimit="8" joinstyle="miter"/>
                <v:imagedata o:title=""/>
                <o:lock v:ext="edit" aspectratio="f"/>
                <v:textbox>
                  <w:txbxContent>
                    <w:p>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中央除尘器</w:t>
                      </w:r>
                    </w:p>
                  </w:txbxContent>
                </v:textbox>
              </v:shape>
            </w:pict>
          </mc:Fallback>
        </mc:AlternateContent>
      </w:r>
      <w:r>
        <w:rPr>
          <w:sz w:val="21"/>
        </w:rPr>
        <mc:AlternateContent>
          <mc:Choice Requires="wps">
            <w:drawing>
              <wp:anchor distT="0" distB="0" distL="114300" distR="114300" simplePos="0" relativeHeight="251750400" behindDoc="0" locked="0" layoutInCell="1" allowOverlap="1">
                <wp:simplePos x="0" y="0"/>
                <wp:positionH relativeFrom="column">
                  <wp:posOffset>6680200</wp:posOffset>
                </wp:positionH>
                <wp:positionV relativeFrom="paragraph">
                  <wp:posOffset>-85090</wp:posOffset>
                </wp:positionV>
                <wp:extent cx="1372235" cy="257175"/>
                <wp:effectExtent l="355600" t="6350" r="24765" b="384175"/>
                <wp:wrapNone/>
                <wp:docPr id="80" name="矩形标注 80"/>
                <wp:cNvGraphicFramePr/>
                <a:graphic xmlns:a="http://schemas.openxmlformats.org/drawingml/2006/main">
                  <a:graphicData uri="http://schemas.microsoft.com/office/word/2010/wordprocessingShape">
                    <wps:wsp>
                      <wps:cNvSpPr/>
                      <wps:spPr>
                        <a:xfrm>
                          <a:off x="0" y="0"/>
                          <a:ext cx="1372235" cy="257175"/>
                        </a:xfrm>
                        <a:prstGeom prst="wedgeRectCallout">
                          <a:avLst>
                            <a:gd name="adj1" fmla="val -72582"/>
                            <a:gd name="adj2" fmla="val 187283"/>
                          </a:avLst>
                        </a:prstGeom>
                        <a:noFill/>
                        <a:ln>
                          <a:solidFill>
                            <a:schemeClr val="bg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21米高排气筒</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526pt;margin-top:-6.7pt;height:20.25pt;width:108.05pt;z-index:251750400;v-text-anchor:middle;mso-width-relative:page;mso-height-relative:page;" filled="f" stroked="t" coordsize="21600,21600" o:gfxdata="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" adj="-4878,51253">
                <v:fill on="f" focussize="0,0"/>
                <v:stroke weight="1pt" color="#AFABAB [2414]" miterlimit="8" joinstyle="miter"/>
                <v:imagedata o:title=""/>
                <o:lock v:ext="edit" aspectratio="f"/>
                <v:textbox>
                  <w:txbxContent>
                    <w:p>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21米高排气筒</w:t>
                      </w:r>
                    </w:p>
                  </w:txbxContent>
                </v:textbox>
              </v:shape>
            </w:pict>
          </mc:Fallback>
        </mc:AlternateContent>
      </w:r>
      <w:r>
        <w:rPr>
          <w:sz w:val="21"/>
        </w:rPr>
        <mc:AlternateContent>
          <mc:Choice Requires="wps">
            <w:drawing>
              <wp:anchor distT="0" distB="0" distL="114300" distR="114300" simplePos="0" relativeHeight="251737088" behindDoc="0" locked="0" layoutInCell="1" allowOverlap="1">
                <wp:simplePos x="0" y="0"/>
                <wp:positionH relativeFrom="column">
                  <wp:posOffset>6306820</wp:posOffset>
                </wp:positionH>
                <wp:positionV relativeFrom="paragraph">
                  <wp:posOffset>474980</wp:posOffset>
                </wp:positionV>
                <wp:extent cx="142875" cy="142875"/>
                <wp:effectExtent l="6350" t="6350" r="22225" b="22225"/>
                <wp:wrapNone/>
                <wp:docPr id="46" name="椭圆 46"/>
                <wp:cNvGraphicFramePr/>
                <a:graphic xmlns:a="http://schemas.openxmlformats.org/drawingml/2006/main">
                  <a:graphicData uri="http://schemas.microsoft.com/office/word/2010/wordprocessingShape">
                    <wps:wsp>
                      <wps:cNvSpPr/>
                      <wps:spPr>
                        <a:xfrm>
                          <a:off x="0" y="0"/>
                          <a:ext cx="142875" cy="142875"/>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96.6pt;margin-top:37.4pt;height:11.25pt;width:11.25pt;z-index:251737088;v-text-anchor:middle;mso-width-relative:page;mso-height-relative:page;" fillcolor="#FF0000" filled="t" stroked="t" coordsize="21600,21600" o:gfxdata="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MzGZjDaAAAACgEAAA8AAAAAAAAAAQAg&#10;AAAAIgAAAGRycy9kb3ducmV2LnhtbFBLAQIUABQAAAAIAIdO4kCHhBsAfgIAABkFAAAOAAAAAAAA&#10;AAEAIAAAACkBAABkcnMvZTJvRG9jLnhtbFBLBQYAAAAABgAGAFkBAAAZBgAAAAA=&#10;">
                <v:fill on="t" focussize="0,0"/>
                <v:stroke weight="1pt" color="#41719C [3204]" miterlimit="8" joinstyle="miter"/>
                <v:imagedata o:title=""/>
                <o:lock v:ext="edit" aspectratio="f"/>
              </v:shape>
            </w:pict>
          </mc:Fallback>
        </mc:AlternateContent>
      </w:r>
      <w:r>
        <w:rPr>
          <w:sz w:val="21"/>
        </w:rPr>
        <mc:AlternateContent>
          <mc:Choice Requires="wps">
            <w:drawing>
              <wp:anchor distT="0" distB="0" distL="114300" distR="114300" simplePos="0" relativeHeight="251742208" behindDoc="0" locked="0" layoutInCell="1" allowOverlap="1">
                <wp:simplePos x="0" y="0"/>
                <wp:positionH relativeFrom="column">
                  <wp:posOffset>5621020</wp:posOffset>
                </wp:positionH>
                <wp:positionV relativeFrom="paragraph">
                  <wp:posOffset>1295400</wp:posOffset>
                </wp:positionV>
                <wp:extent cx="266700" cy="133350"/>
                <wp:effectExtent l="6350" t="6350" r="12700" b="12700"/>
                <wp:wrapNone/>
                <wp:docPr id="60" name="矩形 60"/>
                <wp:cNvGraphicFramePr/>
                <a:graphic xmlns:a="http://schemas.openxmlformats.org/drawingml/2006/main">
                  <a:graphicData uri="http://schemas.microsoft.com/office/word/2010/wordprocessingShape">
                    <wps:wsp>
                      <wps:cNvSpPr/>
                      <wps:spPr>
                        <a:xfrm rot="16200000">
                          <a:off x="0" y="0"/>
                          <a:ext cx="266700" cy="133350"/>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42.6pt;margin-top:102pt;height:10.5pt;width:21pt;rotation:-5898240f;z-index:251742208;v-text-anchor:middle;mso-width-relative:page;mso-height-relative:page;" fillcolor="#FF0000" filled="t" stroked="t" coordsize="21600,21600" o:gfxdata="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avoOLNcAAAALAQAADwAAAAAA&#10;AAABACAAAAAiAAAAZHJzL2Rvd25yZXYueG1sUEsBAhQAFAAAAAgAh07iQFN6qWmGAgAAJQUAAA4A&#10;AAAAAAAAAQAgAAAAJgEAAGRycy9lMm9Eb2MueG1sUEsFBgAAAAAGAAYAWQEAAB4GAAAAAA==&#10;">
                <v:fill on="t" focussize="0,0"/>
                <v:stroke weight="1pt" color="#41719C [3204]" miterlimit="8" joinstyle="miter"/>
                <v:imagedata o:title=""/>
                <o:lock v:ext="edit" aspectratio="f"/>
              </v:rect>
            </w:pict>
          </mc:Fallback>
        </mc:AlternateContent>
      </w:r>
      <w:r>
        <w:rPr>
          <w:sz w:val="21"/>
        </w:rPr>
        <mc:AlternateContent>
          <mc:Choice Requires="wps">
            <w:drawing>
              <wp:anchor distT="0" distB="0" distL="114300" distR="114300" simplePos="0" relativeHeight="251743232" behindDoc="1" locked="0" layoutInCell="1" allowOverlap="1">
                <wp:simplePos x="0" y="0"/>
                <wp:positionH relativeFrom="column">
                  <wp:posOffset>5048885</wp:posOffset>
                </wp:positionH>
                <wp:positionV relativeFrom="paragraph">
                  <wp:posOffset>1823085</wp:posOffset>
                </wp:positionV>
                <wp:extent cx="511175" cy="911860"/>
                <wp:effectExtent l="4445" t="4445" r="17780" b="17145"/>
                <wp:wrapNone/>
                <wp:docPr id="63" name="文本框 63"/>
                <wp:cNvGraphicFramePr/>
                <a:graphic xmlns:a="http://schemas.openxmlformats.org/drawingml/2006/main">
                  <a:graphicData uri="http://schemas.microsoft.com/office/word/2010/wordprocessingShape">
                    <wps:wsp>
                      <wps:cNvSpPr txBox="1"/>
                      <wps:spPr>
                        <a:xfrm>
                          <a:off x="0" y="0"/>
                          <a:ext cx="511175" cy="911860"/>
                        </a:xfrm>
                        <a:prstGeom prst="rect">
                          <a:avLst/>
                        </a:prstGeom>
                        <a:noFill/>
                        <a:ln>
                          <a:solidFill>
                            <a:schemeClr val="tx1"/>
                          </a:solidFill>
                          <a:prstDash val="solid"/>
                        </a:ln>
                      </wps:spPr>
                      <wps:txbx>
                        <w:txbxContent>
                          <w:p>
                            <w:pPr>
                              <w:ind w:firstLine="422" w:firstLineChars="200"/>
                              <w:rPr>
                                <w:rFonts w:hint="default" w:ascii="宋体" w:hAnsi="宋体" w:eastAsia="宋体" w:cs="宋体"/>
                                <w:b/>
                                <w:bCs/>
                                <w:sz w:val="21"/>
                                <w:szCs w:val="21"/>
                                <w:lang w:val="en-US" w:eastAsia="zh-CN"/>
                              </w:rPr>
                            </w:pPr>
                            <w:r>
                              <w:rPr>
                                <w:rFonts w:hint="eastAsia" w:cs="宋体"/>
                                <w:b/>
                                <w:bCs/>
                                <w:sz w:val="21"/>
                                <w:szCs w:val="21"/>
                                <w:lang w:val="en-US" w:eastAsia="zh-CN"/>
                              </w:rPr>
                              <w:t>搅拌机</w:t>
                            </w:r>
                          </w:p>
                        </w:txbxContent>
                      </wps:txbx>
                      <wps:bodyPr vert="eaVert" upright="1"/>
                    </wps:wsp>
                  </a:graphicData>
                </a:graphic>
              </wp:anchor>
            </w:drawing>
          </mc:Choice>
          <mc:Fallback>
            <w:pict>
              <v:shape id="_x0000_s1026" o:spid="_x0000_s1026" o:spt="202" type="#_x0000_t202" style="position:absolute;left:0pt;margin-left:397.55pt;margin-top:143.55pt;height:71.8pt;width:40.25pt;z-index:-251573248;mso-width-relative:page;mso-height-relative:page;" filled="f" stroked="t" coordsize="21600,21600" o:gfxdata="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ydNtM90AAAALAQAADwAAAAAA&#10;AAABACAAAAAiAAAAZHJzL2Rvd25yZXYueG1sUEsBAhQAFAAAAAgAh07iQGG71v7VAQAAnwMAAA4A&#10;AAAAAAAAAQAgAAAALAEAAGRycy9lMm9Eb2MueG1sUEsFBgAAAAAGAAYAWQEAAHMFAAAAAA==&#10;">
                <v:fill on="f" focussize="0,0"/>
                <v:stroke color="#000000 [3213]" joinstyle="round"/>
                <v:imagedata o:title=""/>
                <o:lock v:ext="edit" aspectratio="f"/>
                <v:textbox style="layout-flow:vertical-ideographic;">
                  <w:txbxContent>
                    <w:p>
                      <w:pPr>
                        <w:ind w:firstLine="422" w:firstLineChars="200"/>
                        <w:rPr>
                          <w:rFonts w:hint="default" w:ascii="宋体" w:hAnsi="宋体" w:eastAsia="宋体" w:cs="宋体"/>
                          <w:b/>
                          <w:bCs/>
                          <w:sz w:val="21"/>
                          <w:szCs w:val="21"/>
                          <w:lang w:val="en-US" w:eastAsia="zh-CN"/>
                        </w:rPr>
                      </w:pPr>
                      <w:r>
                        <w:rPr>
                          <w:rFonts w:hint="eastAsia" w:cs="宋体"/>
                          <w:b/>
                          <w:bCs/>
                          <w:sz w:val="21"/>
                          <w:szCs w:val="21"/>
                          <w:lang w:val="en-US" w:eastAsia="zh-CN"/>
                        </w:rPr>
                        <w:t>搅拌机</w:t>
                      </w:r>
                    </w:p>
                  </w:txbxContent>
                </v:textbox>
              </v:shape>
            </w:pict>
          </mc:Fallback>
        </mc:AlternateContent>
      </w:r>
      <w:r>
        <w:rPr>
          <w:sz w:val="21"/>
        </w:rPr>
        <mc:AlternateContent>
          <mc:Choice Requires="wps">
            <w:drawing>
              <wp:anchor distT="0" distB="0" distL="114300" distR="114300" simplePos="0" relativeHeight="251752448" behindDoc="1" locked="0" layoutInCell="1" allowOverlap="1">
                <wp:simplePos x="0" y="0"/>
                <wp:positionH relativeFrom="column">
                  <wp:posOffset>5039360</wp:posOffset>
                </wp:positionH>
                <wp:positionV relativeFrom="paragraph">
                  <wp:posOffset>665480</wp:posOffset>
                </wp:positionV>
                <wp:extent cx="531495" cy="996950"/>
                <wp:effectExtent l="4445" t="4445" r="16510" b="8255"/>
                <wp:wrapNone/>
                <wp:docPr id="91" name="文本框 91"/>
                <wp:cNvGraphicFramePr/>
                <a:graphic xmlns:a="http://schemas.openxmlformats.org/drawingml/2006/main">
                  <a:graphicData uri="http://schemas.microsoft.com/office/word/2010/wordprocessingShape">
                    <wps:wsp>
                      <wps:cNvSpPr txBox="1"/>
                      <wps:spPr>
                        <a:xfrm>
                          <a:off x="0" y="0"/>
                          <a:ext cx="531495" cy="996950"/>
                        </a:xfrm>
                        <a:prstGeom prst="rect">
                          <a:avLst/>
                        </a:prstGeom>
                        <a:noFill/>
                        <a:ln>
                          <a:solidFill>
                            <a:schemeClr val="tx1"/>
                          </a:solidFill>
                        </a:ln>
                      </wps:spPr>
                      <wps:txbx>
                        <w:txbxContent>
                          <w:p>
                            <w:pPr>
                              <w:ind w:firstLine="482" w:firstLineChars="200"/>
                              <w:rPr>
                                <w:rFonts w:hint="default" w:ascii="宋体" w:hAnsi="宋体" w:eastAsia="宋体" w:cs="宋体"/>
                                <w:b/>
                                <w:bCs/>
                                <w:sz w:val="24"/>
                                <w:szCs w:val="24"/>
                                <w:lang w:val="en-US" w:eastAsia="zh-CN"/>
                              </w:rPr>
                            </w:pPr>
                            <w:r>
                              <w:rPr>
                                <w:rFonts w:hint="eastAsia" w:cs="宋体"/>
                                <w:b/>
                                <w:bCs/>
                                <w:sz w:val="24"/>
                                <w:szCs w:val="24"/>
                                <w:lang w:val="en-US" w:eastAsia="zh-CN"/>
                              </w:rPr>
                              <w:t>料仓</w:t>
                            </w:r>
                          </w:p>
                        </w:txbxContent>
                      </wps:txbx>
                      <wps:bodyPr vert="eaVert" upright="1"/>
                    </wps:wsp>
                  </a:graphicData>
                </a:graphic>
              </wp:anchor>
            </w:drawing>
          </mc:Choice>
          <mc:Fallback>
            <w:pict>
              <v:shape id="_x0000_s1026" o:spid="_x0000_s1026" o:spt="202" type="#_x0000_t202" style="position:absolute;left:0pt;margin-left:396.8pt;margin-top:52.4pt;height:78.5pt;width:41.85pt;z-index:-251564032;mso-width-relative:page;mso-height-relative:page;" filled="f" stroked="t" coordsize="21600,21600" o:gfxdata="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Z7yZAdwAAAALAQAADwAAAAAAAAABACAAAAAi&#10;AAAAZHJzL2Rvd25yZXYueG1sUEsBAhQAFAAAAAgAh07iQMdf26zNAQAAhgMAAA4AAAAAAAAAAQAg&#10;AAAAKwEAAGRycy9lMm9Eb2MueG1sUEsFBgAAAAAGAAYAWQEAAGoFAAAAAA==&#10;">
                <v:fill on="f" focussize="0,0"/>
                <v:stroke color="#000000 [3213]" joinstyle="round"/>
                <v:imagedata o:title=""/>
                <o:lock v:ext="edit" aspectratio="f"/>
                <v:textbox style="layout-flow:vertical-ideographic;">
                  <w:txbxContent>
                    <w:p>
                      <w:pPr>
                        <w:ind w:firstLine="482" w:firstLineChars="200"/>
                        <w:rPr>
                          <w:rFonts w:hint="default" w:ascii="宋体" w:hAnsi="宋体" w:eastAsia="宋体" w:cs="宋体"/>
                          <w:b/>
                          <w:bCs/>
                          <w:sz w:val="24"/>
                          <w:szCs w:val="24"/>
                          <w:lang w:val="en-US" w:eastAsia="zh-CN"/>
                        </w:rPr>
                      </w:pPr>
                      <w:r>
                        <w:rPr>
                          <w:rFonts w:hint="eastAsia" w:cs="宋体"/>
                          <w:b/>
                          <w:bCs/>
                          <w:sz w:val="24"/>
                          <w:szCs w:val="24"/>
                          <w:lang w:val="en-US" w:eastAsia="zh-CN"/>
                        </w:rPr>
                        <w:t>料仓</w:t>
                      </w:r>
                    </w:p>
                  </w:txbxContent>
                </v:textbox>
              </v:shape>
            </w:pict>
          </mc:Fallback>
        </mc:AlternateContent>
      </w:r>
      <w:r>
        <w:rPr>
          <w:sz w:val="21"/>
        </w:rPr>
        <mc:AlternateContent>
          <mc:Choice Requires="wps">
            <w:drawing>
              <wp:anchor distT="0" distB="0" distL="114300" distR="114300" simplePos="0" relativeHeight="251746304" behindDoc="0" locked="0" layoutInCell="1" allowOverlap="1">
                <wp:simplePos x="0" y="0"/>
                <wp:positionH relativeFrom="column">
                  <wp:posOffset>4184015</wp:posOffset>
                </wp:positionH>
                <wp:positionV relativeFrom="paragraph">
                  <wp:posOffset>1637030</wp:posOffset>
                </wp:positionV>
                <wp:extent cx="666750" cy="272415"/>
                <wp:effectExtent l="5080" t="4445" r="13970" b="8890"/>
                <wp:wrapNone/>
                <wp:docPr id="68" name="文本框 9"/>
                <wp:cNvGraphicFramePr/>
                <a:graphic xmlns:a="http://schemas.openxmlformats.org/drawingml/2006/main">
                  <a:graphicData uri="http://schemas.microsoft.com/office/word/2010/wordprocessingShape">
                    <wps:wsp>
                      <wps:cNvSpPr txBox="1"/>
                      <wps:spPr>
                        <a:xfrm>
                          <a:off x="0" y="0"/>
                          <a:ext cx="666750" cy="272415"/>
                        </a:xfrm>
                        <a:prstGeom prst="rect">
                          <a:avLst/>
                        </a:prstGeom>
                        <a:no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lang w:val="en-US" w:eastAsia="zh-CN"/>
                              </w:rPr>
                              <w:t>颚破</w:t>
                            </w:r>
                          </w:p>
                        </w:txbxContent>
                      </wps:txbx>
                      <wps:bodyPr upright="1"/>
                    </wps:wsp>
                  </a:graphicData>
                </a:graphic>
              </wp:anchor>
            </w:drawing>
          </mc:Choice>
          <mc:Fallback>
            <w:pict>
              <v:shape id="文本框 9" o:spid="_x0000_s1026" o:spt="202" type="#_x0000_t202" style="position:absolute;left:0pt;margin-left:329.45pt;margin-top:128.9pt;height:21.45pt;width:52.5pt;z-index:251746304;mso-width-relative:page;mso-height-relative:page;" filled="f" stroked="t" coordsize="21600,21600" o:gfxdata="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IWjl/7YAAAACwEAAA8AAAAAAAAAAQAgAAAAIgAAAGRy&#10;cy9kb3ducmV2LnhtbFBLAQIUABQAAAAIAIdO4kC8ehcWBQIAAA0EAAAOAAAAAAAAAAEAIAAAACcB&#10;AABkcnMvZTJvRG9jLnhtbFBLBQYAAAAABgAGAFkBAACeBQAAAAA=&#10;">
                <v:fill on="f" focussize="0,0"/>
                <v:stroke color="#000000" joinstyle="miter"/>
                <v:imagedata o:title=""/>
                <o:lock v:ext="edit" aspectratio="f"/>
                <v:textbox>
                  <w:txbxContent>
                    <w:p>
                      <w:pPr>
                        <w:jc w:val="center"/>
                        <w:rPr>
                          <w:rFonts w:hint="default" w:eastAsia="宋体"/>
                          <w:lang w:val="en-US" w:eastAsia="zh-CN"/>
                        </w:rPr>
                      </w:pPr>
                      <w:r>
                        <w:rPr>
                          <w:rFonts w:hint="eastAsia"/>
                          <w:lang w:val="en-US" w:eastAsia="zh-CN"/>
                        </w:rPr>
                        <w:t>颚破</w:t>
                      </w:r>
                    </w:p>
                  </w:txbxContent>
                </v:textbox>
              </v:shape>
            </w:pict>
          </mc:Fallback>
        </mc:AlternateContent>
      </w:r>
      <w:r>
        <w:rPr>
          <w:sz w:val="21"/>
        </w:rPr>
        <mc:AlternateContent>
          <mc:Choice Requires="wps">
            <w:drawing>
              <wp:anchor distT="0" distB="0" distL="114300" distR="114300" simplePos="0" relativeHeight="251747328" behindDoc="0" locked="0" layoutInCell="1" allowOverlap="1">
                <wp:simplePos x="0" y="0"/>
                <wp:positionH relativeFrom="column">
                  <wp:posOffset>4184015</wp:posOffset>
                </wp:positionH>
                <wp:positionV relativeFrom="paragraph">
                  <wp:posOffset>2027555</wp:posOffset>
                </wp:positionV>
                <wp:extent cx="666750" cy="272415"/>
                <wp:effectExtent l="5080" t="4445" r="13970" b="8890"/>
                <wp:wrapNone/>
                <wp:docPr id="69" name="文本框 9"/>
                <wp:cNvGraphicFramePr/>
                <a:graphic xmlns:a="http://schemas.openxmlformats.org/drawingml/2006/main">
                  <a:graphicData uri="http://schemas.microsoft.com/office/word/2010/wordprocessingShape">
                    <wps:wsp>
                      <wps:cNvSpPr txBox="1"/>
                      <wps:spPr>
                        <a:xfrm>
                          <a:off x="0" y="0"/>
                          <a:ext cx="666750" cy="272415"/>
                        </a:xfrm>
                        <a:prstGeom prst="rect">
                          <a:avLst/>
                        </a:prstGeom>
                        <a:no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lang w:val="en-US" w:eastAsia="zh-CN"/>
                              </w:rPr>
                              <w:t>雷蒙磨</w:t>
                            </w:r>
                          </w:p>
                        </w:txbxContent>
                      </wps:txbx>
                      <wps:bodyPr upright="1"/>
                    </wps:wsp>
                  </a:graphicData>
                </a:graphic>
              </wp:anchor>
            </w:drawing>
          </mc:Choice>
          <mc:Fallback>
            <w:pict>
              <v:shape id="文本框 9" o:spid="_x0000_s1026" o:spt="202" type="#_x0000_t202" style="position:absolute;left:0pt;margin-left:329.45pt;margin-top:159.65pt;height:21.45pt;width:52.5pt;z-index:251747328;mso-width-relative:page;mso-height-relative:page;" filled="f" stroked="t" coordsize="21600,21600" o:gfxdata="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kY+JGNcAAAALAQAADwAAAAAAAAABACAAAAAiAAAAZHJz&#10;L2Rvd25yZXYueG1sUEsBAhQAFAAAAAgAh07iQHFLS7gFAgAADQQAAA4AAAAAAAAAAQAgAAAAJgEA&#10;AGRycy9lMm9Eb2MueG1sUEsFBgAAAAAGAAYAWQEAAJ0FAAAAAA==&#10;">
                <v:fill on="f" focussize="0,0"/>
                <v:stroke color="#000000" joinstyle="miter"/>
                <v:imagedata o:title=""/>
                <o:lock v:ext="edit" aspectratio="f"/>
                <v:textbox>
                  <w:txbxContent>
                    <w:p>
                      <w:pPr>
                        <w:jc w:val="center"/>
                        <w:rPr>
                          <w:rFonts w:hint="default" w:eastAsia="宋体"/>
                          <w:lang w:val="en-US" w:eastAsia="zh-CN"/>
                        </w:rPr>
                      </w:pPr>
                      <w:r>
                        <w:rPr>
                          <w:rFonts w:hint="eastAsia"/>
                          <w:lang w:val="en-US" w:eastAsia="zh-CN"/>
                        </w:rPr>
                        <w:t>雷蒙磨</w:t>
                      </w:r>
                    </w:p>
                  </w:txbxContent>
                </v:textbox>
              </v:shape>
            </w:pict>
          </mc:Fallback>
        </mc:AlternateContent>
      </w:r>
      <w:r>
        <w:rPr>
          <w:sz w:val="21"/>
        </w:rPr>
        <mc:AlternateContent>
          <mc:Choice Requires="wps">
            <w:drawing>
              <wp:anchor distT="0" distB="0" distL="114300" distR="114300" simplePos="0" relativeHeight="251744256" behindDoc="0" locked="0" layoutInCell="1" allowOverlap="1">
                <wp:simplePos x="0" y="0"/>
                <wp:positionH relativeFrom="column">
                  <wp:posOffset>4193540</wp:posOffset>
                </wp:positionH>
                <wp:positionV relativeFrom="paragraph">
                  <wp:posOffset>817880</wp:posOffset>
                </wp:positionV>
                <wp:extent cx="666750" cy="272415"/>
                <wp:effectExtent l="5080" t="4445" r="13970" b="8890"/>
                <wp:wrapNone/>
                <wp:docPr id="64" name="文本框 9"/>
                <wp:cNvGraphicFramePr/>
                <a:graphic xmlns:a="http://schemas.openxmlformats.org/drawingml/2006/main">
                  <a:graphicData uri="http://schemas.microsoft.com/office/word/2010/wordprocessingShape">
                    <wps:wsp>
                      <wps:cNvSpPr txBox="1"/>
                      <wps:spPr>
                        <a:xfrm>
                          <a:off x="0" y="0"/>
                          <a:ext cx="666750" cy="272415"/>
                        </a:xfrm>
                        <a:prstGeom prst="rect">
                          <a:avLst/>
                        </a:prstGeom>
                        <a:no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lang w:val="en-US" w:eastAsia="zh-CN"/>
                              </w:rPr>
                              <w:t>筛分</w:t>
                            </w:r>
                          </w:p>
                        </w:txbxContent>
                      </wps:txbx>
                      <wps:bodyPr upright="1"/>
                    </wps:wsp>
                  </a:graphicData>
                </a:graphic>
              </wp:anchor>
            </w:drawing>
          </mc:Choice>
          <mc:Fallback>
            <w:pict>
              <v:shape id="文本框 9" o:spid="_x0000_s1026" o:spt="202" type="#_x0000_t202" style="position:absolute;left:0pt;margin-left:330.2pt;margin-top:64.4pt;height:21.45pt;width:52.5pt;z-index:251744256;mso-width-relative:page;mso-height-relative:page;" filled="f" stroked="t" coordsize="21600,21600" o:gfxdata="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ZSRoVtcAAAALAQAADwAAAAAAAAABACAAAAAiAAAAZHJz&#10;L2Rvd25yZXYueG1sUEsBAhQAFAAAAAgAh07iQOQqQrAFAgAADQQAAA4AAAAAAAAAAQAgAAAAJgEA&#10;AGRycy9lMm9Eb2MueG1sUEsFBgAAAAAGAAYAWQEAAJ0FAAAAAA==&#10;">
                <v:fill on="f" focussize="0,0"/>
                <v:stroke color="#000000" joinstyle="miter"/>
                <v:imagedata o:title=""/>
                <o:lock v:ext="edit" aspectratio="f"/>
                <v:textbox>
                  <w:txbxContent>
                    <w:p>
                      <w:pPr>
                        <w:jc w:val="center"/>
                        <w:rPr>
                          <w:rFonts w:hint="default" w:eastAsia="宋体"/>
                          <w:lang w:val="en-US" w:eastAsia="zh-CN"/>
                        </w:rPr>
                      </w:pPr>
                      <w:r>
                        <w:rPr>
                          <w:rFonts w:hint="eastAsia"/>
                          <w:lang w:val="en-US" w:eastAsia="zh-CN"/>
                        </w:rPr>
                        <w:t>筛分</w:t>
                      </w:r>
                    </w:p>
                  </w:txbxContent>
                </v:textbox>
              </v:shape>
            </w:pict>
          </mc:Fallback>
        </mc:AlternateContent>
      </w:r>
      <w:r>
        <w:rPr>
          <w:sz w:val="21"/>
        </w:rPr>
        <mc:AlternateContent>
          <mc:Choice Requires="wps">
            <w:drawing>
              <wp:anchor distT="0" distB="0" distL="114300" distR="114300" simplePos="0" relativeHeight="251745280" behindDoc="0" locked="0" layoutInCell="1" allowOverlap="1">
                <wp:simplePos x="0" y="0"/>
                <wp:positionH relativeFrom="column">
                  <wp:posOffset>4184015</wp:posOffset>
                </wp:positionH>
                <wp:positionV relativeFrom="paragraph">
                  <wp:posOffset>1217930</wp:posOffset>
                </wp:positionV>
                <wp:extent cx="666750" cy="272415"/>
                <wp:effectExtent l="5080" t="4445" r="13970" b="8890"/>
                <wp:wrapNone/>
                <wp:docPr id="67" name="文本框 9"/>
                <wp:cNvGraphicFramePr/>
                <a:graphic xmlns:a="http://schemas.openxmlformats.org/drawingml/2006/main">
                  <a:graphicData uri="http://schemas.microsoft.com/office/word/2010/wordprocessingShape">
                    <wps:wsp>
                      <wps:cNvSpPr txBox="1"/>
                      <wps:spPr>
                        <a:xfrm>
                          <a:off x="0" y="0"/>
                          <a:ext cx="666750" cy="272415"/>
                        </a:xfrm>
                        <a:prstGeom prst="rect">
                          <a:avLst/>
                        </a:prstGeom>
                        <a:no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lang w:val="en-US" w:eastAsia="zh-CN"/>
                              </w:rPr>
                              <w:t>对辊</w:t>
                            </w:r>
                          </w:p>
                        </w:txbxContent>
                      </wps:txbx>
                      <wps:bodyPr upright="1"/>
                    </wps:wsp>
                  </a:graphicData>
                </a:graphic>
              </wp:anchor>
            </w:drawing>
          </mc:Choice>
          <mc:Fallback>
            <w:pict>
              <v:shape id="文本框 9" o:spid="_x0000_s1026" o:spt="202" type="#_x0000_t202" style="position:absolute;left:0pt;margin-left:329.45pt;margin-top:95.9pt;height:21.45pt;width:52.5pt;z-index:251745280;mso-width-relative:page;mso-height-relative:page;" filled="f" stroked="t" coordsize="21600,21600" o:gfxdata="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12GuldcAAAALAQAADwAAAAAAAAABACAAAAAiAAAAZHJz&#10;L2Rvd25yZXYueG1sUEsBAhQAFAAAAAgAh07iQPJ+15kFAgAADQQAAA4AAAAAAAAAAQAgAAAAJgEA&#10;AGRycy9lMm9Eb2MueG1sUEsFBgAAAAAGAAYAWQEAAJ0FAAAAAA==&#10;">
                <v:fill on="f" focussize="0,0"/>
                <v:stroke color="#000000" joinstyle="miter"/>
                <v:imagedata o:title=""/>
                <o:lock v:ext="edit" aspectratio="f"/>
                <v:textbox>
                  <w:txbxContent>
                    <w:p>
                      <w:pPr>
                        <w:jc w:val="center"/>
                        <w:rPr>
                          <w:rFonts w:hint="default" w:eastAsia="宋体"/>
                          <w:lang w:val="en-US" w:eastAsia="zh-CN"/>
                        </w:rPr>
                      </w:pPr>
                      <w:r>
                        <w:rPr>
                          <w:rFonts w:hint="eastAsia"/>
                          <w:lang w:val="en-US" w:eastAsia="zh-CN"/>
                        </w:rPr>
                        <w:t>对辊</w:t>
                      </w:r>
                    </w:p>
                  </w:txbxContent>
                </v:textbox>
              </v:shape>
            </w:pict>
          </mc:Fallback>
        </mc:AlternateContent>
      </w:r>
      <w:r>
        <w:rPr>
          <w:sz w:val="24"/>
        </w:rPr>
        <mc:AlternateContent>
          <mc:Choice Requires="wps">
            <w:drawing>
              <wp:anchor distT="0" distB="0" distL="114300" distR="114300" simplePos="0" relativeHeight="251736064" behindDoc="0" locked="0" layoutInCell="1" allowOverlap="1">
                <wp:simplePos x="0" y="0"/>
                <wp:positionH relativeFrom="column">
                  <wp:posOffset>3699510</wp:posOffset>
                </wp:positionH>
                <wp:positionV relativeFrom="paragraph">
                  <wp:posOffset>415925</wp:posOffset>
                </wp:positionV>
                <wp:extent cx="2286000" cy="2550795"/>
                <wp:effectExtent l="6350" t="6350" r="12700" b="14605"/>
                <wp:wrapNone/>
                <wp:docPr id="45" name="矩形 45"/>
                <wp:cNvGraphicFramePr/>
                <a:graphic xmlns:a="http://schemas.openxmlformats.org/drawingml/2006/main">
                  <a:graphicData uri="http://schemas.microsoft.com/office/word/2010/wordprocessingShape">
                    <wps:wsp>
                      <wps:cNvSpPr/>
                      <wps:spPr>
                        <a:xfrm>
                          <a:off x="0" y="0"/>
                          <a:ext cx="2286000" cy="255079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1.3pt;margin-top:32.75pt;height:200.85pt;width:180pt;z-index:251736064;v-text-anchor:middle;mso-width-relative:page;mso-height-relative:page;" filled="f" stroked="t" coordsize="21600,21600" o:gfxdata="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HzbPh2QAAAAoBAAAPAAAAAAAAAAEAIAAAACIAAABkcnMvZG93bnJldi54bWxQ&#10;SwECFAAUAAAACACHTuJA3b9fCmgCAADOBAAADgAAAAAAAAABACAAAAAoAQAAZHJzL2Uyb0RvYy54&#10;bWxQSwUGAAAAAAYABgBZAQAAAgYAAAAA&#10;">
                <v:fill on="f" focussize="0,0"/>
                <v:stroke weight="1pt" color="#000000 [3213]" miterlimit="8" joinstyle="miter"/>
                <v:imagedata o:title=""/>
                <o:lock v:ext="edit" aspectratio="f"/>
              </v:rect>
            </w:pict>
          </mc:Fallback>
        </mc:AlternateContent>
      </w:r>
      <w:r>
        <w:rPr>
          <w:sz w:val="24"/>
        </w:rPr>
        <mc:AlternateContent>
          <mc:Choice Requires="wps">
            <w:drawing>
              <wp:anchor distT="0" distB="0" distL="114300" distR="114300" simplePos="0" relativeHeight="251735040" behindDoc="0" locked="0" layoutInCell="1" allowOverlap="1">
                <wp:simplePos x="0" y="0"/>
                <wp:positionH relativeFrom="column">
                  <wp:posOffset>6461760</wp:posOffset>
                </wp:positionH>
                <wp:positionV relativeFrom="paragraph">
                  <wp:posOffset>434975</wp:posOffset>
                </wp:positionV>
                <wp:extent cx="1771015" cy="4760595"/>
                <wp:effectExtent l="6350" t="6350" r="13335" b="14605"/>
                <wp:wrapNone/>
                <wp:docPr id="43" name="矩形 43"/>
                <wp:cNvGraphicFramePr/>
                <a:graphic xmlns:a="http://schemas.openxmlformats.org/drawingml/2006/main">
                  <a:graphicData uri="http://schemas.microsoft.com/office/word/2010/wordprocessingShape">
                    <wps:wsp>
                      <wps:cNvSpPr/>
                      <wps:spPr>
                        <a:xfrm>
                          <a:off x="0" y="0"/>
                          <a:ext cx="1771015" cy="476059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08.8pt;margin-top:34.25pt;height:374.85pt;width:139.45pt;z-index:251735040;v-text-anchor:middle;mso-width-relative:page;mso-height-relative:page;" filled="f" stroked="t" coordsize="21600,21600" o:gfxdata="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HOVCPHZAAAADAEAAA8AAAAAAAAAAQAgAAAAIgAAAGRycy9kb3ducmV2Lnht&#10;bFBLAQIUABQAAAAIAIdO4kACjW1GagIAAM4EAAAOAAAAAAAAAAEAIAAAACgBAABkcnMvZTJvRG9j&#10;LnhtbFBLBQYAAAAABgAGAFkBAAAEBgAAAAA=&#10;">
                <v:fill on="f" focussize="0,0"/>
                <v:stroke weight="1pt" color="#000000 [3213]" miterlimit="8" joinstyle="miter"/>
                <v:imagedata o:title=""/>
                <o:lock v:ext="edit" aspectratio="f"/>
              </v:rect>
            </w:pict>
          </mc:Fallback>
        </mc:AlternateContent>
      </w:r>
      <w:r>
        <w:rPr>
          <w:sz w:val="24"/>
        </w:rPr>
        <mc:AlternateContent>
          <mc:Choice Requires="wps">
            <w:drawing>
              <wp:anchor distT="0" distB="0" distL="114300" distR="114300" simplePos="0" relativeHeight="251777024" behindDoc="0" locked="0" layoutInCell="1" allowOverlap="1">
                <wp:simplePos x="0" y="0"/>
                <wp:positionH relativeFrom="column">
                  <wp:posOffset>4445</wp:posOffset>
                </wp:positionH>
                <wp:positionV relativeFrom="paragraph">
                  <wp:posOffset>3483610</wp:posOffset>
                </wp:positionV>
                <wp:extent cx="3230245" cy="1685290"/>
                <wp:effectExtent l="6350" t="6350" r="20955" b="22860"/>
                <wp:wrapNone/>
                <wp:docPr id="53" name="矩形 53"/>
                <wp:cNvGraphicFramePr/>
                <a:graphic xmlns:a="http://schemas.openxmlformats.org/drawingml/2006/main">
                  <a:graphicData uri="http://schemas.microsoft.com/office/word/2010/wordprocessingShape">
                    <wps:wsp>
                      <wps:cNvSpPr/>
                      <wps:spPr>
                        <a:xfrm>
                          <a:off x="0" y="0"/>
                          <a:ext cx="3230245" cy="168529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0.35pt;margin-top:274.3pt;height:132.7pt;width:254.35pt;z-index:251777024;v-text-anchor:middle;mso-width-relative:page;mso-height-relative:page;" filled="f" stroked="t" coordsize="21600,21600" o:gfxdata="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mEJSu1wAAAAgBAAAPAAAAAAAAAAEAIAAAACIAAABkcnMvZG93bnJldi54bWxQ&#10;SwECFAAUAAAACACHTuJAlAVNLmoCAADOBAAADgAAAAAAAAABACAAAAAmAQAAZHJzL2Uyb0RvYy54&#10;bWxQSwUGAAAAAAYABgBZAQAAAgYAAAAA&#10;">
                <v:fill on="f" focussize="0,0"/>
                <v:stroke weight="1pt" color="#000000 [3213]" miterlimit="8" joinstyle="miter"/>
                <v:imagedata o:title=""/>
                <o:lock v:ext="edit" aspectratio="f"/>
              </v:rect>
            </w:pict>
          </mc:Fallback>
        </mc:AlternateContent>
      </w:r>
      <w:r>
        <w:rPr>
          <w:sz w:val="21"/>
        </w:rPr>
        <mc:AlternateContent>
          <mc:Choice Requires="wps">
            <w:drawing>
              <wp:anchor distT="0" distB="0" distL="114300" distR="114300" simplePos="0" relativeHeight="251738112" behindDoc="1" locked="0" layoutInCell="1" allowOverlap="1">
                <wp:simplePos x="0" y="0"/>
                <wp:positionH relativeFrom="column">
                  <wp:posOffset>353060</wp:posOffset>
                </wp:positionH>
                <wp:positionV relativeFrom="paragraph">
                  <wp:posOffset>983615</wp:posOffset>
                </wp:positionV>
                <wp:extent cx="578485" cy="1624965"/>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578485" cy="1624965"/>
                        </a:xfrm>
                        <a:prstGeom prst="rect">
                          <a:avLst/>
                        </a:prstGeom>
                        <a:noFill/>
                        <a:ln>
                          <a:noFill/>
                        </a:ln>
                      </wps:spPr>
                      <wps:txbx>
                        <w:txbxContent>
                          <w:p>
                            <w:pPr>
                              <w:ind w:firstLine="964" w:firstLineChars="400"/>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办公区</w:t>
                            </w:r>
                          </w:p>
                        </w:txbxContent>
                      </wps:txbx>
                      <wps:bodyPr vert="eaVert" upright="1"/>
                    </wps:wsp>
                  </a:graphicData>
                </a:graphic>
              </wp:anchor>
            </w:drawing>
          </mc:Choice>
          <mc:Fallback>
            <w:pict>
              <v:shape id="_x0000_s1026" o:spid="_x0000_s1026" o:spt="202" type="#_x0000_t202" style="position:absolute;left:0pt;margin-left:27.8pt;margin-top:77.45pt;height:127.95pt;width:45.55pt;z-index:-251578368;mso-width-relative:page;mso-height-relative:page;" filled="f" stroked="f" coordsize="21600,21600" o:gfxdata="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4di4Z2wAAAAoBAAAPAAAAAAAAAAEAIAAAACIAAABkcnMvZG93bnJldi54bWxQSwEC&#10;FAAUAAAACACHTuJAngcicLgBAABeAwAADgAAAAAAAAABACAAAAAqAQAAZHJzL2Uyb0RvYy54bWxQ&#10;SwUGAAAAAAYABgBZAQAAVAUAAAAA&#10;">
                <v:fill on="f" focussize="0,0"/>
                <v:stroke on="f"/>
                <v:imagedata o:title=""/>
                <o:lock v:ext="edit" aspectratio="f"/>
                <v:textbox style="layout-flow:vertical-ideographic;">
                  <w:txbxContent>
                    <w:p>
                      <w:pPr>
                        <w:ind w:firstLine="964" w:firstLineChars="400"/>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办公区</w:t>
                      </w:r>
                    </w:p>
                  </w:txbxContent>
                </v:textbox>
              </v:shape>
            </w:pict>
          </mc:Fallback>
        </mc:AlternateContent>
      </w:r>
      <w:r>
        <w:rPr>
          <w:sz w:val="24"/>
        </w:rPr>
        <mc:AlternateContent>
          <mc:Choice Requires="wps">
            <w:drawing>
              <wp:anchor distT="0" distB="0" distL="114300" distR="114300" simplePos="0" relativeHeight="251732992" behindDoc="0" locked="0" layoutInCell="1" allowOverlap="1">
                <wp:simplePos x="0" y="0"/>
                <wp:positionH relativeFrom="column">
                  <wp:posOffset>13335</wp:posOffset>
                </wp:positionH>
                <wp:positionV relativeFrom="paragraph">
                  <wp:posOffset>434975</wp:posOffset>
                </wp:positionV>
                <wp:extent cx="1351915" cy="2543810"/>
                <wp:effectExtent l="6350" t="6350" r="13335" b="21590"/>
                <wp:wrapNone/>
                <wp:docPr id="39" name="矩形 39"/>
                <wp:cNvGraphicFramePr/>
                <a:graphic xmlns:a="http://schemas.openxmlformats.org/drawingml/2006/main">
                  <a:graphicData uri="http://schemas.microsoft.com/office/word/2010/wordprocessingShape">
                    <wps:wsp>
                      <wps:cNvSpPr/>
                      <wps:spPr>
                        <a:xfrm>
                          <a:off x="0" y="0"/>
                          <a:ext cx="1351915" cy="254381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5pt;margin-top:34.25pt;height:200.3pt;width:106.45pt;z-index:251732992;v-text-anchor:middle;mso-width-relative:page;mso-height-relative:page;" filled="f" stroked="t" coordsize="21600,21600" o:gfxdata="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4BCam1wAAAAgBAAAPAAAAAAAAAAEAIAAAACIAAABkcnMvZG93bnJldi54bWxQ&#10;SwECFAAUAAAACACHTuJAqOz2uGoCAADOBAAADgAAAAAAAAABACAAAAAmAQAAZHJzL2Uyb0RvYy54&#10;bWxQSwUGAAAAAAYABgBZAQAAAgYAAAAA&#10;">
                <v:fill on="f" focussize="0,0"/>
                <v:stroke weight="1pt" color="#000000 [3213]" miterlimit="8" joinstyle="miter"/>
                <v:imagedata o:title=""/>
                <o:lock v:ext="edit" aspectratio="f"/>
              </v:rect>
            </w:pict>
          </mc:Fallback>
        </mc:AlternateContent>
      </w:r>
      <w:r>
        <w:rPr>
          <w:sz w:val="21"/>
        </w:rPr>
        <mc:AlternateContent>
          <mc:Choice Requires="wps">
            <w:drawing>
              <wp:anchor distT="0" distB="0" distL="114300" distR="114300" simplePos="0" relativeHeight="251739136" behindDoc="1" locked="0" layoutInCell="1" allowOverlap="1">
                <wp:simplePos x="0" y="0"/>
                <wp:positionH relativeFrom="column">
                  <wp:posOffset>1953260</wp:posOffset>
                </wp:positionH>
                <wp:positionV relativeFrom="paragraph">
                  <wp:posOffset>970280</wp:posOffset>
                </wp:positionV>
                <wp:extent cx="578485" cy="1748790"/>
                <wp:effectExtent l="0" t="0" r="0" b="0"/>
                <wp:wrapNone/>
                <wp:docPr id="57" name="文本框 57"/>
                <wp:cNvGraphicFramePr/>
                <a:graphic xmlns:a="http://schemas.openxmlformats.org/drawingml/2006/main">
                  <a:graphicData uri="http://schemas.microsoft.com/office/word/2010/wordprocessingShape">
                    <wps:wsp>
                      <wps:cNvSpPr txBox="1"/>
                      <wps:spPr>
                        <a:xfrm>
                          <a:off x="0" y="0"/>
                          <a:ext cx="578485" cy="1748790"/>
                        </a:xfrm>
                        <a:prstGeom prst="rect">
                          <a:avLst/>
                        </a:prstGeom>
                        <a:noFill/>
                        <a:ln>
                          <a:noFill/>
                        </a:ln>
                      </wps:spPr>
                      <wps:txbx>
                        <w:txbxContent>
                          <w:p>
                            <w:pPr>
                              <w:ind w:firstLine="964" w:firstLineChars="400"/>
                              <w:rPr>
                                <w:rFonts w:hint="default" w:ascii="宋体" w:hAnsi="宋体" w:eastAsia="宋体" w:cs="宋体"/>
                                <w:b/>
                                <w:bCs/>
                                <w:sz w:val="24"/>
                                <w:szCs w:val="24"/>
                                <w:lang w:val="en-US" w:eastAsia="zh-CN"/>
                              </w:rPr>
                            </w:pPr>
                            <w:r>
                              <w:rPr>
                                <w:rFonts w:hint="eastAsia" w:cs="宋体"/>
                                <w:b/>
                                <w:bCs/>
                                <w:sz w:val="24"/>
                                <w:szCs w:val="24"/>
                                <w:lang w:val="en-US" w:eastAsia="zh-CN"/>
                              </w:rPr>
                              <w:t>原料存放区</w:t>
                            </w:r>
                          </w:p>
                        </w:txbxContent>
                      </wps:txbx>
                      <wps:bodyPr vert="eaVert" upright="1"/>
                    </wps:wsp>
                  </a:graphicData>
                </a:graphic>
              </wp:anchor>
            </w:drawing>
          </mc:Choice>
          <mc:Fallback>
            <w:pict>
              <v:shape id="_x0000_s1026" o:spid="_x0000_s1026" o:spt="202" type="#_x0000_t202" style="position:absolute;left:0pt;margin-left:153.8pt;margin-top:76.4pt;height:137.7pt;width:45.55pt;z-index:-251577344;mso-width-relative:page;mso-height-relative:page;" filled="f" stroked="f" coordsize="21600,21600" o:gfxdata="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EsxWOtwAAAALAQAADwAAAAAAAAABACAAAAAiAAAAZHJzL2Rvd25yZXYueG1sUEsB&#10;AhQAFAAAAAgAh07iQBbxy4C4AQAAXgMAAA4AAAAAAAAAAQAgAAAAKwEAAGRycy9lMm9Eb2MueG1s&#10;UEsFBgAAAAAGAAYAWQEAAFUFAAAAAA==&#10;">
                <v:fill on="f" focussize="0,0"/>
                <v:stroke on="f"/>
                <v:imagedata o:title=""/>
                <o:lock v:ext="edit" aspectratio="f"/>
                <v:textbox style="layout-flow:vertical-ideographic;">
                  <w:txbxContent>
                    <w:p>
                      <w:pPr>
                        <w:ind w:firstLine="964" w:firstLineChars="400"/>
                        <w:rPr>
                          <w:rFonts w:hint="default" w:ascii="宋体" w:hAnsi="宋体" w:eastAsia="宋体" w:cs="宋体"/>
                          <w:b/>
                          <w:bCs/>
                          <w:sz w:val="24"/>
                          <w:szCs w:val="24"/>
                          <w:lang w:val="en-US" w:eastAsia="zh-CN"/>
                        </w:rPr>
                      </w:pPr>
                      <w:r>
                        <w:rPr>
                          <w:rFonts w:hint="eastAsia" w:cs="宋体"/>
                          <w:b/>
                          <w:bCs/>
                          <w:sz w:val="24"/>
                          <w:szCs w:val="24"/>
                          <w:lang w:val="en-US" w:eastAsia="zh-CN"/>
                        </w:rPr>
                        <w:t>原料存放区</w:t>
                      </w:r>
                    </w:p>
                  </w:txbxContent>
                </v:textbox>
              </v:shape>
            </w:pict>
          </mc:Fallback>
        </mc:AlternateContent>
      </w:r>
      <w:r>
        <w:rPr>
          <w:sz w:val="24"/>
        </w:rPr>
        <mc:AlternateContent>
          <mc:Choice Requires="wps">
            <w:drawing>
              <wp:anchor distT="0" distB="0" distL="114300" distR="114300" simplePos="0" relativeHeight="251734016" behindDoc="0" locked="0" layoutInCell="1" allowOverlap="1">
                <wp:simplePos x="0" y="0"/>
                <wp:positionH relativeFrom="column">
                  <wp:posOffset>1384935</wp:posOffset>
                </wp:positionH>
                <wp:positionV relativeFrom="paragraph">
                  <wp:posOffset>435610</wp:posOffset>
                </wp:positionV>
                <wp:extent cx="1783080" cy="2541905"/>
                <wp:effectExtent l="6350" t="6350" r="20320" b="23495"/>
                <wp:wrapNone/>
                <wp:docPr id="42" name="矩形 42"/>
                <wp:cNvGraphicFramePr/>
                <a:graphic xmlns:a="http://schemas.openxmlformats.org/drawingml/2006/main">
                  <a:graphicData uri="http://schemas.microsoft.com/office/word/2010/wordprocessingShape">
                    <wps:wsp>
                      <wps:cNvSpPr/>
                      <wps:spPr>
                        <a:xfrm>
                          <a:off x="0" y="0"/>
                          <a:ext cx="1783080" cy="254190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9.05pt;margin-top:34.3pt;height:200.15pt;width:140.4pt;z-index:251734016;v-text-anchor:middle;mso-width-relative:page;mso-height-relative:page;" filled="f" stroked="t" coordsize="21600,21600" o:gfxdata="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xGz+V2AAAAAoBAAAPAAAAAAAAAAEAIAAAACIAAABkcnMvZG93bnJldi54bWxQ&#10;SwECFAAUAAAACACHTuJAAgyFAmkCAADOBAAADgAAAAAAAAABACAAAAAnAQAAZHJzL2Uyb0RvYy54&#10;bWxQSwUGAAAAAAYABgBZAQAAAgYAAAAA&#10;">
                <v:fill on="f" focussize="0,0"/>
                <v:stroke weight="1pt" color="#000000 [3213]" miterlimit="8" joinstyle="miter"/>
                <v:imagedata o:title=""/>
                <o:lock v:ext="edit" aspectratio="f"/>
              </v:rect>
            </w:pict>
          </mc:Fallback>
        </mc:AlternateContent>
      </w:r>
      <w:r>
        <w:rPr>
          <w:sz w:val="21"/>
        </w:rPr>
        <mc:AlternateContent>
          <mc:Choice Requires="wps">
            <w:drawing>
              <wp:anchor distT="0" distB="0" distL="114300" distR="114300" simplePos="0" relativeHeight="251751424" behindDoc="0" locked="0" layoutInCell="1" allowOverlap="1">
                <wp:simplePos x="0" y="0"/>
                <wp:positionH relativeFrom="column">
                  <wp:posOffset>2870200</wp:posOffset>
                </wp:positionH>
                <wp:positionV relativeFrom="paragraph">
                  <wp:posOffset>57785</wp:posOffset>
                </wp:positionV>
                <wp:extent cx="1504950" cy="257175"/>
                <wp:effectExtent l="6350" t="6350" r="50800" b="2270125"/>
                <wp:wrapNone/>
                <wp:docPr id="89" name="矩形标注 89"/>
                <wp:cNvGraphicFramePr/>
                <a:graphic xmlns:a="http://schemas.openxmlformats.org/drawingml/2006/main">
                  <a:graphicData uri="http://schemas.microsoft.com/office/word/2010/wordprocessingShape">
                    <wps:wsp>
                      <wps:cNvSpPr/>
                      <wps:spPr>
                        <a:xfrm>
                          <a:off x="0" y="0"/>
                          <a:ext cx="1504950" cy="257175"/>
                        </a:xfrm>
                        <a:prstGeom prst="wedgeRectCallout">
                          <a:avLst>
                            <a:gd name="adj1" fmla="val 51940"/>
                            <a:gd name="adj2" fmla="val 910740"/>
                          </a:avLst>
                        </a:prstGeom>
                        <a:noFill/>
                        <a:ln>
                          <a:solidFill>
                            <a:schemeClr val="bg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袋式除尘器</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26pt;margin-top:4.55pt;height:20.25pt;width:118.5pt;z-index:251751424;v-text-anchor:middle;mso-width-relative:page;mso-height-relative:page;" filled="f" stroked="t" coordsize="21600,21600" o:gfxdata="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" adj="22019,207520">
                <v:fill on="f" focussize="0,0"/>
                <v:stroke weight="1pt" color="#AFABAB [2414]" miterlimit="8" joinstyle="miter"/>
                <v:imagedata o:title=""/>
                <o:lock v:ext="edit" aspectratio="f"/>
                <v:textbox>
                  <w:txbxContent>
                    <w:p>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袋式除尘器</w:t>
                      </w:r>
                    </w:p>
                  </w:txbxContent>
                </v:textbox>
              </v:shape>
            </w:pict>
          </mc:Fallback>
        </mc:AlternateContent>
      </w:r>
      <w:r>
        <w:rPr>
          <w:sz w:val="21"/>
        </w:rPr>
        <mc:AlternateContent>
          <mc:Choice Requires="wps">
            <w:drawing>
              <wp:anchor distT="0" distB="0" distL="114300" distR="114300" simplePos="0" relativeHeight="251748352" behindDoc="0" locked="0" layoutInCell="1" allowOverlap="1">
                <wp:simplePos x="0" y="0"/>
                <wp:positionH relativeFrom="column">
                  <wp:posOffset>4346575</wp:posOffset>
                </wp:positionH>
                <wp:positionV relativeFrom="paragraph">
                  <wp:posOffset>2447290</wp:posOffset>
                </wp:positionV>
                <wp:extent cx="152400" cy="133350"/>
                <wp:effectExtent l="10795" t="12700" r="27305" b="6350"/>
                <wp:wrapNone/>
                <wp:docPr id="70" name="等腰三角形 70"/>
                <wp:cNvGraphicFramePr/>
                <a:graphic xmlns:a="http://schemas.openxmlformats.org/drawingml/2006/main">
                  <a:graphicData uri="http://schemas.microsoft.com/office/word/2010/wordprocessingShape">
                    <wps:wsp>
                      <wps:cNvSpPr/>
                      <wps:spPr>
                        <a:xfrm>
                          <a:off x="5260975" y="3590290"/>
                          <a:ext cx="152400" cy="133350"/>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42.25pt;margin-top:192.7pt;height:10.5pt;width:12pt;z-index:251748352;v-text-anchor:middle;mso-width-relative:page;mso-height-relative:page;" fillcolor="#5B9BD5 [3204]" filled="t" stroked="t" coordsize="21600,21600" o:gfxdata="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CIkhxC2gAAAAsBAAAPAAAAAAAAAAEAIAAAACIAAABkcnMvZG93bnJl&#10;di54bWxQSwECFAAUAAAACACHTuJA/bJISKYCAAAvBQAADgAAAAAAAAABACAAAAApAQAAZHJzL2Uy&#10;b0RvYy54bWxQSwUGAAAAAAYABgBZAQAAQQYAAAAA&#10;" adj="10800">
                <v:fill on="t" focussize="0,0"/>
                <v:stroke weight="1pt" color="#41719C [3204]" miterlimit="8" joinstyle="miter"/>
                <v:imagedata o:title=""/>
                <o:lock v:ext="edit" aspectratio="f"/>
              </v:shape>
            </w:pict>
          </mc:Fallback>
        </mc:AlternateContent>
      </w:r>
      <w:r>
        <w:rPr>
          <w:rFonts w:ascii="Times New Roman" w:hAnsi="Times New Roman" w:cs="Times New Roman"/>
          <w:b/>
          <w:bCs/>
          <w:sz w:val="32"/>
          <w:szCs w:val="32"/>
        </w:rPr>
        <w:t>附图</w:t>
      </w:r>
      <w:r>
        <w:rPr>
          <w:rFonts w:ascii="Times New Roman" w:hAnsi="Times New Roman" w:cs="Times New Roman"/>
          <w:b/>
          <w:bCs/>
          <w:sz w:val="32"/>
          <w:szCs w:val="32"/>
          <w:lang w:val="en-US"/>
        </w:rPr>
        <w:t>四 平</w:t>
      </w:r>
      <w:r>
        <w:rPr>
          <w:sz w:val="24"/>
        </w:rPr>
        <mc:AlternateContent>
          <mc:Choice Requires="wps">
            <w:drawing>
              <wp:anchor distT="0" distB="0" distL="114300" distR="114300" simplePos="0" relativeHeight="251725824" behindDoc="0" locked="0" layoutInCell="1" allowOverlap="1">
                <wp:simplePos x="0" y="0"/>
                <wp:positionH relativeFrom="column">
                  <wp:posOffset>-6350</wp:posOffset>
                </wp:positionH>
                <wp:positionV relativeFrom="paragraph">
                  <wp:posOffset>419100</wp:posOffset>
                </wp:positionV>
                <wp:extent cx="8239125" cy="4779010"/>
                <wp:effectExtent l="6350" t="6350" r="22225" b="15240"/>
                <wp:wrapNone/>
                <wp:docPr id="111" name="矩形 111"/>
                <wp:cNvGraphicFramePr/>
                <a:graphic xmlns:a="http://schemas.openxmlformats.org/drawingml/2006/main">
                  <a:graphicData uri="http://schemas.microsoft.com/office/word/2010/wordprocessingShape">
                    <wps:wsp>
                      <wps:cNvSpPr/>
                      <wps:spPr>
                        <a:xfrm>
                          <a:off x="0" y="0"/>
                          <a:ext cx="8239125" cy="477901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0.5pt;margin-top:33pt;height:376.3pt;width:648.75pt;z-index:251725824;v-text-anchor:middle;mso-width-relative:page;mso-height-relative:page;" filled="f" stroked="t" coordsize="21600,21600" o:gfxdata="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3v16B2QAAAAoBAAAPAAAAAAAAAAEAIAAAACIAAABkcnMvZG93bnJldi54bWxQ&#10;SwECFAAUAAAACACHTuJAl5ix7mgCAADQBAAADgAAAAAAAAABACAAAAAoAQAAZHJzL2Uyb0RvYy54&#10;bWxQSwUGAAAAAAYABgBZAQAAAgYAAAAA&#10;">
                <v:fill on="f" focussize="0,0"/>
                <v:stroke weight="1pt" color="#000000 [3213]" miterlimit="8" joinstyle="miter"/>
                <v:imagedata o:title=""/>
                <o:lock v:ext="edit" aspectratio="f"/>
              </v:rect>
            </w:pict>
          </mc:Fallback>
        </mc:AlternateContent>
      </w:r>
      <w:r>
        <w:rPr>
          <w:rFonts w:ascii="Times New Roman" w:hAnsi="Times New Roman" w:cs="Times New Roman"/>
          <w:b/>
          <w:bCs/>
          <w:sz w:val="32"/>
          <w:szCs w:val="32"/>
          <w:lang w:val="en-US"/>
        </w:rPr>
        <w:t>面布置图（实际建设）</w:t>
      </w:r>
      <w:r>
        <w:rPr>
          <w:rFonts w:ascii="Times New Roman" w:hAnsi="Times New Roman" w:cs="Times New Roman"/>
          <w:b/>
          <w:bCs/>
          <w:sz w:val="24"/>
          <w:szCs w:val="24"/>
        </w:rPr>
        <w:t xml:space="preserve"> </w:t>
      </w:r>
      <w:r>
        <w:rPr>
          <w:sz w:val="21"/>
        </w:rPr>
        <mc:AlternateContent>
          <mc:Choice Requires="wps">
            <w:drawing>
              <wp:anchor distT="0" distB="0" distL="114300" distR="114300" simplePos="0" relativeHeight="251776000" behindDoc="0" locked="0" layoutInCell="1" allowOverlap="1">
                <wp:simplePos x="0" y="0"/>
                <wp:positionH relativeFrom="column">
                  <wp:posOffset>8127365</wp:posOffset>
                </wp:positionH>
                <wp:positionV relativeFrom="paragraph">
                  <wp:posOffset>-66675</wp:posOffset>
                </wp:positionV>
                <wp:extent cx="666750" cy="442595"/>
                <wp:effectExtent l="0" t="0" r="0" b="0"/>
                <wp:wrapNone/>
                <wp:docPr id="52" name="文本框 9"/>
                <wp:cNvGraphicFramePr/>
                <a:graphic xmlns:a="http://schemas.openxmlformats.org/drawingml/2006/main">
                  <a:graphicData uri="http://schemas.microsoft.com/office/word/2010/wordprocessingShape">
                    <wps:wsp>
                      <wps:cNvSpPr txBox="1"/>
                      <wps:spPr>
                        <a:xfrm>
                          <a:off x="0" y="0"/>
                          <a:ext cx="666750" cy="442595"/>
                        </a:xfrm>
                        <a:prstGeom prst="rect">
                          <a:avLst/>
                        </a:prstGeom>
                        <a:noFill/>
                        <a:ln w="9525" cap="flat" cmpd="sng">
                          <a:noFill/>
                          <a:prstDash val="solid"/>
                          <a:miter/>
                          <a:headEnd type="none" w="med" len="med"/>
                          <a:tailEnd type="none" w="med" len="med"/>
                        </a:ln>
                      </wps:spPr>
                      <wps:txbx>
                        <w:txbxContent>
                          <w:p>
                            <w:pPr>
                              <w:jc w:val="center"/>
                              <w:rPr>
                                <w:rFonts w:hint="default" w:eastAsia="宋体"/>
                                <w:color w:val="auto"/>
                                <w:sz w:val="30"/>
                                <w:szCs w:val="30"/>
                                <w:lang w:val="en-US" w:eastAsia="zh-CN"/>
                              </w:rPr>
                            </w:pPr>
                            <w:r>
                              <w:rPr>
                                <w:rFonts w:hint="eastAsia"/>
                                <w:color w:val="auto"/>
                                <w:sz w:val="52"/>
                                <w:szCs w:val="52"/>
                                <w:lang w:val="en-US" w:eastAsia="zh-CN"/>
                              </w:rPr>
                              <w:t>N</w:t>
                            </w:r>
                          </w:p>
                        </w:txbxContent>
                      </wps:txbx>
                      <wps:bodyPr upright="1"/>
                    </wps:wsp>
                  </a:graphicData>
                </a:graphic>
              </wp:anchor>
            </w:drawing>
          </mc:Choice>
          <mc:Fallback>
            <w:pict>
              <v:shape id="文本框 9" o:spid="_x0000_s1026" o:spt="202" type="#_x0000_t202" style="position:absolute;left:0pt;margin-left:639.95pt;margin-top:-5.25pt;height:34.85pt;width:52.5pt;z-index:251776000;mso-width-relative:page;mso-height-relative:page;" filled="f" stroked="f" coordsize="21600,21600" o:gfxdata="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i6/4N2AAAAAwBAAAPAAAAAAAAAAEAIAAAACIAAABkcnMvZG93bnJldi54bWxQSwEC&#10;FAAUAAAACACHTuJAR1TO+/QBAADkAwAADgAAAAAAAAABACAAAAAnAQAAZHJzL2Uyb0RvYy54bWxQ&#10;SwUGAAAAAAYABgBZAQAAjQUAAAAA&#10;">
                <v:fill on="f" focussize="0,0"/>
                <v:stroke on="f" joinstyle="miter"/>
                <v:imagedata o:title=""/>
                <o:lock v:ext="edit" aspectratio="f"/>
                <v:textbox>
                  <w:txbxContent>
                    <w:p>
                      <w:pPr>
                        <w:jc w:val="center"/>
                        <w:rPr>
                          <w:rFonts w:hint="default" w:eastAsia="宋体"/>
                          <w:color w:val="auto"/>
                          <w:sz w:val="30"/>
                          <w:szCs w:val="30"/>
                          <w:lang w:val="en-US" w:eastAsia="zh-CN"/>
                        </w:rPr>
                      </w:pPr>
                      <w:r>
                        <w:rPr>
                          <w:rFonts w:hint="eastAsia"/>
                          <w:color w:val="auto"/>
                          <w:sz w:val="52"/>
                          <w:szCs w:val="52"/>
                          <w:lang w:val="en-US" w:eastAsia="zh-CN"/>
                        </w:rPr>
                        <w:t>N</w:t>
                      </w:r>
                    </w:p>
                  </w:txbxContent>
                </v:textbox>
              </v:shape>
            </w:pict>
          </mc:Fallback>
        </mc:AlternateContent>
      </w:r>
      <w:r>
        <w:rPr>
          <w:sz w:val="21"/>
        </w:rPr>
        <mc:AlternateContent>
          <mc:Choice Requires="wps">
            <w:drawing>
              <wp:anchor distT="0" distB="0" distL="114300" distR="114300" simplePos="0" relativeHeight="251774976" behindDoc="0" locked="0" layoutInCell="1" allowOverlap="1">
                <wp:simplePos x="0" y="0"/>
                <wp:positionH relativeFrom="column">
                  <wp:posOffset>8439785</wp:posOffset>
                </wp:positionH>
                <wp:positionV relativeFrom="paragraph">
                  <wp:posOffset>431800</wp:posOffset>
                </wp:positionV>
                <wp:extent cx="0" cy="561975"/>
                <wp:effectExtent l="53975" t="0" r="60325" b="9525"/>
                <wp:wrapNone/>
                <wp:docPr id="51" name="直接箭头连接符 51"/>
                <wp:cNvGraphicFramePr/>
                <a:graphic xmlns:a="http://schemas.openxmlformats.org/drawingml/2006/main">
                  <a:graphicData uri="http://schemas.microsoft.com/office/word/2010/wordprocessingShape">
                    <wps:wsp>
                      <wps:cNvCnPr/>
                      <wps:spPr>
                        <a:xfrm flipV="1">
                          <a:off x="0" y="0"/>
                          <a:ext cx="0" cy="561975"/>
                        </a:xfrm>
                        <a:prstGeom prst="straightConnector1">
                          <a:avLst/>
                        </a:prstGeom>
                        <a:ln>
                          <a:tailEnd type="arrow" w="med" len="med"/>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id="_x0000_s1026" o:spid="_x0000_s1026" o:spt="32" type="#_x0000_t32" style="position:absolute;left:0pt;flip:y;margin-left:664.55pt;margin-top:34pt;height:44.25pt;width:0pt;z-index:251774976;mso-width-relative:page;mso-height-relative:page;" filled="f" stroked="t" coordsize="21600,21600" o:gfxdata="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4Rut32QAAAAwBAAAPAAAA&#10;AAAAAAEAIAAAACIAAABkcnMvZG93bnJldi54bWxQSwECFAAUAAAACACHTuJAYMcfZRQCAAD8AwAA&#10;DgAAAAAAAAABACAAAAAoAQAAZHJzL2Uyb0RvYy54bWxQSwUGAAAAAAYABgBZAQAArgUAAAAA&#10;">
                <v:fill on="f" focussize="0,0"/>
                <v:stroke weight="1.5pt" color="#000000 [3200]" miterlimit="8" joinstyle="miter" endarrow="open"/>
                <v:imagedata o:title=""/>
                <o:lock v:ext="edit" aspectratio="f"/>
              </v:shape>
            </w:pict>
          </mc:Fallback>
        </mc:AlternateContent>
      </w:r>
    </w:p>
    <w:p>
      <w:pPr>
        <w:pStyle w:val="22"/>
        <w:tabs>
          <w:tab w:val="left" w:pos="1321"/>
        </w:tabs>
        <w:spacing w:before="5" w:line="360" w:lineRule="auto"/>
        <w:ind w:left="0" w:firstLine="0"/>
        <w:jc w:val="both"/>
        <w:rPr>
          <w:rFonts w:ascii="Times New Roman" w:hAnsi="Times New Roman" w:cs="Times New Roman"/>
          <w:b/>
          <w:bCs/>
          <w:sz w:val="32"/>
          <w:szCs w:val="32"/>
        </w:rPr>
      </w:pPr>
      <w:r>
        <w:rPr>
          <w:rFonts w:hint="eastAsia" w:ascii="Times New Roman" w:hAnsi="Times New Roman" w:eastAsia="宋体" w:cs="Times New Roman"/>
          <w:b/>
          <w:bCs/>
          <w:sz w:val="32"/>
          <w:szCs w:val="32"/>
          <w:lang w:eastAsia="zh-CN"/>
        </w:rPr>
        <w:drawing>
          <wp:anchor distT="0" distB="0" distL="114300" distR="114300" simplePos="0" relativeHeight="251780096" behindDoc="1" locked="0" layoutInCell="1" allowOverlap="1">
            <wp:simplePos x="0" y="0"/>
            <wp:positionH relativeFrom="column">
              <wp:posOffset>0</wp:posOffset>
            </wp:positionH>
            <wp:positionV relativeFrom="paragraph">
              <wp:posOffset>389890</wp:posOffset>
            </wp:positionV>
            <wp:extent cx="2384425" cy="2231390"/>
            <wp:effectExtent l="0" t="0" r="15875" b="54610"/>
            <wp:wrapTight wrapText="bothSides">
              <wp:wrapPolygon>
                <wp:start x="0" y="0"/>
                <wp:lineTo x="0" y="21391"/>
                <wp:lineTo x="21399" y="21391"/>
                <wp:lineTo x="21399" y="0"/>
                <wp:lineTo x="0" y="0"/>
              </wp:wrapPolygon>
            </wp:wrapTight>
            <wp:docPr id="136" name="图片 136" descr="53fa5aa1acb80bb6c99a1cf85f4c3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53fa5aa1acb80bb6c99a1cf85f4c31a"/>
                    <pic:cNvPicPr>
                      <a:picLocks noChangeAspect="1"/>
                    </pic:cNvPicPr>
                  </pic:nvPicPr>
                  <pic:blipFill>
                    <a:blip r:embed="rId30"/>
                    <a:stretch>
                      <a:fillRect/>
                    </a:stretch>
                  </pic:blipFill>
                  <pic:spPr>
                    <a:xfrm>
                      <a:off x="0" y="0"/>
                      <a:ext cx="2384425" cy="2231390"/>
                    </a:xfrm>
                    <a:prstGeom prst="rect">
                      <a:avLst/>
                    </a:prstGeom>
                  </pic:spPr>
                </pic:pic>
              </a:graphicData>
            </a:graphic>
          </wp:anchor>
        </w:drawing>
      </w:r>
      <w:r>
        <w:rPr>
          <w:rFonts w:ascii="Times New Roman" w:hAnsi="Times New Roman" w:cs="Times New Roman"/>
          <w:b/>
          <w:bCs/>
          <w:sz w:val="32"/>
          <w:szCs w:val="32"/>
        </w:rPr>
        <w:t>附图五</w:t>
      </w:r>
      <w:r>
        <w:rPr>
          <w:rFonts w:ascii="Times New Roman" w:hAnsi="Times New Roman" w:cs="Times New Roman"/>
          <w:b/>
          <w:bCs/>
          <w:sz w:val="32"/>
          <w:szCs w:val="32"/>
          <w:lang w:val="en-US"/>
        </w:rPr>
        <w:t xml:space="preserve"> 项目环保设施</w:t>
      </w:r>
      <w:bookmarkEnd w:id="138"/>
      <w:bookmarkEnd w:id="139"/>
      <w:r>
        <w:rPr>
          <w:rFonts w:ascii="Times New Roman" w:hAnsi="Times New Roman" w:cs="Times New Roman"/>
          <w:b/>
          <w:bCs/>
          <w:sz w:val="32"/>
          <w:szCs w:val="32"/>
        </w:rPr>
        <w:t xml:space="preserve">  </w:t>
      </w:r>
      <w:r>
        <w:rPr>
          <w:rFonts w:ascii="Times New Roman" w:hAnsi="Times New Roman" w:cs="Times New Roman"/>
          <w:b/>
          <w:bCs/>
          <w:sz w:val="24"/>
          <w:szCs w:val="24"/>
        </w:rPr>
        <w:t xml:space="preserve"> </w:t>
      </w:r>
    </w:p>
    <w:p>
      <w:pPr>
        <w:pStyle w:val="22"/>
        <w:tabs>
          <w:tab w:val="left" w:pos="1321"/>
        </w:tabs>
        <w:spacing w:before="5" w:line="360" w:lineRule="auto"/>
        <w:ind w:left="0" w:firstLine="0"/>
        <w:jc w:val="both"/>
        <w:rPr>
          <w:rFonts w:ascii="Times New Roman" w:hAnsi="Times New Roman" w:cs="Times New Roman"/>
          <w:b/>
          <w:bCs/>
          <w:sz w:val="32"/>
          <w:szCs w:val="32"/>
        </w:rPr>
      </w:pPr>
      <w:r>
        <w:rPr>
          <w:rFonts w:hint="eastAsia" w:ascii="Times New Roman" w:hAnsi="Times New Roman" w:eastAsia="宋体" w:cs="Times New Roman"/>
          <w:b/>
          <w:bCs/>
          <w:sz w:val="32"/>
          <w:szCs w:val="32"/>
          <w:lang w:eastAsia="zh-CN"/>
        </w:rPr>
        <w:drawing>
          <wp:anchor distT="0" distB="0" distL="114300" distR="114300" simplePos="0" relativeHeight="251783168" behindDoc="1" locked="0" layoutInCell="1" allowOverlap="1">
            <wp:simplePos x="0" y="0"/>
            <wp:positionH relativeFrom="column">
              <wp:posOffset>390525</wp:posOffset>
            </wp:positionH>
            <wp:positionV relativeFrom="paragraph">
              <wp:posOffset>7620</wp:posOffset>
            </wp:positionV>
            <wp:extent cx="2486025" cy="2185670"/>
            <wp:effectExtent l="0" t="0" r="0" b="5080"/>
            <wp:wrapTight wrapText="bothSides">
              <wp:wrapPolygon>
                <wp:start x="0" y="0"/>
                <wp:lineTo x="0" y="21462"/>
                <wp:lineTo x="21517" y="21462"/>
                <wp:lineTo x="21517" y="0"/>
                <wp:lineTo x="0" y="0"/>
              </wp:wrapPolygon>
            </wp:wrapTight>
            <wp:docPr id="139" name="图片 139" descr="c1f9abac076b5a4b6cf457d9db5d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c1f9abac076b5a4b6cf457d9db5d511"/>
                    <pic:cNvPicPr>
                      <a:picLocks noChangeAspect="1"/>
                    </pic:cNvPicPr>
                  </pic:nvPicPr>
                  <pic:blipFill>
                    <a:blip r:embed="rId31"/>
                    <a:stretch>
                      <a:fillRect/>
                    </a:stretch>
                  </pic:blipFill>
                  <pic:spPr>
                    <a:xfrm>
                      <a:off x="0" y="0"/>
                      <a:ext cx="2486025" cy="2185670"/>
                    </a:xfrm>
                    <a:prstGeom prst="rect">
                      <a:avLst/>
                    </a:prstGeom>
                  </pic:spPr>
                </pic:pic>
              </a:graphicData>
            </a:graphic>
          </wp:anchor>
        </w:drawing>
      </w:r>
    </w:p>
    <w:p>
      <w:pPr>
        <w:pStyle w:val="22"/>
        <w:tabs>
          <w:tab w:val="left" w:pos="1321"/>
        </w:tabs>
        <w:spacing w:before="5" w:line="360" w:lineRule="auto"/>
        <w:ind w:left="0" w:firstLine="0"/>
        <w:jc w:val="both"/>
        <w:rPr>
          <w:rFonts w:ascii="Times New Roman" w:hAnsi="Times New Roman" w:cs="Times New Roman"/>
          <w:b/>
          <w:bCs/>
          <w:sz w:val="32"/>
          <w:szCs w:val="32"/>
        </w:rPr>
      </w:pPr>
    </w:p>
    <w:p>
      <w:pPr>
        <w:pStyle w:val="22"/>
        <w:tabs>
          <w:tab w:val="left" w:pos="1321"/>
        </w:tabs>
        <w:spacing w:before="5" w:line="360" w:lineRule="auto"/>
        <w:ind w:left="0" w:firstLine="0"/>
        <w:jc w:val="both"/>
        <w:rPr>
          <w:rFonts w:ascii="Times New Roman" w:hAnsi="Times New Roman" w:cs="Times New Roman"/>
          <w:b/>
          <w:bCs/>
          <w:sz w:val="32"/>
          <w:szCs w:val="32"/>
        </w:rPr>
      </w:pPr>
    </w:p>
    <w:p>
      <w:pPr>
        <w:pStyle w:val="22"/>
        <w:tabs>
          <w:tab w:val="left" w:pos="1321"/>
        </w:tabs>
        <w:spacing w:before="5" w:line="360" w:lineRule="auto"/>
        <w:ind w:left="0" w:firstLine="0"/>
        <w:jc w:val="both"/>
        <w:rPr>
          <w:rFonts w:hint="eastAsia" w:ascii="Times New Roman" w:hAnsi="Times New Roman" w:eastAsia="宋体" w:cs="Times New Roman"/>
          <w:b/>
          <w:bCs/>
          <w:sz w:val="32"/>
          <w:szCs w:val="32"/>
          <w:lang w:eastAsia="zh-CN"/>
        </w:rPr>
      </w:pPr>
    </w:p>
    <w:p>
      <w:pPr>
        <w:pStyle w:val="22"/>
        <w:tabs>
          <w:tab w:val="left" w:pos="1321"/>
        </w:tabs>
        <w:spacing w:before="5" w:line="360" w:lineRule="auto"/>
        <w:ind w:left="0" w:firstLine="0"/>
        <w:jc w:val="both"/>
        <w:rPr>
          <w:rFonts w:ascii="Times New Roman" w:hAnsi="Times New Roman" w:cs="Times New Roman"/>
          <w:b/>
          <w:bCs/>
          <w:sz w:val="32"/>
          <w:szCs w:val="32"/>
        </w:rPr>
      </w:pPr>
    </w:p>
    <w:p>
      <w:pPr>
        <w:pStyle w:val="22"/>
        <w:tabs>
          <w:tab w:val="left" w:pos="1321"/>
        </w:tabs>
        <w:spacing w:before="5" w:line="360" w:lineRule="auto"/>
        <w:ind w:left="0" w:firstLine="0"/>
        <w:jc w:val="both"/>
        <w:rPr>
          <w:rFonts w:ascii="Times New Roman" w:hAnsi="Times New Roman" w:cs="Times New Roman"/>
          <w:b/>
          <w:bCs/>
          <w:sz w:val="32"/>
          <w:szCs w:val="32"/>
        </w:rPr>
      </w:pPr>
    </w:p>
    <w:p>
      <w:pPr>
        <w:pStyle w:val="22"/>
        <w:tabs>
          <w:tab w:val="left" w:pos="1321"/>
        </w:tabs>
        <w:spacing w:before="5" w:line="360" w:lineRule="auto"/>
        <w:ind w:left="0" w:firstLine="0"/>
        <w:jc w:val="both"/>
        <w:rPr>
          <w:rFonts w:ascii="Times New Roman" w:hAnsi="Times New Roman" w:cs="Times New Roman"/>
          <w:b/>
          <w:bCs/>
          <w:sz w:val="32"/>
          <w:szCs w:val="32"/>
        </w:rPr>
      </w:pPr>
      <w:r>
        <w:rPr>
          <w:rFonts w:ascii="Times New Roman" w:hAnsi="Times New Roman" w:cs="Times New Roman"/>
          <w:sz w:val="24"/>
        </w:rPr>
        <mc:AlternateContent>
          <mc:Choice Requires="wps">
            <w:drawing>
              <wp:anchor distT="0" distB="0" distL="114300" distR="114300" simplePos="0" relativeHeight="251787264" behindDoc="0" locked="0" layoutInCell="1" allowOverlap="1">
                <wp:simplePos x="0" y="0"/>
                <wp:positionH relativeFrom="column">
                  <wp:posOffset>1162050</wp:posOffset>
                </wp:positionH>
                <wp:positionV relativeFrom="paragraph">
                  <wp:posOffset>239395</wp:posOffset>
                </wp:positionV>
                <wp:extent cx="1236980" cy="276225"/>
                <wp:effectExtent l="0" t="0" r="1270" b="9525"/>
                <wp:wrapNone/>
                <wp:docPr id="141" name="文本框 141"/>
                <wp:cNvGraphicFramePr/>
                <a:graphic xmlns:a="http://schemas.openxmlformats.org/drawingml/2006/main">
                  <a:graphicData uri="http://schemas.microsoft.com/office/word/2010/wordprocessingShape">
                    <wps:wsp>
                      <wps:cNvSpPr txBox="1"/>
                      <wps:spPr>
                        <a:xfrm>
                          <a:off x="0" y="0"/>
                          <a:ext cx="1236980" cy="2762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eastAsia="宋体" w:cs="Times New Roman"/>
                                <w:lang w:val="en-US" w:eastAsia="zh-CN"/>
                              </w:rPr>
                            </w:pPr>
                            <w:r>
                              <w:rPr>
                                <w:rFonts w:hint="eastAsia" w:ascii="Times New Roman" w:hAnsi="Times New Roman" w:cs="Times New Roman"/>
                                <w:lang w:val="en-US" w:eastAsia="zh-CN"/>
                              </w:rPr>
                              <w:t>密闭进料口</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1.5pt;margin-top:18.85pt;height:21.75pt;width:97.4pt;z-index:251787264;mso-width-relative:page;mso-height-relative:page;" fillcolor="#FFFFFF [3201]" filled="t" stroked="f" coordsize="21600,21600" o:gfxdata="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Kd7AYtQAAAAJAQAADwAAAAAA&#10;AAABACAAAAAiAAAAZHJzL2Rvd25yZXYueG1sUEsBAhQAFAAAAAgAh07iQLEwnE9QAgAAkwQAAA4A&#10;AAAAAAAAAQAgAAAAIwEAAGRycy9lMm9Eb2MueG1sUEsFBgAAAAAGAAYAWQEAAOUFAAAAAA==&#10;">
                <v:fill on="t" focussize="0,0"/>
                <v:stroke on="f" weight="0.5pt"/>
                <v:imagedata o:title=""/>
                <o:lock v:ext="edit" aspectratio="f"/>
                <v:textbox>
                  <w:txbxContent>
                    <w:p>
                      <w:pPr>
                        <w:rPr>
                          <w:rFonts w:hint="default" w:ascii="Times New Roman" w:hAnsi="Times New Roman" w:eastAsia="宋体" w:cs="Times New Roman"/>
                          <w:lang w:val="en-US" w:eastAsia="zh-CN"/>
                        </w:rPr>
                      </w:pPr>
                      <w:r>
                        <w:rPr>
                          <w:rFonts w:hint="eastAsia" w:ascii="Times New Roman" w:hAnsi="Times New Roman" w:cs="Times New Roman"/>
                          <w:lang w:val="en-US" w:eastAsia="zh-CN"/>
                        </w:rPr>
                        <w:t>密闭进料口</w:t>
                      </w:r>
                    </w:p>
                  </w:txbxContent>
                </v:textbox>
              </v:shape>
            </w:pict>
          </mc:Fallback>
        </mc:AlternateContent>
      </w:r>
      <w:r>
        <w:rPr>
          <w:rFonts w:ascii="Times New Roman" w:hAnsi="Times New Roman" w:cs="Times New Roman"/>
          <w:sz w:val="24"/>
        </w:rPr>
        <mc:AlternateContent>
          <mc:Choice Requires="wps">
            <w:drawing>
              <wp:anchor distT="0" distB="0" distL="114300" distR="114300" simplePos="0" relativeHeight="251665408" behindDoc="0" locked="0" layoutInCell="1" allowOverlap="1">
                <wp:simplePos x="0" y="0"/>
                <wp:positionH relativeFrom="column">
                  <wp:posOffset>-2063750</wp:posOffset>
                </wp:positionH>
                <wp:positionV relativeFrom="paragraph">
                  <wp:posOffset>268605</wp:posOffset>
                </wp:positionV>
                <wp:extent cx="1236980" cy="276225"/>
                <wp:effectExtent l="0" t="0" r="1270" b="9525"/>
                <wp:wrapNone/>
                <wp:docPr id="22" name="文本框 22"/>
                <wp:cNvGraphicFramePr/>
                <a:graphic xmlns:a="http://schemas.openxmlformats.org/drawingml/2006/main">
                  <a:graphicData uri="http://schemas.microsoft.com/office/word/2010/wordprocessingShape">
                    <wps:wsp>
                      <wps:cNvSpPr txBox="1"/>
                      <wps:spPr>
                        <a:xfrm>
                          <a:off x="0" y="0"/>
                          <a:ext cx="1236980" cy="2762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eastAsia="宋体" w:cs="Times New Roman"/>
                                <w:lang w:val="en-US" w:eastAsia="zh-CN"/>
                              </w:rPr>
                            </w:pPr>
                            <w:r>
                              <w:rPr>
                                <w:rFonts w:hint="eastAsia" w:ascii="Times New Roman" w:hAnsi="Times New Roman" w:cs="Times New Roman"/>
                                <w:lang w:val="en-US" w:eastAsia="zh-CN"/>
                              </w:rPr>
                              <w:t>密闭进料口</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2.5pt;margin-top:21.15pt;height:21.75pt;width:97.4pt;z-index:251665408;mso-width-relative:page;mso-height-relative:page;" fillcolor="#FFFFFF [3201]" filled="t" stroked="f" coordsize="21600,21600" o:gfxdata="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m+tNetcAAAALAQAADwAA&#10;AAAAAAABACAAAAAiAAAAZHJzL2Rvd25yZXYueG1sUEsBAhQAFAAAAAgAh07iQF26wiRQAgAAkQQA&#10;AA4AAAAAAAAAAQAgAAAAJgEAAGRycy9lMm9Eb2MueG1sUEsFBgAAAAAGAAYAWQEAAOgFAAAAAA==&#10;">
                <v:fill on="t" focussize="0,0"/>
                <v:stroke on="f" weight="0.5pt"/>
                <v:imagedata o:title=""/>
                <o:lock v:ext="edit" aspectratio="f"/>
                <v:textbox>
                  <w:txbxContent>
                    <w:p>
                      <w:pPr>
                        <w:rPr>
                          <w:rFonts w:hint="default" w:ascii="Times New Roman" w:hAnsi="Times New Roman" w:eastAsia="宋体" w:cs="Times New Roman"/>
                          <w:lang w:val="en-US" w:eastAsia="zh-CN"/>
                        </w:rPr>
                      </w:pPr>
                      <w:r>
                        <w:rPr>
                          <w:rFonts w:hint="eastAsia" w:ascii="Times New Roman" w:hAnsi="Times New Roman" w:cs="Times New Roman"/>
                          <w:lang w:val="en-US" w:eastAsia="zh-CN"/>
                        </w:rPr>
                        <w:t>密闭进料口</w:t>
                      </w:r>
                    </w:p>
                  </w:txbxContent>
                </v:textbox>
              </v:shape>
            </w:pict>
          </mc:Fallback>
        </mc:AlternateContent>
      </w:r>
      <w:r>
        <w:rPr>
          <w:rFonts w:ascii="Times New Roman" w:hAnsi="Times New Roman" w:cs="Times New Roman"/>
          <w:sz w:val="24"/>
        </w:rPr>
        <mc:AlternateContent>
          <mc:Choice Requires="wps">
            <w:drawing>
              <wp:anchor distT="0" distB="0" distL="114300" distR="114300" simplePos="0" relativeHeight="251664384" behindDoc="0" locked="0" layoutInCell="1" allowOverlap="1">
                <wp:simplePos x="0" y="0"/>
                <wp:positionH relativeFrom="column">
                  <wp:posOffset>1082675</wp:posOffset>
                </wp:positionH>
                <wp:positionV relativeFrom="paragraph">
                  <wp:posOffset>226060</wp:posOffset>
                </wp:positionV>
                <wp:extent cx="1104265" cy="276225"/>
                <wp:effectExtent l="0" t="0" r="635" b="9525"/>
                <wp:wrapNone/>
                <wp:docPr id="76" name="文本框 76"/>
                <wp:cNvGraphicFramePr/>
                <a:graphic xmlns:a="http://schemas.openxmlformats.org/drawingml/2006/main">
                  <a:graphicData uri="http://schemas.microsoft.com/office/word/2010/wordprocessingShape">
                    <wps:wsp>
                      <wps:cNvSpPr txBox="1"/>
                      <wps:spPr>
                        <a:xfrm>
                          <a:off x="0" y="0"/>
                          <a:ext cx="1104265" cy="2762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lang w:val="en-US"/>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5.25pt;margin-top:17.8pt;height:21.75pt;width:86.95pt;z-index:251664384;mso-width-relative:page;mso-height-relative:page;" fillcolor="#FFFFFF [3201]" filled="t" stroked="f" coordsize="21600,21600" o:gfxdata="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K+fTArVAAAACQEAAA8AAAAA&#10;AAAAAQAgAAAAIgAAAGRycy9kb3ducmV2LnhtbFBLAQIUABQAAAAIAIdO4kA9TjytUAIAAJEEAAAO&#10;AAAAAAAAAAEAIAAAACQBAABkcnMvZTJvRG9jLnhtbFBLBQYAAAAABgAGAFkBAADmBQAAAAA=&#10;">
                <v:fill on="t" focussize="0,0"/>
                <v:stroke on="f" weight="0.5pt"/>
                <v:imagedata o:title=""/>
                <o:lock v:ext="edit" aspectratio="f"/>
                <v:textbox>
                  <w:txbxContent>
                    <w:p>
                      <w:pPr>
                        <w:rPr>
                          <w:rFonts w:ascii="Times New Roman" w:hAnsi="Times New Roman" w:cs="Times New Roman"/>
                          <w:lang w:val="en-US"/>
                        </w:rPr>
                      </w:pPr>
                    </w:p>
                  </w:txbxContent>
                </v:textbox>
              </v:shape>
            </w:pict>
          </mc:Fallback>
        </mc:AlternateContent>
      </w:r>
    </w:p>
    <w:p>
      <w:pPr>
        <w:pStyle w:val="22"/>
        <w:tabs>
          <w:tab w:val="left" w:pos="1321"/>
        </w:tabs>
        <w:spacing w:before="5" w:line="360" w:lineRule="auto"/>
        <w:ind w:left="0" w:firstLine="0"/>
        <w:jc w:val="both"/>
        <w:rPr>
          <w:rFonts w:ascii="Times New Roman" w:hAnsi="Times New Roman" w:cs="Times New Roman"/>
          <w:b/>
          <w:bCs/>
          <w:sz w:val="32"/>
          <w:szCs w:val="32"/>
        </w:rPr>
      </w:pPr>
    </w:p>
    <w:p>
      <w:pPr>
        <w:pStyle w:val="22"/>
        <w:tabs>
          <w:tab w:val="left" w:pos="1321"/>
        </w:tabs>
        <w:spacing w:before="5" w:line="360" w:lineRule="auto"/>
        <w:ind w:left="0" w:firstLine="0"/>
        <w:jc w:val="both"/>
        <w:rPr>
          <w:rFonts w:ascii="Times New Roman" w:hAnsi="Times New Roman" w:cs="Times New Roman"/>
          <w:b/>
          <w:bCs/>
          <w:sz w:val="32"/>
          <w:szCs w:val="32"/>
        </w:rPr>
      </w:pPr>
      <w:r>
        <w:rPr>
          <w:rFonts w:hint="eastAsia" w:ascii="Times New Roman" w:hAnsi="Times New Roman" w:eastAsia="宋体" w:cs="Times New Roman"/>
          <w:b/>
          <w:bCs/>
          <w:sz w:val="32"/>
          <w:szCs w:val="32"/>
          <w:lang w:eastAsia="zh-CN"/>
        </w:rPr>
        <w:drawing>
          <wp:anchor distT="0" distB="0" distL="114300" distR="114300" simplePos="0" relativeHeight="251782144" behindDoc="1" locked="0" layoutInCell="1" allowOverlap="1">
            <wp:simplePos x="0" y="0"/>
            <wp:positionH relativeFrom="column">
              <wp:posOffset>2914650</wp:posOffset>
            </wp:positionH>
            <wp:positionV relativeFrom="paragraph">
              <wp:posOffset>120015</wp:posOffset>
            </wp:positionV>
            <wp:extent cx="2445385" cy="2388235"/>
            <wp:effectExtent l="0" t="0" r="50165" b="12065"/>
            <wp:wrapTight wrapText="bothSides">
              <wp:wrapPolygon>
                <wp:start x="0" y="0"/>
                <wp:lineTo x="0" y="21365"/>
                <wp:lineTo x="21370" y="21365"/>
                <wp:lineTo x="21370" y="0"/>
                <wp:lineTo x="0" y="0"/>
              </wp:wrapPolygon>
            </wp:wrapTight>
            <wp:docPr id="138" name="图片 138" descr="2b0efa3bb4df0512ae789f693c09b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2b0efa3bb4df0512ae789f693c09bdd"/>
                    <pic:cNvPicPr>
                      <a:picLocks noChangeAspect="1"/>
                    </pic:cNvPicPr>
                  </pic:nvPicPr>
                  <pic:blipFill>
                    <a:blip r:embed="rId32"/>
                    <a:stretch>
                      <a:fillRect/>
                    </a:stretch>
                  </pic:blipFill>
                  <pic:spPr>
                    <a:xfrm>
                      <a:off x="0" y="0"/>
                      <a:ext cx="2445385" cy="2388235"/>
                    </a:xfrm>
                    <a:prstGeom prst="rect">
                      <a:avLst/>
                    </a:prstGeom>
                  </pic:spPr>
                </pic:pic>
              </a:graphicData>
            </a:graphic>
          </wp:anchor>
        </w:drawing>
      </w:r>
      <w:r>
        <w:rPr>
          <w:rFonts w:hint="eastAsia" w:ascii="Times New Roman" w:hAnsi="Times New Roman" w:eastAsia="宋体" w:cs="Times New Roman"/>
          <w:b/>
          <w:bCs/>
          <w:sz w:val="32"/>
          <w:szCs w:val="32"/>
          <w:lang w:eastAsia="zh-CN"/>
        </w:rPr>
        <w:drawing>
          <wp:anchor distT="0" distB="0" distL="114300" distR="114300" simplePos="0" relativeHeight="251781120" behindDoc="1" locked="0" layoutInCell="1" allowOverlap="1">
            <wp:simplePos x="0" y="0"/>
            <wp:positionH relativeFrom="column">
              <wp:posOffset>66675</wp:posOffset>
            </wp:positionH>
            <wp:positionV relativeFrom="paragraph">
              <wp:posOffset>93345</wp:posOffset>
            </wp:positionV>
            <wp:extent cx="2362200" cy="2423160"/>
            <wp:effectExtent l="0" t="0" r="0" b="34290"/>
            <wp:wrapTight wrapText="bothSides">
              <wp:wrapPolygon>
                <wp:start x="0" y="0"/>
                <wp:lineTo x="0" y="21396"/>
                <wp:lineTo x="21426" y="21396"/>
                <wp:lineTo x="21426" y="0"/>
                <wp:lineTo x="0" y="0"/>
              </wp:wrapPolygon>
            </wp:wrapTight>
            <wp:docPr id="137" name="图片 137" descr="e27dc056fb933c58e9adb760bb0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e27dc056fb933c58e9adb760bb01026"/>
                    <pic:cNvPicPr>
                      <a:picLocks noChangeAspect="1"/>
                    </pic:cNvPicPr>
                  </pic:nvPicPr>
                  <pic:blipFill>
                    <a:blip r:embed="rId33"/>
                    <a:stretch>
                      <a:fillRect/>
                    </a:stretch>
                  </pic:blipFill>
                  <pic:spPr>
                    <a:xfrm>
                      <a:off x="0" y="0"/>
                      <a:ext cx="2362200" cy="2423160"/>
                    </a:xfrm>
                    <a:prstGeom prst="rect">
                      <a:avLst/>
                    </a:prstGeom>
                  </pic:spPr>
                </pic:pic>
              </a:graphicData>
            </a:graphic>
          </wp:anchor>
        </w:drawing>
      </w:r>
    </w:p>
    <w:p>
      <w:pPr>
        <w:pStyle w:val="22"/>
        <w:tabs>
          <w:tab w:val="left" w:pos="1321"/>
        </w:tabs>
        <w:spacing w:before="5" w:line="360" w:lineRule="auto"/>
        <w:ind w:left="0" w:firstLine="0"/>
        <w:jc w:val="both"/>
        <w:rPr>
          <w:rFonts w:ascii="Times New Roman" w:hAnsi="Times New Roman" w:cs="Times New Roman"/>
          <w:b/>
          <w:bCs/>
          <w:sz w:val="32"/>
          <w:szCs w:val="32"/>
        </w:rPr>
      </w:pPr>
    </w:p>
    <w:p>
      <w:pPr>
        <w:pStyle w:val="22"/>
        <w:tabs>
          <w:tab w:val="left" w:pos="1321"/>
        </w:tabs>
        <w:spacing w:before="5" w:line="360" w:lineRule="auto"/>
        <w:ind w:left="0" w:firstLine="0"/>
        <w:jc w:val="both"/>
        <w:rPr>
          <w:rFonts w:hint="eastAsia" w:ascii="Times New Roman" w:hAnsi="Times New Roman" w:eastAsia="宋体" w:cs="Times New Roman"/>
          <w:b/>
          <w:bCs/>
          <w:sz w:val="32"/>
          <w:szCs w:val="32"/>
          <w:lang w:eastAsia="zh-CN"/>
        </w:rPr>
      </w:pPr>
    </w:p>
    <w:p>
      <w:pPr>
        <w:pStyle w:val="22"/>
        <w:tabs>
          <w:tab w:val="left" w:pos="1321"/>
        </w:tabs>
        <w:spacing w:before="5" w:line="360" w:lineRule="auto"/>
        <w:ind w:left="0" w:firstLine="0"/>
        <w:jc w:val="both"/>
        <w:rPr>
          <w:rFonts w:hint="eastAsia" w:ascii="Times New Roman" w:hAnsi="Times New Roman" w:eastAsia="宋体" w:cs="Times New Roman"/>
          <w:b/>
          <w:bCs/>
          <w:sz w:val="32"/>
          <w:szCs w:val="32"/>
          <w:lang w:eastAsia="zh-CN"/>
        </w:rPr>
      </w:pPr>
    </w:p>
    <w:p>
      <w:pPr>
        <w:pStyle w:val="22"/>
        <w:tabs>
          <w:tab w:val="left" w:pos="1321"/>
        </w:tabs>
        <w:spacing w:before="5" w:line="360" w:lineRule="auto"/>
        <w:ind w:left="0" w:firstLine="0"/>
        <w:jc w:val="both"/>
        <w:rPr>
          <w:rFonts w:ascii="Times New Roman" w:hAnsi="Times New Roman" w:cs="Times New Roman"/>
          <w:b/>
          <w:bCs/>
          <w:sz w:val="32"/>
          <w:szCs w:val="32"/>
        </w:rPr>
      </w:pPr>
    </w:p>
    <w:p>
      <w:pPr>
        <w:pStyle w:val="22"/>
        <w:tabs>
          <w:tab w:val="left" w:pos="1321"/>
        </w:tabs>
        <w:spacing w:before="5" w:line="360" w:lineRule="auto"/>
        <w:ind w:left="0" w:firstLine="0"/>
        <w:jc w:val="both"/>
        <w:rPr>
          <w:rFonts w:ascii="Times New Roman" w:hAnsi="Times New Roman" w:cs="Times New Roman"/>
          <w:b/>
          <w:bCs/>
          <w:sz w:val="32"/>
          <w:szCs w:val="32"/>
        </w:rPr>
      </w:pPr>
    </w:p>
    <w:p>
      <w:pPr>
        <w:pStyle w:val="22"/>
        <w:tabs>
          <w:tab w:val="left" w:pos="1321"/>
        </w:tabs>
        <w:spacing w:before="5" w:line="360" w:lineRule="auto"/>
        <w:ind w:left="0" w:firstLine="0"/>
        <w:jc w:val="both"/>
        <w:rPr>
          <w:rFonts w:ascii="Times New Roman" w:hAnsi="Times New Roman" w:cs="Times New Roman"/>
          <w:b/>
          <w:bCs/>
          <w:sz w:val="32"/>
          <w:szCs w:val="32"/>
        </w:rPr>
      </w:pPr>
    </w:p>
    <w:p>
      <w:pPr>
        <w:pStyle w:val="22"/>
        <w:tabs>
          <w:tab w:val="left" w:pos="1321"/>
        </w:tabs>
        <w:spacing w:before="5" w:line="360" w:lineRule="auto"/>
        <w:ind w:left="0" w:firstLine="0"/>
        <w:jc w:val="both"/>
        <w:rPr>
          <w:rFonts w:ascii="Times New Roman" w:hAnsi="Times New Roman" w:cs="Times New Roman"/>
          <w:b/>
          <w:bCs/>
          <w:sz w:val="32"/>
          <w:szCs w:val="32"/>
        </w:rPr>
      </w:pPr>
      <w:r>
        <w:rPr>
          <w:rFonts w:ascii="Times New Roman" w:hAnsi="Times New Roman" w:cs="Times New Roman"/>
          <w:sz w:val="24"/>
        </w:rPr>
        <mc:AlternateContent>
          <mc:Choice Requires="wps">
            <w:drawing>
              <wp:anchor distT="0" distB="0" distL="114300" distR="114300" simplePos="0" relativeHeight="251786240" behindDoc="0" locked="0" layoutInCell="1" allowOverlap="1">
                <wp:simplePos x="0" y="0"/>
                <wp:positionH relativeFrom="column">
                  <wp:posOffset>-1952625</wp:posOffset>
                </wp:positionH>
                <wp:positionV relativeFrom="paragraph">
                  <wp:posOffset>187960</wp:posOffset>
                </wp:positionV>
                <wp:extent cx="1236980" cy="276225"/>
                <wp:effectExtent l="0" t="0" r="1270" b="9525"/>
                <wp:wrapNone/>
                <wp:docPr id="140" name="文本框 140"/>
                <wp:cNvGraphicFramePr/>
                <a:graphic xmlns:a="http://schemas.openxmlformats.org/drawingml/2006/main">
                  <a:graphicData uri="http://schemas.microsoft.com/office/word/2010/wordprocessingShape">
                    <wps:wsp>
                      <wps:cNvSpPr txBox="1"/>
                      <wps:spPr>
                        <a:xfrm>
                          <a:off x="0" y="0"/>
                          <a:ext cx="1236980" cy="2762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eastAsia="宋体" w:cs="Times New Roman"/>
                                <w:lang w:val="en-US" w:eastAsia="zh-CN"/>
                              </w:rPr>
                            </w:pPr>
                            <w:r>
                              <w:rPr>
                                <w:rFonts w:hint="eastAsia" w:ascii="Times New Roman" w:hAnsi="Times New Roman" w:cs="Times New Roman"/>
                                <w:lang w:val="en-US" w:eastAsia="zh-CN"/>
                              </w:rPr>
                              <w:t>出料口集尘装置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3.75pt;margin-top:14.8pt;height:21.75pt;width:97.4pt;z-index:251786240;mso-width-relative:page;mso-height-relative:page;" fillcolor="#FFFFFF [3201]" filled="t" stroked="f" coordsize="21600,21600" o:gfxdata="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fnrAo9cAAAALAQAADwAA&#10;AAAAAAABACAAAAAiAAAAZHJzL2Rvd25yZXYueG1sUEsBAhQAFAAAAAgAh07iQMf7felQAgAAkwQA&#10;AA4AAAAAAAAAAQAgAAAAJgEAAGRycy9lMm9Eb2MueG1sUEsFBgAAAAAGAAYAWQEAAOgFAAAAAA==&#10;">
                <v:fill on="t" focussize="0,0"/>
                <v:stroke on="f" weight="0.5pt"/>
                <v:imagedata o:title=""/>
                <o:lock v:ext="edit" aspectratio="f"/>
                <v:textbox>
                  <w:txbxContent>
                    <w:p>
                      <w:pPr>
                        <w:rPr>
                          <w:rFonts w:hint="default" w:ascii="Times New Roman" w:hAnsi="Times New Roman" w:eastAsia="宋体" w:cs="Times New Roman"/>
                          <w:lang w:val="en-US" w:eastAsia="zh-CN"/>
                        </w:rPr>
                      </w:pPr>
                      <w:r>
                        <w:rPr>
                          <w:rFonts w:hint="eastAsia" w:ascii="Times New Roman" w:hAnsi="Times New Roman" w:cs="Times New Roman"/>
                          <w:lang w:val="en-US" w:eastAsia="zh-CN"/>
                        </w:rPr>
                        <w:t>出料口集尘装置</w:t>
                      </w:r>
                    </w:p>
                  </w:txbxContent>
                </v:textbox>
              </v:shape>
            </w:pict>
          </mc:Fallback>
        </mc:AlternateContent>
      </w:r>
      <w:r>
        <w:rPr>
          <w:rFonts w:ascii="Times New Roman" w:hAnsi="Times New Roman" w:cs="Times New Roman"/>
          <w:sz w:val="24"/>
        </w:rPr>
        <mc:AlternateContent>
          <mc:Choice Requires="wps">
            <w:drawing>
              <wp:anchor distT="0" distB="0" distL="114300" distR="114300" simplePos="0" relativeHeight="251766784" behindDoc="0" locked="0" layoutInCell="1" allowOverlap="1">
                <wp:simplePos x="0" y="0"/>
                <wp:positionH relativeFrom="column">
                  <wp:posOffset>749935</wp:posOffset>
                </wp:positionH>
                <wp:positionV relativeFrom="paragraph">
                  <wp:posOffset>55245</wp:posOffset>
                </wp:positionV>
                <wp:extent cx="1137285" cy="276225"/>
                <wp:effectExtent l="0" t="0" r="5715" b="9525"/>
                <wp:wrapNone/>
                <wp:docPr id="132" name="文本框 132"/>
                <wp:cNvGraphicFramePr/>
                <a:graphic xmlns:a="http://schemas.openxmlformats.org/drawingml/2006/main">
                  <a:graphicData uri="http://schemas.microsoft.com/office/word/2010/wordprocessingShape">
                    <wps:wsp>
                      <wps:cNvSpPr txBox="1"/>
                      <wps:spPr>
                        <a:xfrm>
                          <a:off x="0" y="0"/>
                          <a:ext cx="1137285" cy="2762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eastAsia="宋体" w:cs="Times New Roman"/>
                                <w:lang w:val="en-US" w:eastAsia="zh-CN"/>
                              </w:rPr>
                            </w:pPr>
                            <w:r>
                              <w:rPr>
                                <w:rFonts w:hint="eastAsia" w:ascii="Times New Roman" w:hAnsi="Times New Roman" w:cs="Times New Roman"/>
                                <w:lang w:val="en-US" w:eastAsia="zh-CN"/>
                              </w:rPr>
                              <w:t>车辆冲洗装置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9.05pt;margin-top:4.35pt;height:21.75pt;width:89.55pt;z-index:251766784;mso-width-relative:page;mso-height-relative:page;" fillcolor="#FFFFFF [3201]" filled="t" stroked="f" coordsize="21600,21600" o:gfxdata="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HgSRgtMAAAAIAQAADwAAAAAA&#10;AAABACAAAAAiAAAAZHJzL2Rvd25yZXYueG1sUEsBAhQAFAAAAAgAh07iQJ9kQLNRAgAAkwQAAA4A&#10;AAAAAAAAAQAgAAAAIgEAAGRycy9lMm9Eb2MueG1sUEsFBgAAAAAGAAYAWQEAAOUFAAAAAA==&#10;">
                <v:fill on="t" focussize="0,0"/>
                <v:stroke on="f" weight="0.5pt"/>
                <v:imagedata o:title=""/>
                <o:lock v:ext="edit" aspectratio="f"/>
                <v:textbox>
                  <w:txbxContent>
                    <w:p>
                      <w:pPr>
                        <w:rPr>
                          <w:rFonts w:hint="default" w:ascii="Times New Roman" w:hAnsi="Times New Roman" w:eastAsia="宋体" w:cs="Times New Roman"/>
                          <w:lang w:val="en-US" w:eastAsia="zh-CN"/>
                        </w:rPr>
                      </w:pPr>
                      <w:r>
                        <w:rPr>
                          <w:rFonts w:hint="eastAsia" w:ascii="Times New Roman" w:hAnsi="Times New Roman" w:cs="Times New Roman"/>
                          <w:lang w:val="en-US" w:eastAsia="zh-CN"/>
                        </w:rPr>
                        <w:t>车辆冲洗装置</w:t>
                      </w:r>
                    </w:p>
                  </w:txbxContent>
                </v:textbox>
              </v:shape>
            </w:pict>
          </mc:Fallback>
        </mc:AlternateContent>
      </w:r>
    </w:p>
    <w:p>
      <w:pPr>
        <w:pStyle w:val="22"/>
        <w:tabs>
          <w:tab w:val="left" w:pos="1321"/>
        </w:tabs>
        <w:spacing w:before="5" w:line="360" w:lineRule="auto"/>
        <w:ind w:left="0" w:firstLine="0"/>
        <w:jc w:val="both"/>
        <w:rPr>
          <w:rFonts w:hint="eastAsia" w:ascii="Times New Roman" w:hAnsi="Times New Roman" w:eastAsia="宋体" w:cs="Times New Roman"/>
          <w:b/>
          <w:bCs/>
          <w:sz w:val="32"/>
          <w:szCs w:val="32"/>
          <w:lang w:eastAsia="zh-CN"/>
        </w:rPr>
      </w:pPr>
      <w:r>
        <w:rPr>
          <w:rFonts w:hint="eastAsia" w:ascii="Times New Roman" w:hAnsi="Times New Roman" w:eastAsia="宋体" w:cs="Times New Roman"/>
          <w:b/>
          <w:bCs/>
          <w:sz w:val="32"/>
          <w:szCs w:val="32"/>
          <w:lang w:eastAsia="zh-CN"/>
        </w:rPr>
        <w:drawing>
          <wp:anchor distT="0" distB="0" distL="114300" distR="114300" simplePos="0" relativeHeight="251763712" behindDoc="1" locked="0" layoutInCell="1" allowOverlap="1">
            <wp:simplePos x="0" y="0"/>
            <wp:positionH relativeFrom="column">
              <wp:posOffset>2894330</wp:posOffset>
            </wp:positionH>
            <wp:positionV relativeFrom="paragraph">
              <wp:posOffset>204470</wp:posOffset>
            </wp:positionV>
            <wp:extent cx="2407285" cy="2280920"/>
            <wp:effectExtent l="0" t="0" r="0" b="5080"/>
            <wp:wrapTight wrapText="bothSides">
              <wp:wrapPolygon>
                <wp:start x="0" y="0"/>
                <wp:lineTo x="0" y="21468"/>
                <wp:lineTo x="21366" y="21468"/>
                <wp:lineTo x="21366" y="0"/>
                <wp:lineTo x="0" y="0"/>
              </wp:wrapPolygon>
            </wp:wrapTight>
            <wp:docPr id="119" name="图片 119" descr="ea974af6a0d5a2054cac81149363f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ea974af6a0d5a2054cac81149363f97"/>
                    <pic:cNvPicPr>
                      <a:picLocks noChangeAspect="1"/>
                    </pic:cNvPicPr>
                  </pic:nvPicPr>
                  <pic:blipFill>
                    <a:blip r:embed="rId34"/>
                    <a:stretch>
                      <a:fillRect/>
                    </a:stretch>
                  </pic:blipFill>
                  <pic:spPr>
                    <a:xfrm>
                      <a:off x="0" y="0"/>
                      <a:ext cx="2407285" cy="2280920"/>
                    </a:xfrm>
                    <a:prstGeom prst="rect">
                      <a:avLst/>
                    </a:prstGeom>
                  </pic:spPr>
                </pic:pic>
              </a:graphicData>
            </a:graphic>
          </wp:anchor>
        </w:drawing>
      </w:r>
      <w:r>
        <w:rPr>
          <w:rFonts w:hint="eastAsia" w:ascii="Times New Roman" w:hAnsi="Times New Roman" w:eastAsia="宋体" w:cs="Times New Roman"/>
          <w:b/>
          <w:bCs/>
          <w:sz w:val="32"/>
          <w:szCs w:val="32"/>
          <w:lang w:eastAsia="zh-CN"/>
        </w:rPr>
        <w:drawing>
          <wp:anchor distT="0" distB="0" distL="114300" distR="114300" simplePos="0" relativeHeight="251726848" behindDoc="1" locked="0" layoutInCell="1" allowOverlap="1">
            <wp:simplePos x="0" y="0"/>
            <wp:positionH relativeFrom="column">
              <wp:posOffset>-114300</wp:posOffset>
            </wp:positionH>
            <wp:positionV relativeFrom="paragraph">
              <wp:posOffset>240665</wp:posOffset>
            </wp:positionV>
            <wp:extent cx="2501900" cy="2263140"/>
            <wp:effectExtent l="0" t="0" r="0" b="3810"/>
            <wp:wrapTight wrapText="bothSides">
              <wp:wrapPolygon>
                <wp:start x="0" y="0"/>
                <wp:lineTo x="0" y="21455"/>
                <wp:lineTo x="21381" y="21455"/>
                <wp:lineTo x="21381" y="0"/>
                <wp:lineTo x="0" y="0"/>
              </wp:wrapPolygon>
            </wp:wrapTight>
            <wp:docPr id="112" name="图片 112" descr="c12f191c08615a13c53a5c043fedf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c12f191c08615a13c53a5c043fedfe6"/>
                    <pic:cNvPicPr>
                      <a:picLocks noChangeAspect="1"/>
                    </pic:cNvPicPr>
                  </pic:nvPicPr>
                  <pic:blipFill>
                    <a:blip r:embed="rId35"/>
                    <a:stretch>
                      <a:fillRect/>
                    </a:stretch>
                  </pic:blipFill>
                  <pic:spPr>
                    <a:xfrm>
                      <a:off x="0" y="0"/>
                      <a:ext cx="2501900" cy="2263140"/>
                    </a:xfrm>
                    <a:prstGeom prst="rect">
                      <a:avLst/>
                    </a:prstGeom>
                  </pic:spPr>
                </pic:pic>
              </a:graphicData>
            </a:graphic>
          </wp:anchor>
        </w:drawing>
      </w:r>
    </w:p>
    <w:p>
      <w:pPr>
        <w:pStyle w:val="22"/>
        <w:tabs>
          <w:tab w:val="left" w:pos="1321"/>
        </w:tabs>
        <w:spacing w:before="5" w:line="360" w:lineRule="auto"/>
        <w:ind w:left="0" w:firstLine="0"/>
        <w:jc w:val="both"/>
        <w:rPr>
          <w:rFonts w:ascii="Times New Roman" w:hAnsi="Times New Roman" w:cs="Times New Roman"/>
          <w:b/>
          <w:bCs/>
          <w:sz w:val="32"/>
          <w:szCs w:val="32"/>
        </w:rPr>
      </w:pPr>
    </w:p>
    <w:p>
      <w:pPr>
        <w:pStyle w:val="22"/>
        <w:tabs>
          <w:tab w:val="left" w:pos="1321"/>
        </w:tabs>
        <w:spacing w:before="5" w:line="360" w:lineRule="auto"/>
        <w:ind w:left="0" w:firstLine="0"/>
        <w:jc w:val="both"/>
        <w:rPr>
          <w:rFonts w:ascii="Times New Roman" w:hAnsi="Times New Roman" w:cs="Times New Roman"/>
          <w:b/>
          <w:bCs/>
          <w:sz w:val="32"/>
          <w:szCs w:val="32"/>
        </w:rPr>
      </w:pPr>
    </w:p>
    <w:p>
      <w:pPr>
        <w:pStyle w:val="22"/>
        <w:tabs>
          <w:tab w:val="left" w:pos="1321"/>
        </w:tabs>
        <w:spacing w:before="5" w:line="360" w:lineRule="auto"/>
        <w:ind w:left="0" w:firstLine="0"/>
        <w:jc w:val="both"/>
        <w:rPr>
          <w:rFonts w:ascii="Times New Roman" w:hAnsi="Times New Roman" w:cs="Times New Roman"/>
          <w:b/>
          <w:bCs/>
          <w:sz w:val="32"/>
          <w:szCs w:val="32"/>
        </w:rPr>
      </w:pPr>
    </w:p>
    <w:p>
      <w:pPr>
        <w:pStyle w:val="22"/>
        <w:tabs>
          <w:tab w:val="left" w:pos="1321"/>
        </w:tabs>
        <w:spacing w:before="5" w:line="360" w:lineRule="auto"/>
        <w:ind w:left="0" w:firstLine="0"/>
        <w:jc w:val="both"/>
        <w:rPr>
          <w:rFonts w:ascii="Times New Roman" w:hAnsi="Times New Roman" w:cs="Times New Roman"/>
          <w:b/>
          <w:bCs/>
          <w:sz w:val="32"/>
          <w:szCs w:val="32"/>
        </w:rPr>
      </w:pPr>
    </w:p>
    <w:p>
      <w:pPr>
        <w:pStyle w:val="22"/>
        <w:tabs>
          <w:tab w:val="left" w:pos="1321"/>
        </w:tabs>
        <w:spacing w:before="5" w:line="360" w:lineRule="auto"/>
        <w:ind w:left="0" w:firstLine="0"/>
        <w:jc w:val="both"/>
        <w:rPr>
          <w:rFonts w:ascii="Times New Roman" w:hAnsi="Times New Roman" w:cs="Times New Roman"/>
          <w:b/>
          <w:bCs/>
          <w:sz w:val="32"/>
          <w:szCs w:val="32"/>
        </w:rPr>
      </w:pPr>
    </w:p>
    <w:p>
      <w:pPr>
        <w:pStyle w:val="22"/>
        <w:tabs>
          <w:tab w:val="left" w:pos="1321"/>
        </w:tabs>
        <w:spacing w:before="5" w:line="360" w:lineRule="auto"/>
        <w:ind w:left="0" w:firstLine="0"/>
        <w:jc w:val="both"/>
        <w:rPr>
          <w:rFonts w:ascii="Times New Roman" w:hAnsi="Times New Roman" w:cs="Times New Roman"/>
          <w:b/>
          <w:bCs/>
          <w:sz w:val="32"/>
          <w:szCs w:val="32"/>
        </w:rPr>
      </w:pPr>
    </w:p>
    <w:p>
      <w:pPr>
        <w:pStyle w:val="22"/>
        <w:tabs>
          <w:tab w:val="left" w:pos="1321"/>
        </w:tabs>
        <w:spacing w:before="5" w:line="360" w:lineRule="auto"/>
        <w:ind w:left="0" w:firstLine="0"/>
        <w:jc w:val="both"/>
        <w:rPr>
          <w:rFonts w:ascii="Times New Roman" w:hAnsi="Times New Roman" w:cs="Times New Roman"/>
          <w:b/>
          <w:bCs/>
          <w:sz w:val="32"/>
          <w:szCs w:val="32"/>
        </w:rPr>
      </w:pPr>
      <w:r>
        <w:rPr>
          <w:rFonts w:ascii="Times New Roman" w:hAnsi="Times New Roman" w:cs="Times New Roman"/>
          <w:sz w:val="24"/>
        </w:rPr>
        <mc:AlternateContent>
          <mc:Choice Requires="wps">
            <w:drawing>
              <wp:anchor distT="0" distB="0" distL="114300" distR="114300" simplePos="0" relativeHeight="251764736" behindDoc="0" locked="0" layoutInCell="1" allowOverlap="1">
                <wp:simplePos x="0" y="0"/>
                <wp:positionH relativeFrom="column">
                  <wp:posOffset>938530</wp:posOffset>
                </wp:positionH>
                <wp:positionV relativeFrom="paragraph">
                  <wp:posOffset>79375</wp:posOffset>
                </wp:positionV>
                <wp:extent cx="1064895" cy="276225"/>
                <wp:effectExtent l="0" t="0" r="1905" b="9525"/>
                <wp:wrapNone/>
                <wp:docPr id="130" name="文本框 130"/>
                <wp:cNvGraphicFramePr/>
                <a:graphic xmlns:a="http://schemas.openxmlformats.org/drawingml/2006/main">
                  <a:graphicData uri="http://schemas.microsoft.com/office/word/2010/wordprocessingShape">
                    <wps:wsp>
                      <wps:cNvSpPr txBox="1"/>
                      <wps:spPr>
                        <a:xfrm>
                          <a:off x="0" y="0"/>
                          <a:ext cx="1064895" cy="2762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lang w:val="en-US"/>
                              </w:rPr>
                            </w:pPr>
                            <w:r>
                              <w:rPr>
                                <w:rFonts w:hint="eastAsia" w:ascii="Times New Roman" w:hAnsi="Times New Roman" w:cs="Times New Roman"/>
                                <w:lang w:val="en-US" w:eastAsia="zh-CN"/>
                              </w:rPr>
                              <w:t>中央</w:t>
                            </w:r>
                            <w:r>
                              <w:rPr>
                                <w:rFonts w:hint="eastAsia" w:ascii="Times New Roman" w:hAnsi="Times New Roman" w:cs="Times New Roman"/>
                                <w:lang w:val="en-US"/>
                              </w:rPr>
                              <w:t>除尘器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3.9pt;margin-top:6.25pt;height:21.75pt;width:83.85pt;z-index:251764736;mso-width-relative:page;mso-height-relative:page;" fillcolor="#FFFFFF [3201]" filled="t" stroked="f" coordsize="21600,21600" o:gfxdata="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M659drUAAAACQEAAA8AAAAA&#10;AAAAAQAgAAAAIgAAAGRycy9kb3ducmV2LnhtbFBLAQIUABQAAAAIAIdO4kBoOfqvUQIAAJMEAAAO&#10;AAAAAAAAAAEAIAAAACMBAABkcnMvZTJvRG9jLnhtbFBLBQYAAAAABgAGAFkBAADmBQAAAAA=&#10;">
                <v:fill on="t" focussize="0,0"/>
                <v:stroke on="f" weight="0.5pt"/>
                <v:imagedata o:title=""/>
                <o:lock v:ext="edit" aspectratio="f"/>
                <v:textbox>
                  <w:txbxContent>
                    <w:p>
                      <w:pPr>
                        <w:rPr>
                          <w:rFonts w:ascii="Times New Roman" w:hAnsi="Times New Roman" w:cs="Times New Roman"/>
                          <w:lang w:val="en-US"/>
                        </w:rPr>
                      </w:pPr>
                      <w:r>
                        <w:rPr>
                          <w:rFonts w:hint="eastAsia" w:ascii="Times New Roman" w:hAnsi="Times New Roman" w:cs="Times New Roman"/>
                          <w:lang w:val="en-US" w:eastAsia="zh-CN"/>
                        </w:rPr>
                        <w:t>中央</w:t>
                      </w:r>
                      <w:r>
                        <w:rPr>
                          <w:rFonts w:hint="eastAsia" w:ascii="Times New Roman" w:hAnsi="Times New Roman" w:cs="Times New Roman"/>
                          <w:lang w:val="en-US"/>
                        </w:rPr>
                        <w:t>除尘器</w:t>
                      </w:r>
                    </w:p>
                  </w:txbxContent>
                </v:textbox>
              </v:shape>
            </w:pict>
          </mc:Fallback>
        </mc:AlternateContent>
      </w:r>
      <w:r>
        <w:rPr>
          <w:rFonts w:ascii="Times New Roman" w:hAnsi="Times New Roman" w:cs="Times New Roman"/>
          <w:sz w:val="24"/>
        </w:rPr>
        <mc:AlternateContent>
          <mc:Choice Requires="wps">
            <w:drawing>
              <wp:anchor distT="0" distB="0" distL="114300" distR="114300" simplePos="0" relativeHeight="251663360" behindDoc="0" locked="0" layoutInCell="1" allowOverlap="1">
                <wp:simplePos x="0" y="0"/>
                <wp:positionH relativeFrom="column">
                  <wp:posOffset>-1928495</wp:posOffset>
                </wp:positionH>
                <wp:positionV relativeFrom="paragraph">
                  <wp:posOffset>79375</wp:posOffset>
                </wp:positionV>
                <wp:extent cx="1064895" cy="276225"/>
                <wp:effectExtent l="0" t="0" r="1905" b="9525"/>
                <wp:wrapNone/>
                <wp:docPr id="75" name="文本框 75"/>
                <wp:cNvGraphicFramePr/>
                <a:graphic xmlns:a="http://schemas.openxmlformats.org/drawingml/2006/main">
                  <a:graphicData uri="http://schemas.microsoft.com/office/word/2010/wordprocessingShape">
                    <wps:wsp>
                      <wps:cNvSpPr txBox="1"/>
                      <wps:spPr>
                        <a:xfrm>
                          <a:off x="6015355" y="3922395"/>
                          <a:ext cx="1064895" cy="2762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lang w:val="en-US"/>
                              </w:rPr>
                            </w:pPr>
                            <w:r>
                              <w:rPr>
                                <w:rFonts w:hint="eastAsia" w:ascii="Times New Roman" w:hAnsi="Times New Roman" w:cs="Times New Roman"/>
                                <w:lang w:val="en-US"/>
                              </w:rPr>
                              <w:t>袋式除尘器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1.85pt;margin-top:6.25pt;height:21.75pt;width:83.85pt;z-index:251663360;mso-width-relative:page;mso-height-relative:page;" fillcolor="#FFFFFF [3201]" filled="t" stroked="f" coordsize="21600,21600" o:gfxdata="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A&#10;zBhi1gAAAAsBAAAPAAAAAAAAAAEAIAAAACIAAABkcnMvZG93bnJldi54bWxQSwECFAAUAAAACACH&#10;TuJAcsK9qF8CAACdBAAADgAAAAAAAAABACAAAAAlAQAAZHJzL2Uyb0RvYy54bWxQSwUGAAAAAAYA&#10;BgBZAQAA9gUAAAAA&#10;">
                <v:fill on="t" focussize="0,0"/>
                <v:stroke on="f" weight="0.5pt"/>
                <v:imagedata o:title=""/>
                <o:lock v:ext="edit" aspectratio="f"/>
                <v:textbox>
                  <w:txbxContent>
                    <w:p>
                      <w:pPr>
                        <w:rPr>
                          <w:rFonts w:ascii="Times New Roman" w:hAnsi="Times New Roman" w:cs="Times New Roman"/>
                          <w:lang w:val="en-US"/>
                        </w:rPr>
                      </w:pPr>
                      <w:r>
                        <w:rPr>
                          <w:rFonts w:hint="eastAsia" w:ascii="Times New Roman" w:hAnsi="Times New Roman" w:cs="Times New Roman"/>
                          <w:lang w:val="en-US"/>
                        </w:rPr>
                        <w:t>袋式除尘器</w:t>
                      </w:r>
                    </w:p>
                  </w:txbxContent>
                </v:textbox>
              </v:shape>
            </w:pict>
          </mc:Fallback>
        </mc:AlternateContent>
      </w:r>
    </w:p>
    <w:p>
      <w:pPr>
        <w:pStyle w:val="22"/>
        <w:tabs>
          <w:tab w:val="left" w:pos="1321"/>
        </w:tabs>
        <w:spacing w:before="5" w:line="360" w:lineRule="auto"/>
        <w:ind w:left="0" w:firstLine="0"/>
        <w:jc w:val="both"/>
        <w:rPr>
          <w:rFonts w:hint="eastAsia" w:ascii="Times New Roman" w:hAnsi="Times New Roman" w:eastAsia="宋体" w:cs="Times New Roman"/>
          <w:b/>
          <w:bCs/>
          <w:sz w:val="32"/>
          <w:szCs w:val="32"/>
          <w:lang w:eastAsia="zh-CN"/>
        </w:rPr>
      </w:pPr>
      <w:r>
        <w:rPr>
          <w:rFonts w:hint="eastAsia" w:ascii="Times New Roman" w:hAnsi="Times New Roman" w:eastAsia="宋体" w:cs="Times New Roman"/>
          <w:b/>
          <w:bCs/>
          <w:sz w:val="32"/>
          <w:szCs w:val="32"/>
          <w:lang w:eastAsia="zh-CN"/>
        </w:rPr>
        <w:drawing>
          <wp:anchor distT="0" distB="0" distL="114300" distR="114300" simplePos="0" relativeHeight="251779072" behindDoc="1" locked="0" layoutInCell="1" allowOverlap="1">
            <wp:simplePos x="0" y="0"/>
            <wp:positionH relativeFrom="column">
              <wp:posOffset>3033395</wp:posOffset>
            </wp:positionH>
            <wp:positionV relativeFrom="paragraph">
              <wp:posOffset>191135</wp:posOffset>
            </wp:positionV>
            <wp:extent cx="2193925" cy="2348230"/>
            <wp:effectExtent l="0" t="0" r="0" b="13970"/>
            <wp:wrapTight wrapText="bothSides">
              <wp:wrapPolygon>
                <wp:start x="0" y="0"/>
                <wp:lineTo x="0" y="21378"/>
                <wp:lineTo x="21381" y="21378"/>
                <wp:lineTo x="21381" y="0"/>
                <wp:lineTo x="0" y="0"/>
              </wp:wrapPolygon>
            </wp:wrapTight>
            <wp:docPr id="135" name="图片 135" descr="ea75ac58442f3e0f1d4649ef0bbd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ea75ac58442f3e0f1d4649ef0bbd073"/>
                    <pic:cNvPicPr>
                      <a:picLocks noChangeAspect="1"/>
                    </pic:cNvPicPr>
                  </pic:nvPicPr>
                  <pic:blipFill>
                    <a:blip r:embed="rId36"/>
                    <a:stretch>
                      <a:fillRect/>
                    </a:stretch>
                  </pic:blipFill>
                  <pic:spPr>
                    <a:xfrm>
                      <a:off x="0" y="0"/>
                      <a:ext cx="2193925" cy="2348230"/>
                    </a:xfrm>
                    <a:prstGeom prst="rect">
                      <a:avLst/>
                    </a:prstGeom>
                  </pic:spPr>
                </pic:pic>
              </a:graphicData>
            </a:graphic>
          </wp:anchor>
        </w:drawing>
      </w:r>
      <w:r>
        <w:rPr>
          <w:rFonts w:hint="eastAsia" w:ascii="Times New Roman" w:hAnsi="Times New Roman" w:eastAsia="宋体" w:cs="Times New Roman"/>
          <w:b/>
          <w:bCs/>
          <w:sz w:val="32"/>
          <w:szCs w:val="32"/>
          <w:lang w:eastAsia="zh-CN"/>
        </w:rPr>
        <w:drawing>
          <wp:anchor distT="0" distB="0" distL="114300" distR="114300" simplePos="0" relativeHeight="251729920" behindDoc="1" locked="0" layoutInCell="1" allowOverlap="1">
            <wp:simplePos x="0" y="0"/>
            <wp:positionH relativeFrom="column">
              <wp:posOffset>214630</wp:posOffset>
            </wp:positionH>
            <wp:positionV relativeFrom="paragraph">
              <wp:posOffset>192405</wp:posOffset>
            </wp:positionV>
            <wp:extent cx="2404745" cy="2350770"/>
            <wp:effectExtent l="0" t="0" r="14605" b="0"/>
            <wp:wrapTight wrapText="bothSides">
              <wp:wrapPolygon>
                <wp:start x="0" y="0"/>
                <wp:lineTo x="0" y="21355"/>
                <wp:lineTo x="21389" y="21355"/>
                <wp:lineTo x="21389" y="0"/>
                <wp:lineTo x="0" y="0"/>
              </wp:wrapPolygon>
            </wp:wrapTight>
            <wp:docPr id="115" name="图片 115" descr="fdfe2a0d198c5ca7764dc1f3f80ec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fdfe2a0d198c5ca7764dc1f3f80ecb4"/>
                    <pic:cNvPicPr>
                      <a:picLocks noChangeAspect="1"/>
                    </pic:cNvPicPr>
                  </pic:nvPicPr>
                  <pic:blipFill>
                    <a:blip r:embed="rId37"/>
                    <a:stretch>
                      <a:fillRect/>
                    </a:stretch>
                  </pic:blipFill>
                  <pic:spPr>
                    <a:xfrm>
                      <a:off x="0" y="0"/>
                      <a:ext cx="2404745" cy="2350770"/>
                    </a:xfrm>
                    <a:prstGeom prst="rect">
                      <a:avLst/>
                    </a:prstGeom>
                  </pic:spPr>
                </pic:pic>
              </a:graphicData>
            </a:graphic>
          </wp:anchor>
        </w:drawing>
      </w:r>
    </w:p>
    <w:p>
      <w:pPr>
        <w:pStyle w:val="22"/>
        <w:tabs>
          <w:tab w:val="left" w:pos="1321"/>
        </w:tabs>
        <w:spacing w:before="5" w:line="360" w:lineRule="auto"/>
        <w:ind w:left="0" w:firstLine="0"/>
        <w:jc w:val="both"/>
        <w:rPr>
          <w:rFonts w:ascii="Times New Roman" w:hAnsi="Times New Roman" w:cs="Times New Roman"/>
          <w:b/>
          <w:bCs/>
          <w:sz w:val="32"/>
          <w:szCs w:val="32"/>
        </w:rPr>
      </w:pPr>
    </w:p>
    <w:p>
      <w:pPr>
        <w:pStyle w:val="22"/>
        <w:tabs>
          <w:tab w:val="left" w:pos="1321"/>
        </w:tabs>
        <w:spacing w:before="5" w:line="360" w:lineRule="auto"/>
        <w:ind w:left="0" w:firstLine="0"/>
        <w:jc w:val="both"/>
        <w:rPr>
          <w:rFonts w:ascii="Times New Roman" w:hAnsi="Times New Roman" w:cs="Times New Roman"/>
          <w:b/>
          <w:bCs/>
          <w:sz w:val="32"/>
          <w:szCs w:val="32"/>
        </w:rPr>
      </w:pPr>
    </w:p>
    <w:p>
      <w:pPr>
        <w:pStyle w:val="22"/>
        <w:tabs>
          <w:tab w:val="left" w:pos="1321"/>
        </w:tabs>
        <w:spacing w:before="5" w:line="360" w:lineRule="auto"/>
        <w:ind w:left="0" w:firstLine="0"/>
        <w:jc w:val="both"/>
        <w:rPr>
          <w:rFonts w:ascii="Times New Roman" w:hAnsi="Times New Roman" w:cs="Times New Roman"/>
          <w:b/>
          <w:bCs/>
          <w:sz w:val="32"/>
          <w:szCs w:val="32"/>
        </w:rPr>
      </w:pPr>
    </w:p>
    <w:p>
      <w:pPr>
        <w:pStyle w:val="22"/>
        <w:tabs>
          <w:tab w:val="left" w:pos="1321"/>
        </w:tabs>
        <w:spacing w:before="5" w:line="360" w:lineRule="auto"/>
        <w:ind w:left="0" w:firstLine="0"/>
        <w:jc w:val="both"/>
        <w:rPr>
          <w:rFonts w:ascii="Times New Roman" w:hAnsi="Times New Roman" w:cs="Times New Roman"/>
          <w:b/>
          <w:bCs/>
          <w:sz w:val="32"/>
          <w:szCs w:val="32"/>
        </w:rPr>
      </w:pPr>
    </w:p>
    <w:p>
      <w:pPr>
        <w:pStyle w:val="22"/>
        <w:tabs>
          <w:tab w:val="left" w:pos="1321"/>
        </w:tabs>
        <w:spacing w:before="5" w:line="360" w:lineRule="auto"/>
        <w:ind w:left="0" w:firstLine="0"/>
        <w:jc w:val="both"/>
        <w:rPr>
          <w:rFonts w:hint="eastAsia" w:ascii="Times New Roman" w:hAnsi="Times New Roman" w:eastAsia="宋体" w:cs="Times New Roman"/>
          <w:b/>
          <w:bCs/>
          <w:sz w:val="32"/>
          <w:szCs w:val="32"/>
          <w:lang w:eastAsia="zh-CN"/>
        </w:rPr>
      </w:pPr>
    </w:p>
    <w:p>
      <w:pPr>
        <w:pStyle w:val="22"/>
        <w:tabs>
          <w:tab w:val="left" w:pos="1321"/>
        </w:tabs>
        <w:spacing w:before="5" w:line="360" w:lineRule="auto"/>
        <w:ind w:left="0" w:firstLine="0"/>
        <w:jc w:val="both"/>
        <w:rPr>
          <w:rFonts w:ascii="Times New Roman" w:hAnsi="Times New Roman" w:cs="Times New Roman"/>
          <w:b/>
          <w:bCs/>
          <w:sz w:val="32"/>
          <w:szCs w:val="32"/>
        </w:rPr>
      </w:pPr>
    </w:p>
    <w:p>
      <w:pPr>
        <w:pStyle w:val="22"/>
        <w:tabs>
          <w:tab w:val="left" w:pos="1321"/>
        </w:tabs>
        <w:spacing w:before="5" w:line="360" w:lineRule="auto"/>
        <w:ind w:left="0" w:firstLine="0"/>
        <w:jc w:val="both"/>
        <w:rPr>
          <w:rFonts w:ascii="Times New Roman" w:hAnsi="Times New Roman" w:cs="Times New Roman"/>
          <w:b/>
          <w:bCs/>
          <w:sz w:val="32"/>
          <w:szCs w:val="32"/>
        </w:rPr>
      </w:pPr>
      <w:r>
        <w:rPr>
          <w:rFonts w:ascii="Times New Roman" w:hAnsi="Times New Roman" w:cs="Times New Roman"/>
          <w:sz w:val="24"/>
        </w:rPr>
        <mc:AlternateContent>
          <mc:Choice Requires="wps">
            <w:drawing>
              <wp:anchor distT="0" distB="0" distL="114300" distR="114300" simplePos="0" relativeHeight="251790336" behindDoc="0" locked="0" layoutInCell="1" allowOverlap="1">
                <wp:simplePos x="0" y="0"/>
                <wp:positionH relativeFrom="column">
                  <wp:posOffset>814070</wp:posOffset>
                </wp:positionH>
                <wp:positionV relativeFrom="paragraph">
                  <wp:posOffset>135890</wp:posOffset>
                </wp:positionV>
                <wp:extent cx="1236980" cy="276225"/>
                <wp:effectExtent l="0" t="0" r="1270" b="9525"/>
                <wp:wrapNone/>
                <wp:docPr id="144" name="文本框 144"/>
                <wp:cNvGraphicFramePr/>
                <a:graphic xmlns:a="http://schemas.openxmlformats.org/drawingml/2006/main">
                  <a:graphicData uri="http://schemas.microsoft.com/office/word/2010/wordprocessingShape">
                    <wps:wsp>
                      <wps:cNvSpPr txBox="1"/>
                      <wps:spPr>
                        <a:xfrm>
                          <a:off x="0" y="0"/>
                          <a:ext cx="1236980" cy="2762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eastAsia="宋体" w:cs="Times New Roman"/>
                                <w:lang w:val="en-US" w:eastAsia="zh-CN"/>
                              </w:rPr>
                            </w:pPr>
                            <w:r>
                              <w:rPr>
                                <w:rFonts w:hint="eastAsia" w:ascii="Times New Roman" w:hAnsi="Times New Roman" w:cs="Times New Roman"/>
                                <w:lang w:val="en-US" w:eastAsia="zh-CN"/>
                              </w:rPr>
                              <w:t>排气筒检测孔</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4.1pt;margin-top:10.7pt;height:21.75pt;width:97.4pt;z-index:251790336;mso-width-relative:page;mso-height-relative:page;" fillcolor="#FFFFFF [3201]" filled="t" stroked="f" coordsize="21600,21600" o:gfxdata="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t0CkXdQAAAAJAQAADwAAAAAA&#10;AAABACAAAAAiAAAAZHJzL2Rvd25yZXYueG1sUEsBAhQAFAAAAAgAh07iQNzcaR9QAgAAkwQAAA4A&#10;AAAAAAAAAQAgAAAAIwEAAGRycy9lMm9Eb2MueG1sUEsFBgAAAAAGAAYAWQEAAOUFAAAAAA==&#10;">
                <v:fill on="t" focussize="0,0"/>
                <v:stroke on="f" weight="0.5pt"/>
                <v:imagedata o:title=""/>
                <o:lock v:ext="edit" aspectratio="f"/>
                <v:textbox>
                  <w:txbxContent>
                    <w:p>
                      <w:pPr>
                        <w:rPr>
                          <w:rFonts w:hint="default" w:ascii="Times New Roman" w:hAnsi="Times New Roman" w:eastAsia="宋体" w:cs="Times New Roman"/>
                          <w:lang w:val="en-US" w:eastAsia="zh-CN"/>
                        </w:rPr>
                      </w:pPr>
                      <w:r>
                        <w:rPr>
                          <w:rFonts w:hint="eastAsia" w:ascii="Times New Roman" w:hAnsi="Times New Roman" w:cs="Times New Roman"/>
                          <w:lang w:val="en-US" w:eastAsia="zh-CN"/>
                        </w:rPr>
                        <w:t>排气筒检测孔</w:t>
                      </w:r>
                    </w:p>
                  </w:txbxContent>
                </v:textbox>
              </v:shape>
            </w:pict>
          </mc:Fallback>
        </mc:AlternateContent>
      </w:r>
      <w:r>
        <w:rPr>
          <w:rFonts w:ascii="Times New Roman" w:hAnsi="Times New Roman" w:cs="Times New Roman"/>
          <w:sz w:val="24"/>
        </w:rPr>
        <mc:AlternateContent>
          <mc:Choice Requires="wps">
            <w:drawing>
              <wp:anchor distT="0" distB="0" distL="114300" distR="114300" simplePos="0" relativeHeight="251765760" behindDoc="0" locked="0" layoutInCell="1" allowOverlap="1">
                <wp:simplePos x="0" y="0"/>
                <wp:positionH relativeFrom="column">
                  <wp:posOffset>-1961515</wp:posOffset>
                </wp:positionH>
                <wp:positionV relativeFrom="paragraph">
                  <wp:posOffset>124460</wp:posOffset>
                </wp:positionV>
                <wp:extent cx="1327785" cy="276225"/>
                <wp:effectExtent l="0" t="0" r="5715" b="9525"/>
                <wp:wrapNone/>
                <wp:docPr id="131" name="文本框 131"/>
                <wp:cNvGraphicFramePr/>
                <a:graphic xmlns:a="http://schemas.openxmlformats.org/drawingml/2006/main">
                  <a:graphicData uri="http://schemas.microsoft.com/office/word/2010/wordprocessingShape">
                    <wps:wsp>
                      <wps:cNvSpPr txBox="1"/>
                      <wps:spPr>
                        <a:xfrm>
                          <a:off x="0" y="0"/>
                          <a:ext cx="1327785" cy="2762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Times New Roman" w:hAnsi="Times New Roman" w:eastAsia="宋体" w:cs="Times New Roman"/>
                                <w:lang w:val="en-US" w:eastAsia="zh-CN"/>
                              </w:rPr>
                            </w:pPr>
                            <w:r>
                              <w:rPr>
                                <w:rFonts w:hint="eastAsia" w:ascii="Times New Roman" w:hAnsi="Times New Roman" w:cs="Times New Roman"/>
                                <w:lang w:val="en-US" w:eastAsia="zh-CN"/>
                              </w:rPr>
                              <w:t>21m高排气筒</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4.45pt;margin-top:9.8pt;height:21.75pt;width:104.55pt;z-index:251765760;mso-width-relative:page;mso-height-relative:page;" fillcolor="#FFFFFF [3201]" filled="t" stroked="f" coordsize="21600,21600" o:gfxdata="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1siEE1QAAAAoBAAAPAAAA&#10;AAAAAAEAIAAAACIAAABkcnMvZG93bnJldi54bWxQSwECFAAUAAAACACHTuJAg4jj1FECAACTBAAA&#10;DgAAAAAAAAABACAAAAAkAQAAZHJzL2Uyb0RvYy54bWxQSwUGAAAAAAYABgBZAQAA5wUAAAAA&#10;">
                <v:fill on="t" focussize="0,0"/>
                <v:stroke on="f" weight="0.5pt"/>
                <v:imagedata o:title=""/>
                <o:lock v:ext="edit" aspectratio="f"/>
                <v:textbox>
                  <w:txbxContent>
                    <w:p>
                      <w:pPr>
                        <w:rPr>
                          <w:rFonts w:hint="eastAsia" w:ascii="Times New Roman" w:hAnsi="Times New Roman" w:eastAsia="宋体" w:cs="Times New Roman"/>
                          <w:lang w:val="en-US" w:eastAsia="zh-CN"/>
                        </w:rPr>
                      </w:pPr>
                      <w:r>
                        <w:rPr>
                          <w:rFonts w:hint="eastAsia" w:ascii="Times New Roman" w:hAnsi="Times New Roman" w:cs="Times New Roman"/>
                          <w:lang w:val="en-US" w:eastAsia="zh-CN"/>
                        </w:rPr>
                        <w:t>21m高排气筒</w:t>
                      </w:r>
                    </w:p>
                  </w:txbxContent>
                </v:textbox>
              </v:shape>
            </w:pict>
          </mc:Fallback>
        </mc:AlternateContent>
      </w:r>
    </w:p>
    <w:p>
      <w:pPr>
        <w:pStyle w:val="22"/>
        <w:tabs>
          <w:tab w:val="left" w:pos="1321"/>
        </w:tabs>
        <w:spacing w:before="5" w:line="360" w:lineRule="auto"/>
        <w:ind w:left="0" w:firstLine="0"/>
        <w:jc w:val="both"/>
        <w:rPr>
          <w:rFonts w:ascii="Times New Roman" w:hAnsi="Times New Roman" w:cs="Times New Roman"/>
          <w:b/>
          <w:bCs/>
          <w:sz w:val="32"/>
          <w:szCs w:val="32"/>
        </w:rPr>
      </w:pPr>
      <w:r>
        <w:rPr>
          <w:rFonts w:hint="eastAsia" w:ascii="Times New Roman" w:hAnsi="Times New Roman" w:eastAsia="宋体" w:cs="Times New Roman"/>
          <w:b/>
          <w:bCs/>
          <w:sz w:val="32"/>
          <w:szCs w:val="32"/>
          <w:lang w:eastAsia="zh-CN"/>
        </w:rPr>
        <w:drawing>
          <wp:anchor distT="0" distB="0" distL="114300" distR="114300" simplePos="0" relativeHeight="251762688" behindDoc="1" locked="0" layoutInCell="1" allowOverlap="1">
            <wp:simplePos x="0" y="0"/>
            <wp:positionH relativeFrom="column">
              <wp:posOffset>3014980</wp:posOffset>
            </wp:positionH>
            <wp:positionV relativeFrom="paragraph">
              <wp:posOffset>241935</wp:posOffset>
            </wp:positionV>
            <wp:extent cx="2300605" cy="2200910"/>
            <wp:effectExtent l="0" t="0" r="61595" b="8890"/>
            <wp:wrapTight wrapText="bothSides">
              <wp:wrapPolygon>
                <wp:start x="0" y="0"/>
                <wp:lineTo x="0" y="21500"/>
                <wp:lineTo x="21463" y="21500"/>
                <wp:lineTo x="21463" y="0"/>
                <wp:lineTo x="0" y="0"/>
              </wp:wrapPolygon>
            </wp:wrapTight>
            <wp:docPr id="129" name="图片 129" descr="d2feea6781300a5a3bef4015a303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d2feea6781300a5a3bef4015a303891"/>
                    <pic:cNvPicPr>
                      <a:picLocks noChangeAspect="1"/>
                    </pic:cNvPicPr>
                  </pic:nvPicPr>
                  <pic:blipFill>
                    <a:blip r:embed="rId38"/>
                    <a:stretch>
                      <a:fillRect/>
                    </a:stretch>
                  </pic:blipFill>
                  <pic:spPr>
                    <a:xfrm>
                      <a:off x="0" y="0"/>
                      <a:ext cx="2300605" cy="2200910"/>
                    </a:xfrm>
                    <a:prstGeom prst="rect">
                      <a:avLst/>
                    </a:prstGeom>
                  </pic:spPr>
                </pic:pic>
              </a:graphicData>
            </a:graphic>
          </wp:anchor>
        </w:drawing>
      </w:r>
      <w:r>
        <w:rPr>
          <w:rFonts w:hint="eastAsia" w:ascii="Times New Roman" w:hAnsi="Times New Roman" w:eastAsia="宋体" w:cs="Times New Roman"/>
          <w:b/>
          <w:bCs/>
          <w:sz w:val="32"/>
          <w:szCs w:val="32"/>
          <w:lang w:eastAsia="zh-CN"/>
        </w:rPr>
        <w:drawing>
          <wp:anchor distT="0" distB="0" distL="114300" distR="114300" simplePos="0" relativeHeight="251727872" behindDoc="1" locked="0" layoutInCell="1" allowOverlap="1">
            <wp:simplePos x="0" y="0"/>
            <wp:positionH relativeFrom="column">
              <wp:posOffset>229235</wp:posOffset>
            </wp:positionH>
            <wp:positionV relativeFrom="paragraph">
              <wp:posOffset>236220</wp:posOffset>
            </wp:positionV>
            <wp:extent cx="2352040" cy="2202815"/>
            <wp:effectExtent l="0" t="0" r="0" b="6985"/>
            <wp:wrapTight wrapText="bothSides">
              <wp:wrapPolygon>
                <wp:start x="0" y="0"/>
                <wp:lineTo x="0" y="21482"/>
                <wp:lineTo x="21343" y="21482"/>
                <wp:lineTo x="21343" y="0"/>
                <wp:lineTo x="0" y="0"/>
              </wp:wrapPolygon>
            </wp:wrapTight>
            <wp:docPr id="113" name="图片 113" descr="fcdca64f4d95adc159a3cb6e87810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fcdca64f4d95adc159a3cb6e878107f"/>
                    <pic:cNvPicPr>
                      <a:picLocks noChangeAspect="1"/>
                    </pic:cNvPicPr>
                  </pic:nvPicPr>
                  <pic:blipFill>
                    <a:blip r:embed="rId39"/>
                    <a:stretch>
                      <a:fillRect/>
                    </a:stretch>
                  </pic:blipFill>
                  <pic:spPr>
                    <a:xfrm>
                      <a:off x="0" y="0"/>
                      <a:ext cx="2352040" cy="2202815"/>
                    </a:xfrm>
                    <a:prstGeom prst="rect">
                      <a:avLst/>
                    </a:prstGeom>
                  </pic:spPr>
                </pic:pic>
              </a:graphicData>
            </a:graphic>
          </wp:anchor>
        </w:drawing>
      </w:r>
    </w:p>
    <w:p>
      <w:pPr>
        <w:pStyle w:val="22"/>
        <w:tabs>
          <w:tab w:val="left" w:pos="1321"/>
        </w:tabs>
        <w:spacing w:before="5" w:line="360" w:lineRule="auto"/>
        <w:ind w:left="0" w:firstLine="0"/>
        <w:jc w:val="both"/>
        <w:rPr>
          <w:rFonts w:ascii="Times New Roman" w:hAnsi="Times New Roman" w:cs="Times New Roman"/>
          <w:b/>
          <w:bCs/>
          <w:sz w:val="32"/>
          <w:szCs w:val="32"/>
        </w:rPr>
      </w:pPr>
    </w:p>
    <w:p>
      <w:pPr>
        <w:pStyle w:val="22"/>
        <w:tabs>
          <w:tab w:val="left" w:pos="1321"/>
        </w:tabs>
        <w:spacing w:before="5" w:line="360" w:lineRule="auto"/>
        <w:ind w:left="0" w:firstLine="0"/>
        <w:jc w:val="both"/>
        <w:rPr>
          <w:rFonts w:ascii="Times New Roman" w:hAnsi="Times New Roman" w:cs="Times New Roman"/>
          <w:b/>
          <w:bCs/>
          <w:sz w:val="32"/>
          <w:szCs w:val="32"/>
        </w:rPr>
      </w:pPr>
    </w:p>
    <w:p>
      <w:pPr>
        <w:pStyle w:val="22"/>
        <w:tabs>
          <w:tab w:val="left" w:pos="1321"/>
        </w:tabs>
        <w:spacing w:before="5" w:line="360" w:lineRule="auto"/>
        <w:ind w:left="0" w:firstLine="0"/>
        <w:jc w:val="both"/>
        <w:rPr>
          <w:rFonts w:ascii="Times New Roman" w:hAnsi="Times New Roman" w:cs="Times New Roman"/>
          <w:b/>
          <w:bCs/>
          <w:sz w:val="32"/>
          <w:szCs w:val="32"/>
        </w:rPr>
      </w:pPr>
    </w:p>
    <w:p>
      <w:pPr>
        <w:pStyle w:val="22"/>
        <w:tabs>
          <w:tab w:val="left" w:pos="1321"/>
        </w:tabs>
        <w:spacing w:before="5" w:line="360" w:lineRule="auto"/>
        <w:ind w:left="0" w:firstLine="0"/>
        <w:jc w:val="both"/>
        <w:rPr>
          <w:rFonts w:ascii="Times New Roman" w:hAnsi="Times New Roman" w:cs="Times New Roman"/>
          <w:b/>
          <w:bCs/>
          <w:sz w:val="32"/>
          <w:szCs w:val="32"/>
        </w:rPr>
      </w:pPr>
    </w:p>
    <w:p>
      <w:pPr>
        <w:pStyle w:val="22"/>
        <w:tabs>
          <w:tab w:val="left" w:pos="1321"/>
        </w:tabs>
        <w:spacing w:before="5" w:line="360" w:lineRule="auto"/>
        <w:ind w:left="0" w:firstLine="0"/>
        <w:jc w:val="both"/>
        <w:rPr>
          <w:rFonts w:ascii="Times New Roman" w:hAnsi="Times New Roman" w:cs="Times New Roman"/>
          <w:b/>
          <w:bCs/>
          <w:sz w:val="32"/>
          <w:szCs w:val="32"/>
        </w:rPr>
      </w:pPr>
    </w:p>
    <w:p>
      <w:pPr>
        <w:pStyle w:val="22"/>
        <w:tabs>
          <w:tab w:val="left" w:pos="1321"/>
        </w:tabs>
        <w:spacing w:before="5" w:line="360" w:lineRule="auto"/>
        <w:ind w:left="0" w:firstLine="0"/>
        <w:jc w:val="both"/>
        <w:rPr>
          <w:rFonts w:ascii="Times New Roman" w:hAnsi="Times New Roman" w:cs="Times New Roman"/>
          <w:b/>
          <w:bCs/>
          <w:sz w:val="32"/>
          <w:szCs w:val="32"/>
        </w:rPr>
      </w:pPr>
    </w:p>
    <w:p>
      <w:pPr>
        <w:pStyle w:val="22"/>
        <w:tabs>
          <w:tab w:val="left" w:pos="1321"/>
        </w:tabs>
        <w:spacing w:before="5" w:line="360" w:lineRule="auto"/>
        <w:ind w:left="0" w:firstLine="0"/>
        <w:jc w:val="both"/>
        <w:rPr>
          <w:rFonts w:ascii="Times New Roman" w:hAnsi="Times New Roman" w:cs="Times New Roman"/>
          <w:b/>
          <w:bCs/>
          <w:sz w:val="32"/>
          <w:szCs w:val="32"/>
        </w:rPr>
      </w:pPr>
      <w:r>
        <w:rPr>
          <w:rFonts w:ascii="Times New Roman" w:hAnsi="Times New Roman" w:cs="Times New Roman"/>
          <w:sz w:val="24"/>
        </w:rPr>
        <mc:AlternateContent>
          <mc:Choice Requires="wps">
            <w:drawing>
              <wp:anchor distT="0" distB="0" distL="114300" distR="114300" simplePos="0" relativeHeight="251788288" behindDoc="0" locked="0" layoutInCell="1" allowOverlap="1">
                <wp:simplePos x="0" y="0"/>
                <wp:positionH relativeFrom="column">
                  <wp:posOffset>3543300</wp:posOffset>
                </wp:positionH>
                <wp:positionV relativeFrom="paragraph">
                  <wp:posOffset>68580</wp:posOffset>
                </wp:positionV>
                <wp:extent cx="1236980" cy="276225"/>
                <wp:effectExtent l="0" t="0" r="1270" b="9525"/>
                <wp:wrapNone/>
                <wp:docPr id="142" name="文本框 142"/>
                <wp:cNvGraphicFramePr/>
                <a:graphic xmlns:a="http://schemas.openxmlformats.org/drawingml/2006/main">
                  <a:graphicData uri="http://schemas.microsoft.com/office/word/2010/wordprocessingShape">
                    <wps:wsp>
                      <wps:cNvSpPr txBox="1"/>
                      <wps:spPr>
                        <a:xfrm>
                          <a:off x="0" y="0"/>
                          <a:ext cx="1236980" cy="2762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eastAsia="宋体" w:cs="Times New Roman"/>
                                <w:lang w:val="en-US" w:eastAsia="zh-CN"/>
                              </w:rPr>
                            </w:pPr>
                            <w:r>
                              <w:rPr>
                                <w:rFonts w:hint="eastAsia" w:ascii="Times New Roman" w:hAnsi="Times New Roman" w:cs="Times New Roman"/>
                                <w:lang w:val="en-US" w:eastAsia="zh-CN"/>
                              </w:rPr>
                              <w:t>厂区外现状</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9pt;margin-top:5.4pt;height:21.75pt;width:97.4pt;z-index:251788288;mso-width-relative:page;mso-height-relative:page;" fillcolor="#FFFFFF [3201]" filled="t" stroked="f" coordsize="21600,21600" o:gfxdata="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EIWXZDUAAAACQEAAA8AAAAA&#10;AAAAAQAgAAAAIgAAAGRycy9kb3ducmV2LnhtbFBLAQIUABQAAAAIAIdO4kBqa89/UQIAAJMEAAAO&#10;AAAAAAAAAAEAIAAAACMBAABkcnMvZTJvRG9jLnhtbFBLBQYAAAAABgAGAFkBAADmBQAAAAA=&#10;">
                <v:fill on="t" focussize="0,0"/>
                <v:stroke on="f" weight="0.5pt"/>
                <v:imagedata o:title=""/>
                <o:lock v:ext="edit" aspectratio="f"/>
                <v:textbox>
                  <w:txbxContent>
                    <w:p>
                      <w:pPr>
                        <w:rPr>
                          <w:rFonts w:hint="default" w:ascii="Times New Roman" w:hAnsi="Times New Roman" w:eastAsia="宋体" w:cs="Times New Roman"/>
                          <w:lang w:val="en-US" w:eastAsia="zh-CN"/>
                        </w:rPr>
                      </w:pPr>
                      <w:r>
                        <w:rPr>
                          <w:rFonts w:hint="eastAsia" w:ascii="Times New Roman" w:hAnsi="Times New Roman" w:cs="Times New Roman"/>
                          <w:lang w:val="en-US" w:eastAsia="zh-CN"/>
                        </w:rPr>
                        <w:t>厂区外现状</w:t>
                      </w:r>
                    </w:p>
                  </w:txbxContent>
                </v:textbox>
              </v:shape>
            </w:pict>
          </mc:Fallback>
        </mc:AlternateContent>
      </w:r>
      <w:r>
        <w:rPr>
          <w:rFonts w:ascii="Times New Roman" w:hAnsi="Times New Roman" w:cs="Times New Roman"/>
          <w:sz w:val="24"/>
        </w:rPr>
        <mc:AlternateContent>
          <mc:Choice Requires="wps">
            <w:drawing>
              <wp:anchor distT="0" distB="0" distL="114300" distR="114300" simplePos="0" relativeHeight="251666432" behindDoc="0" locked="0" layoutInCell="1" allowOverlap="1">
                <wp:simplePos x="0" y="0"/>
                <wp:positionH relativeFrom="column">
                  <wp:posOffset>826135</wp:posOffset>
                </wp:positionH>
                <wp:positionV relativeFrom="paragraph">
                  <wp:posOffset>78740</wp:posOffset>
                </wp:positionV>
                <wp:extent cx="1022985" cy="276225"/>
                <wp:effectExtent l="0" t="0" r="5715" b="9525"/>
                <wp:wrapNone/>
                <wp:docPr id="23" name="文本框 23"/>
                <wp:cNvGraphicFramePr/>
                <a:graphic xmlns:a="http://schemas.openxmlformats.org/drawingml/2006/main">
                  <a:graphicData uri="http://schemas.microsoft.com/office/word/2010/wordprocessingShape">
                    <wps:wsp>
                      <wps:cNvSpPr txBox="1"/>
                      <wps:spPr>
                        <a:xfrm>
                          <a:off x="0" y="0"/>
                          <a:ext cx="1022985" cy="2762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eastAsia="宋体" w:cs="Times New Roman"/>
                                <w:lang w:val="en-US" w:eastAsia="zh-CN"/>
                              </w:rPr>
                            </w:pPr>
                            <w:r>
                              <w:rPr>
                                <w:rFonts w:hint="eastAsia" w:ascii="Times New Roman" w:hAnsi="Times New Roman" w:cs="Times New Roman"/>
                                <w:lang w:val="en-US" w:eastAsia="zh-CN"/>
                              </w:rPr>
                              <w:t>办公区域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5.05pt;margin-top:6.2pt;height:21.75pt;width:80.55pt;z-index:251666432;mso-width-relative:page;mso-height-relative:page;" fillcolor="#FFFFFF [3201]" filled="t" stroked="f" coordsize="21600,21600" o:gfxdata="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PnFxKDUAAAACQEAAA8AAAAA&#10;AAAAAQAgAAAAIgAAAGRycy9kb3ducmV2LnhtbFBLAQIUABQAAAAIAIdO4kAv1gLkUQIAAJEEAAAO&#10;AAAAAAAAAAEAIAAAACMBAABkcnMvZTJvRG9jLnhtbFBLBQYAAAAABgAGAFkBAADmBQAAAAA=&#10;">
                <v:fill on="t" focussize="0,0"/>
                <v:stroke on="f" weight="0.5pt"/>
                <v:imagedata o:title=""/>
                <o:lock v:ext="edit" aspectratio="f"/>
                <v:textbox>
                  <w:txbxContent>
                    <w:p>
                      <w:pPr>
                        <w:rPr>
                          <w:rFonts w:hint="default" w:ascii="Times New Roman" w:hAnsi="Times New Roman" w:eastAsia="宋体" w:cs="Times New Roman"/>
                          <w:lang w:val="en-US" w:eastAsia="zh-CN"/>
                        </w:rPr>
                      </w:pPr>
                      <w:r>
                        <w:rPr>
                          <w:rFonts w:hint="eastAsia" w:ascii="Times New Roman" w:hAnsi="Times New Roman" w:cs="Times New Roman"/>
                          <w:lang w:val="en-US" w:eastAsia="zh-CN"/>
                        </w:rPr>
                        <w:t>办公区域</w:t>
                      </w:r>
                    </w:p>
                  </w:txbxContent>
                </v:textbox>
              </v:shape>
            </w:pict>
          </mc:Fallback>
        </mc:AlternateContent>
      </w:r>
    </w:p>
    <w:p>
      <w:pPr>
        <w:pStyle w:val="22"/>
        <w:tabs>
          <w:tab w:val="left" w:pos="1321"/>
        </w:tabs>
        <w:spacing w:before="5" w:line="360" w:lineRule="auto"/>
        <w:ind w:left="0" w:firstLine="0"/>
        <w:jc w:val="both"/>
        <w:rPr>
          <w:rFonts w:ascii="Times New Roman" w:hAnsi="Times New Roman" w:cs="Times New Roman"/>
          <w:b/>
          <w:bCs/>
          <w:sz w:val="32"/>
          <w:szCs w:val="32"/>
        </w:rPr>
      </w:pPr>
      <w:r>
        <w:rPr>
          <w:rFonts w:hint="eastAsia" w:ascii="Times New Roman" w:hAnsi="Times New Roman" w:eastAsia="宋体" w:cs="Times New Roman"/>
          <w:b/>
          <w:bCs/>
          <w:sz w:val="32"/>
          <w:szCs w:val="32"/>
          <w:lang w:eastAsia="zh-CN"/>
        </w:rPr>
        <w:drawing>
          <wp:anchor distT="0" distB="0" distL="114300" distR="114300" simplePos="0" relativeHeight="251728896" behindDoc="1" locked="0" layoutInCell="1" allowOverlap="1">
            <wp:simplePos x="0" y="0"/>
            <wp:positionH relativeFrom="column">
              <wp:posOffset>233680</wp:posOffset>
            </wp:positionH>
            <wp:positionV relativeFrom="paragraph">
              <wp:posOffset>174625</wp:posOffset>
            </wp:positionV>
            <wp:extent cx="2326640" cy="2144395"/>
            <wp:effectExtent l="0" t="0" r="16510" b="0"/>
            <wp:wrapTight wrapText="bothSides">
              <wp:wrapPolygon>
                <wp:start x="0" y="0"/>
                <wp:lineTo x="0" y="21491"/>
                <wp:lineTo x="21400" y="21491"/>
                <wp:lineTo x="21400" y="0"/>
                <wp:lineTo x="0" y="0"/>
              </wp:wrapPolygon>
            </wp:wrapTight>
            <wp:docPr id="114" name="图片 114" descr="4733ee757da8ffcf033b02f4f948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4733ee757da8ffcf033b02f4f948047"/>
                    <pic:cNvPicPr>
                      <a:picLocks noChangeAspect="1"/>
                    </pic:cNvPicPr>
                  </pic:nvPicPr>
                  <pic:blipFill>
                    <a:blip r:embed="rId40"/>
                    <a:stretch>
                      <a:fillRect/>
                    </a:stretch>
                  </pic:blipFill>
                  <pic:spPr>
                    <a:xfrm>
                      <a:off x="0" y="0"/>
                      <a:ext cx="2326640" cy="2144395"/>
                    </a:xfrm>
                    <a:prstGeom prst="rect">
                      <a:avLst/>
                    </a:prstGeom>
                  </pic:spPr>
                </pic:pic>
              </a:graphicData>
            </a:graphic>
          </wp:anchor>
        </w:drawing>
      </w:r>
    </w:p>
    <w:p>
      <w:pPr>
        <w:pStyle w:val="22"/>
        <w:tabs>
          <w:tab w:val="left" w:pos="1321"/>
        </w:tabs>
        <w:spacing w:before="5" w:line="360" w:lineRule="auto"/>
        <w:ind w:left="0" w:firstLine="0"/>
        <w:jc w:val="both"/>
        <w:rPr>
          <w:rFonts w:ascii="Times New Roman" w:hAnsi="Times New Roman" w:cs="Times New Roman"/>
          <w:b/>
          <w:bCs/>
          <w:sz w:val="32"/>
          <w:szCs w:val="32"/>
        </w:rPr>
      </w:pPr>
    </w:p>
    <w:p>
      <w:pPr>
        <w:pStyle w:val="22"/>
        <w:tabs>
          <w:tab w:val="left" w:pos="1321"/>
        </w:tabs>
        <w:spacing w:before="5" w:line="360" w:lineRule="auto"/>
        <w:ind w:left="0" w:firstLine="0"/>
        <w:jc w:val="both"/>
        <w:rPr>
          <w:rFonts w:ascii="Times New Roman" w:hAnsi="Times New Roman" w:cs="Times New Roman"/>
          <w:b/>
          <w:bCs/>
          <w:sz w:val="32"/>
          <w:szCs w:val="32"/>
        </w:rPr>
      </w:pPr>
    </w:p>
    <w:p>
      <w:pPr>
        <w:pStyle w:val="22"/>
        <w:tabs>
          <w:tab w:val="left" w:pos="1321"/>
        </w:tabs>
        <w:spacing w:before="5" w:line="360" w:lineRule="auto"/>
        <w:ind w:left="0" w:firstLine="0"/>
        <w:jc w:val="both"/>
        <w:rPr>
          <w:rFonts w:ascii="Times New Roman" w:hAnsi="Times New Roman" w:cs="Times New Roman"/>
          <w:b/>
          <w:bCs/>
          <w:sz w:val="32"/>
          <w:szCs w:val="32"/>
        </w:rPr>
      </w:pPr>
    </w:p>
    <w:p>
      <w:pPr>
        <w:pStyle w:val="22"/>
        <w:tabs>
          <w:tab w:val="left" w:pos="1321"/>
        </w:tabs>
        <w:spacing w:before="5" w:line="360" w:lineRule="auto"/>
        <w:ind w:left="0" w:firstLine="0"/>
        <w:jc w:val="both"/>
        <w:rPr>
          <w:rFonts w:ascii="Times New Roman" w:hAnsi="Times New Roman" w:cs="Times New Roman"/>
          <w:b/>
          <w:bCs/>
          <w:sz w:val="32"/>
          <w:szCs w:val="32"/>
        </w:rPr>
      </w:pPr>
    </w:p>
    <w:p>
      <w:pPr>
        <w:pStyle w:val="22"/>
        <w:tabs>
          <w:tab w:val="left" w:pos="1321"/>
        </w:tabs>
        <w:spacing w:before="5" w:line="360" w:lineRule="auto"/>
        <w:ind w:left="0" w:firstLine="0"/>
        <w:jc w:val="both"/>
        <w:rPr>
          <w:rFonts w:ascii="Times New Roman" w:hAnsi="Times New Roman" w:cs="Times New Roman"/>
          <w:b/>
          <w:bCs/>
          <w:sz w:val="32"/>
          <w:szCs w:val="32"/>
        </w:rPr>
      </w:pPr>
    </w:p>
    <w:p>
      <w:pPr>
        <w:pStyle w:val="22"/>
        <w:tabs>
          <w:tab w:val="left" w:pos="1321"/>
        </w:tabs>
        <w:spacing w:before="5" w:line="360" w:lineRule="auto"/>
        <w:ind w:left="0" w:firstLine="0"/>
        <w:jc w:val="both"/>
        <w:rPr>
          <w:rFonts w:ascii="Times New Roman" w:hAnsi="Times New Roman" w:cs="Times New Roman"/>
          <w:b/>
          <w:bCs/>
          <w:sz w:val="32"/>
          <w:szCs w:val="32"/>
        </w:rPr>
      </w:pPr>
      <w:r>
        <w:rPr>
          <w:rFonts w:ascii="Times New Roman" w:hAnsi="Times New Roman" w:cs="Times New Roman"/>
          <w:sz w:val="24"/>
        </w:rPr>
        <mc:AlternateContent>
          <mc:Choice Requires="wps">
            <w:drawing>
              <wp:anchor distT="0" distB="0" distL="114300" distR="114300" simplePos="0" relativeHeight="251789312" behindDoc="0" locked="0" layoutInCell="1" allowOverlap="1">
                <wp:simplePos x="0" y="0"/>
                <wp:positionH relativeFrom="column">
                  <wp:posOffset>790575</wp:posOffset>
                </wp:positionH>
                <wp:positionV relativeFrom="paragraph">
                  <wp:posOffset>260350</wp:posOffset>
                </wp:positionV>
                <wp:extent cx="1236980" cy="276225"/>
                <wp:effectExtent l="0" t="0" r="1270" b="9525"/>
                <wp:wrapNone/>
                <wp:docPr id="143" name="文本框 143"/>
                <wp:cNvGraphicFramePr/>
                <a:graphic xmlns:a="http://schemas.openxmlformats.org/drawingml/2006/main">
                  <a:graphicData uri="http://schemas.microsoft.com/office/word/2010/wordprocessingShape">
                    <wps:wsp>
                      <wps:cNvSpPr txBox="1"/>
                      <wps:spPr>
                        <a:xfrm>
                          <a:off x="0" y="0"/>
                          <a:ext cx="1236980" cy="2762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eastAsia="宋体" w:cs="Times New Roman"/>
                                <w:lang w:val="en-US" w:eastAsia="zh-CN"/>
                              </w:rPr>
                            </w:pPr>
                            <w:r>
                              <w:rPr>
                                <w:rFonts w:hint="eastAsia" w:ascii="Times New Roman" w:hAnsi="Times New Roman" w:cs="Times New Roman"/>
                                <w:lang w:val="en-US" w:eastAsia="zh-CN"/>
                              </w:rPr>
                              <w:t>厂区外现状</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2.25pt;margin-top:20.5pt;height:21.75pt;width:97.4pt;z-index:251789312;mso-width-relative:page;mso-height-relative:page;" fillcolor="#FFFFFF [3201]" filled="t" stroked="f" coordsize="21600,21600" o:gfxdata="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PgOP/NMAAAAJAQAADwAAAAAA&#10;AAABACAAAAAiAAAAZHJzL2Rvd25yZXYueG1sUEsBAhQAFAAAAAgAh07iQBygLtlRAgAAkwQAAA4A&#10;AAAAAAAAAQAgAAAAIgEAAGRycy9lMm9Eb2MueG1sUEsFBgAAAAAGAAYAWQEAAOUFAAAAAA==&#10;">
                <v:fill on="t" focussize="0,0"/>
                <v:stroke on="f" weight="0.5pt"/>
                <v:imagedata o:title=""/>
                <o:lock v:ext="edit" aspectratio="f"/>
                <v:textbox>
                  <w:txbxContent>
                    <w:p>
                      <w:pPr>
                        <w:rPr>
                          <w:rFonts w:hint="default" w:ascii="Times New Roman" w:hAnsi="Times New Roman" w:eastAsia="宋体" w:cs="Times New Roman"/>
                          <w:lang w:val="en-US" w:eastAsia="zh-CN"/>
                        </w:rPr>
                      </w:pPr>
                      <w:r>
                        <w:rPr>
                          <w:rFonts w:hint="eastAsia" w:ascii="Times New Roman" w:hAnsi="Times New Roman" w:cs="Times New Roman"/>
                          <w:lang w:val="en-US" w:eastAsia="zh-CN"/>
                        </w:rPr>
                        <w:t>厂区外现状</w:t>
                      </w:r>
                    </w:p>
                  </w:txbxContent>
                </v:textbox>
              </v:shape>
            </w:pict>
          </mc:Fallback>
        </mc:AlternateContent>
      </w:r>
    </w:p>
    <w:p>
      <w:pPr>
        <w:pStyle w:val="22"/>
        <w:tabs>
          <w:tab w:val="left" w:pos="1321"/>
        </w:tabs>
        <w:spacing w:before="5" w:line="360" w:lineRule="auto"/>
        <w:ind w:left="0" w:firstLine="0"/>
        <w:jc w:val="both"/>
        <w:rPr>
          <w:rFonts w:ascii="Times New Roman" w:hAnsi="Times New Roman" w:cs="Times New Roman"/>
          <w:b/>
          <w:bCs/>
          <w:sz w:val="32"/>
          <w:szCs w:val="32"/>
        </w:rPr>
      </w:pPr>
    </w:p>
    <w:p>
      <w:pPr>
        <w:pStyle w:val="22"/>
        <w:tabs>
          <w:tab w:val="left" w:pos="1321"/>
        </w:tabs>
        <w:spacing w:before="5" w:line="360" w:lineRule="auto"/>
        <w:ind w:left="0" w:firstLine="0"/>
        <w:jc w:val="both"/>
        <w:rPr>
          <w:rFonts w:ascii="Times New Roman" w:hAnsi="Times New Roman" w:cs="Times New Roman"/>
          <w:b/>
          <w:bCs/>
          <w:sz w:val="32"/>
          <w:szCs w:val="32"/>
        </w:rPr>
      </w:pPr>
    </w:p>
    <w:p>
      <w:pPr>
        <w:pStyle w:val="22"/>
        <w:tabs>
          <w:tab w:val="left" w:pos="1321"/>
        </w:tabs>
        <w:spacing w:before="5" w:line="360" w:lineRule="auto"/>
        <w:ind w:left="0" w:firstLine="0"/>
        <w:jc w:val="both"/>
        <w:rPr>
          <w:rFonts w:ascii="Times New Roman" w:hAnsi="Times New Roman" w:cs="Times New Roman"/>
          <w:b/>
          <w:bCs/>
          <w:sz w:val="32"/>
          <w:szCs w:val="32"/>
          <w:lang w:val="en-US"/>
        </w:rPr>
      </w:pPr>
      <w:r>
        <w:rPr>
          <w:rFonts w:ascii="Times New Roman" w:hAnsi="Times New Roman" w:cs="Times New Roman"/>
          <w:b/>
          <w:bCs/>
          <w:sz w:val="32"/>
          <w:szCs w:val="32"/>
        </w:rPr>
        <w:t>附件一</w:t>
      </w:r>
      <w:r>
        <w:rPr>
          <w:rFonts w:ascii="Times New Roman" w:hAnsi="Times New Roman" w:cs="Times New Roman"/>
          <w:b/>
          <w:bCs/>
          <w:sz w:val="32"/>
          <w:szCs w:val="32"/>
          <w:lang w:val="en-US"/>
        </w:rPr>
        <w:t xml:space="preserve">  环评批复</w:t>
      </w:r>
    </w:p>
    <w:p>
      <w:pPr>
        <w:pStyle w:val="22"/>
        <w:tabs>
          <w:tab w:val="left" w:pos="1321"/>
        </w:tabs>
        <w:spacing w:before="5" w:line="360" w:lineRule="auto"/>
        <w:ind w:left="0" w:firstLine="0"/>
        <w:jc w:val="both"/>
        <w:rPr>
          <w:rFonts w:ascii="Times New Roman" w:hAnsi="Times New Roman" w:cs="Times New Roman"/>
          <w:b/>
          <w:bCs/>
          <w:sz w:val="32"/>
          <w:szCs w:val="32"/>
          <w:lang w:val="en-US"/>
        </w:rPr>
      </w:pPr>
      <w:r>
        <w:rPr>
          <w:rFonts w:hint="eastAsia" w:ascii="Times New Roman" w:hAnsi="Times New Roman" w:eastAsia="宋体" w:cs="Times New Roman"/>
          <w:b/>
          <w:bCs/>
          <w:sz w:val="32"/>
          <w:szCs w:val="32"/>
          <w:lang w:val="en-US" w:eastAsia="zh-CN"/>
        </w:rPr>
        <w:drawing>
          <wp:anchor distT="0" distB="0" distL="114300" distR="114300" simplePos="0" relativeHeight="251730944" behindDoc="1" locked="0" layoutInCell="1" allowOverlap="1">
            <wp:simplePos x="0" y="0"/>
            <wp:positionH relativeFrom="column">
              <wp:posOffset>-38100</wp:posOffset>
            </wp:positionH>
            <wp:positionV relativeFrom="paragraph">
              <wp:posOffset>5080</wp:posOffset>
            </wp:positionV>
            <wp:extent cx="5273675" cy="7261860"/>
            <wp:effectExtent l="0" t="0" r="3175" b="15240"/>
            <wp:wrapTight wrapText="bothSides">
              <wp:wrapPolygon>
                <wp:start x="0" y="0"/>
                <wp:lineTo x="0" y="21532"/>
                <wp:lineTo x="21535" y="21532"/>
                <wp:lineTo x="21535" y="0"/>
                <wp:lineTo x="0" y="0"/>
              </wp:wrapPolygon>
            </wp:wrapTight>
            <wp:docPr id="9" name="图片 9" descr="1888effab113f4add660a93ab358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1888effab113f4add660a93ab358864"/>
                    <pic:cNvPicPr>
                      <a:picLocks noChangeAspect="1"/>
                    </pic:cNvPicPr>
                  </pic:nvPicPr>
                  <pic:blipFill>
                    <a:blip r:embed="rId41"/>
                    <a:stretch>
                      <a:fillRect/>
                    </a:stretch>
                  </pic:blipFill>
                  <pic:spPr>
                    <a:xfrm>
                      <a:off x="0" y="0"/>
                      <a:ext cx="5273675" cy="7261860"/>
                    </a:xfrm>
                    <a:prstGeom prst="rect">
                      <a:avLst/>
                    </a:prstGeom>
                  </pic:spPr>
                </pic:pic>
              </a:graphicData>
            </a:graphic>
          </wp:anchor>
        </w:drawing>
      </w:r>
    </w:p>
    <w:p>
      <w:pPr>
        <w:pStyle w:val="22"/>
        <w:tabs>
          <w:tab w:val="left" w:pos="1321"/>
        </w:tabs>
        <w:spacing w:before="5" w:line="360" w:lineRule="auto"/>
        <w:ind w:left="0" w:firstLine="0"/>
        <w:jc w:val="both"/>
        <w:rPr>
          <w:rFonts w:ascii="Times New Roman" w:hAnsi="Times New Roman" w:cs="Times New Roman"/>
          <w:b/>
          <w:bCs/>
          <w:sz w:val="32"/>
          <w:szCs w:val="32"/>
          <w:lang w:val="en-US"/>
        </w:rPr>
      </w:pPr>
    </w:p>
    <w:p>
      <w:pPr>
        <w:pStyle w:val="22"/>
        <w:tabs>
          <w:tab w:val="left" w:pos="1321"/>
        </w:tabs>
        <w:spacing w:before="5" w:line="360" w:lineRule="auto"/>
        <w:ind w:left="0" w:firstLine="0"/>
        <w:jc w:val="both"/>
        <w:rPr>
          <w:rFonts w:ascii="Times New Roman" w:hAnsi="Times New Roman" w:cs="Times New Roman"/>
          <w:b/>
          <w:bCs/>
          <w:sz w:val="32"/>
          <w:szCs w:val="32"/>
          <w:lang w:val="en-US"/>
        </w:rPr>
      </w:pPr>
    </w:p>
    <w:p>
      <w:pPr>
        <w:pStyle w:val="22"/>
        <w:tabs>
          <w:tab w:val="left" w:pos="1321"/>
        </w:tabs>
        <w:spacing w:before="5" w:line="360" w:lineRule="auto"/>
        <w:ind w:left="0" w:firstLine="0"/>
        <w:jc w:val="both"/>
        <w:rPr>
          <w:rFonts w:hint="eastAsia" w:ascii="Times New Roman" w:hAnsi="Times New Roman" w:cs="Times New Roman"/>
          <w:b/>
          <w:bCs/>
          <w:sz w:val="32"/>
          <w:szCs w:val="32"/>
          <w:lang w:val="en-US" w:eastAsia="zh-CN"/>
        </w:rPr>
        <w:sectPr>
          <w:headerReference r:id="rId16" w:type="default"/>
          <w:pgSz w:w="11910" w:h="16840"/>
          <w:pgMar w:top="1440" w:right="1800" w:bottom="1440" w:left="1800" w:header="0" w:footer="397" w:gutter="0"/>
          <w:cols w:space="720" w:num="1"/>
        </w:sectPr>
      </w:pPr>
    </w:p>
    <w:p>
      <w:pPr>
        <w:pStyle w:val="16"/>
        <w:spacing w:line="360" w:lineRule="auto"/>
        <w:jc w:val="both"/>
        <w:rPr>
          <w:rFonts w:hint="eastAsia" w:ascii="Times New Roman" w:eastAsia="宋体" w:cs="Times New Roman"/>
          <w:b/>
          <w:bCs/>
          <w:lang w:eastAsia="zh-CN"/>
        </w:rPr>
        <w:sectPr>
          <w:pgSz w:w="11910" w:h="16840"/>
          <w:pgMar w:top="1440" w:right="1800" w:bottom="1440" w:left="1800" w:header="0" w:footer="510" w:gutter="0"/>
          <w:cols w:space="720" w:num="1"/>
        </w:sectPr>
      </w:pPr>
      <w:bookmarkStart w:id="140" w:name="_Toc23015_WPSOffice_Level1"/>
      <w:bookmarkStart w:id="141" w:name="_Toc31477_WPSOffice_Level1"/>
      <w:r>
        <w:rPr>
          <w:rFonts w:hint="eastAsia" w:ascii="Times New Roman" w:eastAsia="宋体" w:cs="Times New Roman"/>
          <w:b/>
          <w:bCs/>
          <w:lang w:eastAsia="zh-CN"/>
        </w:rPr>
        <w:drawing>
          <wp:inline distT="0" distB="0" distL="114300" distR="114300">
            <wp:extent cx="5273675" cy="7261860"/>
            <wp:effectExtent l="0" t="0" r="3175" b="15240"/>
            <wp:docPr id="30" name="图片 30" descr="8c6822297c48263a6734ea6d159b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8c6822297c48263a6734ea6d159b262"/>
                    <pic:cNvPicPr>
                      <a:picLocks noChangeAspect="1"/>
                    </pic:cNvPicPr>
                  </pic:nvPicPr>
                  <pic:blipFill>
                    <a:blip r:embed="rId42"/>
                    <a:stretch>
                      <a:fillRect/>
                    </a:stretch>
                  </pic:blipFill>
                  <pic:spPr>
                    <a:xfrm>
                      <a:off x="0" y="0"/>
                      <a:ext cx="5273675" cy="7261860"/>
                    </a:xfrm>
                    <a:prstGeom prst="rect">
                      <a:avLst/>
                    </a:prstGeom>
                  </pic:spPr>
                </pic:pic>
              </a:graphicData>
            </a:graphic>
          </wp:inline>
        </w:drawing>
      </w:r>
    </w:p>
    <w:p>
      <w:pPr>
        <w:pStyle w:val="16"/>
        <w:spacing w:line="360" w:lineRule="auto"/>
        <w:jc w:val="both"/>
        <w:rPr>
          <w:rFonts w:hint="eastAsia" w:ascii="Times New Roman" w:eastAsia="宋体" w:cs="Times New Roman"/>
          <w:b/>
          <w:bCs/>
          <w:sz w:val="32"/>
          <w:szCs w:val="32"/>
          <w:lang w:eastAsia="zh-CN"/>
        </w:rPr>
        <w:sectPr>
          <w:footerReference r:id="rId17" w:type="default"/>
          <w:pgSz w:w="11910" w:h="16840"/>
          <w:pgMar w:top="1440" w:right="1800" w:bottom="1440" w:left="1800" w:header="0" w:footer="567" w:gutter="0"/>
          <w:cols w:space="720" w:num="1"/>
        </w:sectPr>
      </w:pPr>
      <w:r>
        <w:rPr>
          <w:rFonts w:hint="eastAsia" w:ascii="Times New Roman" w:eastAsia="宋体" w:cs="Times New Roman"/>
          <w:b/>
          <w:bCs/>
          <w:sz w:val="32"/>
          <w:szCs w:val="32"/>
          <w:lang w:eastAsia="zh-CN"/>
        </w:rPr>
        <w:drawing>
          <wp:inline distT="0" distB="0" distL="114300" distR="114300">
            <wp:extent cx="5273675" cy="7261860"/>
            <wp:effectExtent l="0" t="0" r="3175" b="15240"/>
            <wp:docPr id="35" name="图片 35" descr="101d2abbc76af410f01626d8d8fb0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101d2abbc76af410f01626d8d8fb0e7"/>
                    <pic:cNvPicPr>
                      <a:picLocks noChangeAspect="1"/>
                    </pic:cNvPicPr>
                  </pic:nvPicPr>
                  <pic:blipFill>
                    <a:blip r:embed="rId43"/>
                    <a:stretch>
                      <a:fillRect/>
                    </a:stretch>
                  </pic:blipFill>
                  <pic:spPr>
                    <a:xfrm>
                      <a:off x="0" y="0"/>
                      <a:ext cx="5273675" cy="7261860"/>
                    </a:xfrm>
                    <a:prstGeom prst="rect">
                      <a:avLst/>
                    </a:prstGeom>
                  </pic:spPr>
                </pic:pic>
              </a:graphicData>
            </a:graphic>
          </wp:inline>
        </w:drawing>
      </w:r>
    </w:p>
    <w:p>
      <w:pPr>
        <w:pStyle w:val="16"/>
        <w:spacing w:line="360" w:lineRule="auto"/>
        <w:jc w:val="both"/>
        <w:sectPr>
          <w:footerReference r:id="rId18" w:type="default"/>
          <w:pgSz w:w="11910" w:h="16840"/>
          <w:pgMar w:top="1440" w:right="1800" w:bottom="1440" w:left="1800" w:header="0" w:footer="737" w:gutter="0"/>
          <w:cols w:space="720" w:num="1"/>
        </w:sectPr>
      </w:pPr>
      <w:r>
        <w:rPr>
          <w:rFonts w:ascii="Times New Roman" w:cs="Times New Roman"/>
          <w:b/>
          <w:bCs/>
          <w:sz w:val="32"/>
          <w:szCs w:val="32"/>
        </w:rPr>
        <w:t>附件二 生产</w:t>
      </w:r>
      <w:r>
        <w:rPr>
          <w:rFonts w:ascii="Times New Roman" w:cs="Times New Roman"/>
          <w:b/>
          <w:bCs/>
          <w:sz w:val="32"/>
          <w:szCs w:val="32"/>
        </w:rPr>
        <w:drawing>
          <wp:anchor distT="0" distB="0" distL="114300" distR="114300" simplePos="0" relativeHeight="251767808" behindDoc="1" locked="0" layoutInCell="1" allowOverlap="1">
            <wp:simplePos x="0" y="0"/>
            <wp:positionH relativeFrom="column">
              <wp:posOffset>0</wp:posOffset>
            </wp:positionH>
            <wp:positionV relativeFrom="paragraph">
              <wp:posOffset>394970</wp:posOffset>
            </wp:positionV>
            <wp:extent cx="5469255" cy="7999095"/>
            <wp:effectExtent l="0" t="0" r="0" b="1905"/>
            <wp:wrapTight wrapText="bothSides">
              <wp:wrapPolygon>
                <wp:start x="0" y="0"/>
                <wp:lineTo x="0" y="21554"/>
                <wp:lineTo x="21517" y="21554"/>
                <wp:lineTo x="21517" y="0"/>
                <wp:lineTo x="0" y="0"/>
              </wp:wrapPolygon>
            </wp:wrapTight>
            <wp:docPr id="16" name="图片 16" descr="c7fc35b81e13f4309ad6a60b2d122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7fc35b81e13f4309ad6a60b2d122b4"/>
                    <pic:cNvPicPr>
                      <a:picLocks noChangeAspect="1"/>
                    </pic:cNvPicPr>
                  </pic:nvPicPr>
                  <pic:blipFill>
                    <a:blip r:embed="rId44"/>
                    <a:stretch>
                      <a:fillRect/>
                    </a:stretch>
                  </pic:blipFill>
                  <pic:spPr>
                    <a:xfrm>
                      <a:off x="0" y="0"/>
                      <a:ext cx="5469255" cy="7999095"/>
                    </a:xfrm>
                    <a:prstGeom prst="rect">
                      <a:avLst/>
                    </a:prstGeom>
                  </pic:spPr>
                </pic:pic>
              </a:graphicData>
            </a:graphic>
          </wp:anchor>
        </w:drawing>
      </w:r>
      <w:r>
        <w:rPr>
          <w:rFonts w:ascii="Times New Roman" w:cs="Times New Roman"/>
          <w:b/>
          <w:bCs/>
          <w:sz w:val="32"/>
          <w:szCs w:val="32"/>
        </w:rPr>
        <w:t>负荷证</w:t>
      </w:r>
      <w:bookmarkEnd w:id="140"/>
      <w:bookmarkEnd w:id="141"/>
    </w:p>
    <w:p>
      <w:pPr>
        <w:pStyle w:val="16"/>
        <w:spacing w:line="360" w:lineRule="auto"/>
        <w:jc w:val="both"/>
        <w:rPr>
          <w:rFonts w:ascii="Times New Roman" w:cs="Times New Roman"/>
          <w:b/>
          <w:bCs/>
          <w:sz w:val="32"/>
          <w:szCs w:val="32"/>
        </w:rPr>
        <w:sectPr>
          <w:pgSz w:w="11910" w:h="16840"/>
          <w:pgMar w:top="1440" w:right="1800" w:bottom="1440" w:left="1800" w:header="0" w:footer="737" w:gutter="0"/>
          <w:cols w:space="720" w:num="1"/>
        </w:sectPr>
      </w:pPr>
      <w:r>
        <w:rPr>
          <w:rFonts w:ascii="Times New Roman" w:cs="Times New Roman"/>
          <w:b/>
          <w:bCs/>
          <w:sz w:val="32"/>
          <w:szCs w:val="32"/>
        </w:rPr>
        <w:t>附件</w:t>
      </w:r>
      <w:r>
        <w:rPr>
          <w:rFonts w:hint="eastAsia" w:ascii="Times New Roman" w:cs="Times New Roman"/>
          <w:b/>
          <w:bCs/>
          <w:sz w:val="32"/>
          <w:szCs w:val="32"/>
          <w:lang w:val="en-US" w:eastAsia="zh-CN"/>
        </w:rPr>
        <w:t>三</w:t>
      </w:r>
      <w:r>
        <w:rPr>
          <w:rFonts w:ascii="Times New Roman" w:cs="Times New Roman"/>
          <w:b/>
          <w:bCs/>
          <w:sz w:val="32"/>
          <w:szCs w:val="32"/>
        </w:rPr>
        <w:t xml:space="preserve"> 检测机构资质</w:t>
      </w:r>
    </w:p>
    <w:p>
      <w:pPr>
        <w:pStyle w:val="16"/>
        <w:spacing w:line="360" w:lineRule="auto"/>
        <w:jc w:val="both"/>
        <w:rPr>
          <w:rFonts w:ascii="Times New Roman" w:cs="Times New Roman"/>
          <w:b/>
          <w:bCs/>
        </w:rPr>
        <w:sectPr>
          <w:type w:val="continuous"/>
          <w:pgSz w:w="11910" w:h="16840"/>
          <w:pgMar w:top="1440" w:right="1800" w:bottom="1440" w:left="1800" w:header="0" w:footer="1200" w:gutter="0"/>
          <w:cols w:space="720" w:num="1"/>
        </w:sectPr>
      </w:pPr>
      <w:r>
        <w:rPr>
          <w:rFonts w:ascii="Times New Roman" w:cs="Times New Roman"/>
          <w:b/>
          <w:bCs/>
        </w:rPr>
        <w:drawing>
          <wp:anchor distT="0" distB="0" distL="114300" distR="114300" simplePos="0" relativeHeight="251677696" behindDoc="1" locked="0" layoutInCell="1" allowOverlap="1">
            <wp:simplePos x="0" y="0"/>
            <wp:positionH relativeFrom="column">
              <wp:posOffset>-179705</wp:posOffset>
            </wp:positionH>
            <wp:positionV relativeFrom="paragraph">
              <wp:posOffset>20320</wp:posOffset>
            </wp:positionV>
            <wp:extent cx="5775325" cy="8169275"/>
            <wp:effectExtent l="0" t="0" r="15875" b="3175"/>
            <wp:wrapTight wrapText="bothSides">
              <wp:wrapPolygon>
                <wp:start x="0" y="0"/>
                <wp:lineTo x="0" y="21558"/>
                <wp:lineTo x="21517" y="21558"/>
                <wp:lineTo x="21517" y="0"/>
                <wp:lineTo x="0" y="0"/>
              </wp:wrapPolygon>
            </wp:wrapTight>
            <wp:docPr id="61" name="图片 61" descr="44361c7e562cc88a2f5f404b81b0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44361c7e562cc88a2f5f404b81b0646"/>
                    <pic:cNvPicPr>
                      <a:picLocks noChangeAspect="1"/>
                    </pic:cNvPicPr>
                  </pic:nvPicPr>
                  <pic:blipFill>
                    <a:blip r:embed="rId45"/>
                    <a:stretch>
                      <a:fillRect/>
                    </a:stretch>
                  </pic:blipFill>
                  <pic:spPr>
                    <a:xfrm>
                      <a:off x="0" y="0"/>
                      <a:ext cx="5775325" cy="8169275"/>
                    </a:xfrm>
                    <a:prstGeom prst="rect">
                      <a:avLst/>
                    </a:prstGeom>
                  </pic:spPr>
                </pic:pic>
              </a:graphicData>
            </a:graphic>
          </wp:anchor>
        </w:drawing>
      </w:r>
    </w:p>
    <w:p>
      <w:pPr>
        <w:pStyle w:val="7"/>
        <w:snapToGrid w:val="0"/>
        <w:spacing w:line="360" w:lineRule="auto"/>
        <w:ind w:left="0" w:leftChars="0"/>
        <w:jc w:val="both"/>
        <w:rPr>
          <w:rFonts w:ascii="Times New Roman" w:hAnsi="Times New Roman" w:cs="Times New Roman"/>
          <w:b/>
          <w:bCs/>
          <w:sz w:val="24"/>
          <w:szCs w:val="24"/>
          <w:lang w:val="en-US"/>
        </w:rPr>
        <w:sectPr>
          <w:footerReference r:id="rId19" w:type="default"/>
          <w:pgSz w:w="11910" w:h="16840"/>
          <w:pgMar w:top="1440" w:right="1800" w:bottom="1440" w:left="1800" w:header="0" w:footer="737" w:gutter="0"/>
          <w:cols w:space="720" w:num="1"/>
        </w:sectPr>
      </w:pPr>
      <w:r>
        <w:rPr>
          <w:rFonts w:ascii="Times New Roman" w:hAnsi="Times New Roman" w:cs="Times New Roman"/>
          <w:b/>
          <w:bCs/>
        </w:rPr>
        <w:drawing>
          <wp:anchor distT="0" distB="0" distL="114300" distR="114300" simplePos="0" relativeHeight="251678720" behindDoc="1" locked="0" layoutInCell="1" allowOverlap="1">
            <wp:simplePos x="0" y="0"/>
            <wp:positionH relativeFrom="column">
              <wp:posOffset>-240665</wp:posOffset>
            </wp:positionH>
            <wp:positionV relativeFrom="paragraph">
              <wp:posOffset>297815</wp:posOffset>
            </wp:positionV>
            <wp:extent cx="5734685" cy="8108950"/>
            <wp:effectExtent l="0" t="0" r="18415" b="6350"/>
            <wp:wrapTight wrapText="bothSides">
              <wp:wrapPolygon>
                <wp:start x="0" y="0"/>
                <wp:lineTo x="0" y="21566"/>
                <wp:lineTo x="21526" y="21566"/>
                <wp:lineTo x="21526" y="0"/>
                <wp:lineTo x="0" y="0"/>
              </wp:wrapPolygon>
            </wp:wrapTight>
            <wp:docPr id="66" name="图片 66" descr="fac0ba3e68b08ccde73b0f231a6cd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fac0ba3e68b08ccde73b0f231a6cdf6"/>
                    <pic:cNvPicPr>
                      <a:picLocks noChangeAspect="1"/>
                    </pic:cNvPicPr>
                  </pic:nvPicPr>
                  <pic:blipFill>
                    <a:blip r:embed="rId46"/>
                    <a:stretch>
                      <a:fillRect/>
                    </a:stretch>
                  </pic:blipFill>
                  <pic:spPr>
                    <a:xfrm>
                      <a:off x="0" y="0"/>
                      <a:ext cx="5734685" cy="8108950"/>
                    </a:xfrm>
                    <a:prstGeom prst="rect">
                      <a:avLst/>
                    </a:prstGeom>
                  </pic:spPr>
                </pic:pic>
              </a:graphicData>
            </a:graphic>
          </wp:anchor>
        </w:drawing>
      </w:r>
    </w:p>
    <w:p>
      <w:pPr>
        <w:pStyle w:val="7"/>
        <w:snapToGrid w:val="0"/>
        <w:spacing w:line="360" w:lineRule="auto"/>
        <w:ind w:left="0" w:leftChars="0"/>
        <w:jc w:val="both"/>
        <w:rPr>
          <w:rFonts w:hint="eastAsia" w:ascii="Times New Roman" w:hAnsi="Times New Roman" w:eastAsia="宋体" w:cs="Times New Roman"/>
          <w:b/>
          <w:bCs/>
          <w:sz w:val="32"/>
          <w:szCs w:val="32"/>
          <w:lang w:val="en-US" w:eastAsia="zh-CN"/>
        </w:rPr>
        <w:sectPr>
          <w:pgSz w:w="11910" w:h="16840"/>
          <w:pgMar w:top="1440" w:right="1800" w:bottom="1440" w:left="1800" w:header="0" w:footer="737" w:gutter="0"/>
          <w:cols w:space="720" w:num="1"/>
        </w:sectPr>
      </w:pPr>
      <w:r>
        <w:drawing>
          <wp:anchor distT="0" distB="0" distL="114300" distR="114300" simplePos="0" relativeHeight="251753472" behindDoc="1" locked="0" layoutInCell="1" allowOverlap="1">
            <wp:simplePos x="0" y="0"/>
            <wp:positionH relativeFrom="column">
              <wp:posOffset>-276225</wp:posOffset>
            </wp:positionH>
            <wp:positionV relativeFrom="paragraph">
              <wp:posOffset>401320</wp:posOffset>
            </wp:positionV>
            <wp:extent cx="5916295" cy="8329295"/>
            <wp:effectExtent l="0" t="0" r="0" b="0"/>
            <wp:wrapTight wrapText="bothSides">
              <wp:wrapPolygon>
                <wp:start x="0" y="0"/>
                <wp:lineTo x="0" y="21539"/>
                <wp:lineTo x="21561" y="21539"/>
                <wp:lineTo x="21561" y="0"/>
                <wp:lineTo x="0" y="0"/>
              </wp:wrapPolygon>
            </wp:wrapTight>
            <wp:docPr id="12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6"/>
                    <pic:cNvPicPr>
                      <a:picLocks noChangeAspect="1"/>
                    </pic:cNvPicPr>
                  </pic:nvPicPr>
                  <pic:blipFill>
                    <a:blip r:embed="rId47"/>
                    <a:stretch>
                      <a:fillRect/>
                    </a:stretch>
                  </pic:blipFill>
                  <pic:spPr>
                    <a:xfrm>
                      <a:off x="0" y="0"/>
                      <a:ext cx="5916295" cy="8329295"/>
                    </a:xfrm>
                    <a:prstGeom prst="rect">
                      <a:avLst/>
                    </a:prstGeom>
                    <a:noFill/>
                    <a:ln>
                      <a:noFill/>
                    </a:ln>
                  </pic:spPr>
                </pic:pic>
              </a:graphicData>
            </a:graphic>
          </wp:anchor>
        </w:drawing>
      </w:r>
      <w:r>
        <w:rPr>
          <w:rFonts w:ascii="Times New Roman" w:hAnsi="Times New Roman" w:cs="Times New Roman"/>
          <w:b/>
          <w:bCs/>
          <w:sz w:val="32"/>
          <w:szCs w:val="32"/>
          <w:lang w:val="en-US"/>
        </w:rPr>
        <w:t>附件</w:t>
      </w:r>
      <w:r>
        <w:rPr>
          <w:rFonts w:hint="eastAsia" w:ascii="Times New Roman" w:hAnsi="Times New Roman" w:cs="Times New Roman"/>
          <w:b/>
          <w:bCs/>
          <w:sz w:val="32"/>
          <w:szCs w:val="32"/>
          <w:lang w:val="en-US" w:eastAsia="zh-CN"/>
        </w:rPr>
        <w:t>四</w:t>
      </w:r>
      <w:r>
        <w:rPr>
          <w:rFonts w:ascii="Times New Roman" w:hAnsi="Times New Roman" w:cs="Times New Roman"/>
          <w:b/>
          <w:bCs/>
          <w:sz w:val="32"/>
          <w:szCs w:val="32"/>
          <w:lang w:val="en-US"/>
        </w:rPr>
        <w:t xml:space="preserve"> 检测</w:t>
      </w:r>
      <w:r>
        <w:rPr>
          <w:rFonts w:hint="eastAsia" w:ascii="Times New Roman" w:hAnsi="Times New Roman" w:cs="Times New Roman"/>
          <w:b/>
          <w:bCs/>
          <w:sz w:val="32"/>
          <w:szCs w:val="32"/>
          <w:lang w:val="en-US" w:eastAsia="zh-CN"/>
        </w:rPr>
        <w:t>报告</w:t>
      </w:r>
    </w:p>
    <w:p>
      <w:pPr>
        <w:pStyle w:val="7"/>
        <w:snapToGrid w:val="0"/>
        <w:spacing w:line="360" w:lineRule="auto"/>
        <w:ind w:left="0" w:leftChars="0"/>
        <w:jc w:val="both"/>
        <w:rPr>
          <w:rFonts w:hint="eastAsia" w:ascii="Times New Roman" w:hAnsi="Times New Roman" w:cs="Times New Roman"/>
          <w:b/>
          <w:bCs/>
          <w:sz w:val="24"/>
          <w:szCs w:val="24"/>
          <w:lang w:val="en-US"/>
        </w:rPr>
        <w:sectPr>
          <w:type w:val="continuous"/>
          <w:pgSz w:w="11910" w:h="16840"/>
          <w:pgMar w:top="1440" w:right="1800" w:bottom="1440" w:left="1800" w:header="0" w:footer="1200" w:gutter="0"/>
          <w:cols w:space="720" w:num="1"/>
        </w:sectPr>
      </w:pPr>
    </w:p>
    <w:p>
      <w:pPr>
        <w:pStyle w:val="7"/>
        <w:snapToGrid w:val="0"/>
        <w:spacing w:line="360" w:lineRule="auto"/>
        <w:ind w:left="0" w:leftChars="0"/>
        <w:jc w:val="both"/>
        <w:rPr>
          <w:rFonts w:ascii="Times New Roman" w:hAnsi="Times New Roman" w:cs="Times New Roman"/>
          <w:b/>
          <w:bCs/>
          <w:sz w:val="24"/>
          <w:szCs w:val="24"/>
          <w:lang w:val="en-US"/>
        </w:rPr>
        <w:sectPr>
          <w:type w:val="continuous"/>
          <w:pgSz w:w="11910" w:h="16840"/>
          <w:pgMar w:top="1440" w:right="1800" w:bottom="1440" w:left="1800" w:header="0" w:footer="737" w:gutter="0"/>
          <w:cols w:space="720" w:num="1"/>
        </w:sectPr>
      </w:pPr>
      <w:r>
        <w:drawing>
          <wp:anchor distT="0" distB="0" distL="114300" distR="114300" simplePos="0" relativeHeight="251754496" behindDoc="1" locked="0" layoutInCell="1" allowOverlap="1">
            <wp:simplePos x="0" y="0"/>
            <wp:positionH relativeFrom="column">
              <wp:posOffset>-257175</wp:posOffset>
            </wp:positionH>
            <wp:positionV relativeFrom="paragraph">
              <wp:posOffset>121920</wp:posOffset>
            </wp:positionV>
            <wp:extent cx="6083300" cy="8547735"/>
            <wp:effectExtent l="0" t="0" r="0" b="0"/>
            <wp:wrapTight wrapText="bothSides">
              <wp:wrapPolygon>
                <wp:start x="0" y="0"/>
                <wp:lineTo x="0" y="21566"/>
                <wp:lineTo x="21510" y="21566"/>
                <wp:lineTo x="21510" y="0"/>
                <wp:lineTo x="0" y="0"/>
              </wp:wrapPolygon>
            </wp:wrapTight>
            <wp:docPr id="12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7"/>
                    <pic:cNvPicPr>
                      <a:picLocks noChangeAspect="1"/>
                    </pic:cNvPicPr>
                  </pic:nvPicPr>
                  <pic:blipFill>
                    <a:blip r:embed="rId48"/>
                    <a:stretch>
                      <a:fillRect/>
                    </a:stretch>
                  </pic:blipFill>
                  <pic:spPr>
                    <a:xfrm>
                      <a:off x="0" y="0"/>
                      <a:ext cx="6083300" cy="8547735"/>
                    </a:xfrm>
                    <a:prstGeom prst="rect">
                      <a:avLst/>
                    </a:prstGeom>
                    <a:noFill/>
                    <a:ln>
                      <a:noFill/>
                    </a:ln>
                  </pic:spPr>
                </pic:pic>
              </a:graphicData>
            </a:graphic>
          </wp:anchor>
        </w:drawing>
      </w:r>
    </w:p>
    <w:p>
      <w:pPr>
        <w:pStyle w:val="7"/>
        <w:snapToGrid w:val="0"/>
        <w:spacing w:line="360" w:lineRule="auto"/>
        <w:ind w:left="0" w:leftChars="0"/>
        <w:jc w:val="both"/>
        <w:rPr>
          <w:rFonts w:hint="eastAsia" w:ascii="Times New Roman" w:hAnsi="Times New Roman" w:cs="Times New Roman"/>
          <w:b/>
          <w:bCs/>
          <w:sz w:val="24"/>
          <w:szCs w:val="24"/>
          <w:lang w:val="en-US"/>
        </w:rPr>
        <w:sectPr>
          <w:type w:val="continuous"/>
          <w:pgSz w:w="11910" w:h="16840"/>
          <w:pgMar w:top="1440" w:right="1800" w:bottom="1440" w:left="1800" w:header="0" w:footer="1200" w:gutter="0"/>
          <w:cols w:space="720" w:num="1"/>
        </w:sectPr>
      </w:pPr>
    </w:p>
    <w:p>
      <w:pPr>
        <w:tabs>
          <w:tab w:val="left" w:pos="6084"/>
        </w:tabs>
        <w:rPr>
          <w:rFonts w:hint="eastAsia"/>
          <w:lang w:val="en-US"/>
        </w:rPr>
        <w:sectPr>
          <w:type w:val="continuous"/>
          <w:pgSz w:w="11910" w:h="16840"/>
          <w:pgMar w:top="1440" w:right="1800" w:bottom="1440" w:left="1800" w:header="0" w:footer="1200" w:gutter="0"/>
          <w:cols w:space="720" w:num="1"/>
        </w:sectPr>
      </w:pPr>
      <w:r>
        <w:drawing>
          <wp:anchor distT="0" distB="0" distL="114300" distR="114300" simplePos="0" relativeHeight="251755520" behindDoc="1" locked="0" layoutInCell="1" allowOverlap="1">
            <wp:simplePos x="0" y="0"/>
            <wp:positionH relativeFrom="column">
              <wp:posOffset>-352425</wp:posOffset>
            </wp:positionH>
            <wp:positionV relativeFrom="paragraph">
              <wp:posOffset>47625</wp:posOffset>
            </wp:positionV>
            <wp:extent cx="5902960" cy="8490585"/>
            <wp:effectExtent l="0" t="0" r="2540" b="0"/>
            <wp:wrapTight wrapText="bothSides">
              <wp:wrapPolygon>
                <wp:start x="0" y="0"/>
                <wp:lineTo x="0" y="21566"/>
                <wp:lineTo x="21540" y="21566"/>
                <wp:lineTo x="21540" y="0"/>
                <wp:lineTo x="0" y="0"/>
              </wp:wrapPolygon>
            </wp:wrapTight>
            <wp:docPr id="12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8"/>
                    <pic:cNvPicPr>
                      <a:picLocks noChangeAspect="1"/>
                    </pic:cNvPicPr>
                  </pic:nvPicPr>
                  <pic:blipFill>
                    <a:blip r:embed="rId49"/>
                    <a:stretch>
                      <a:fillRect/>
                    </a:stretch>
                  </pic:blipFill>
                  <pic:spPr>
                    <a:xfrm>
                      <a:off x="0" y="0"/>
                      <a:ext cx="5902960" cy="8490585"/>
                    </a:xfrm>
                    <a:prstGeom prst="rect">
                      <a:avLst/>
                    </a:prstGeom>
                    <a:noFill/>
                    <a:ln>
                      <a:noFill/>
                    </a:ln>
                  </pic:spPr>
                </pic:pic>
              </a:graphicData>
            </a:graphic>
          </wp:anchor>
        </w:drawing>
      </w:r>
    </w:p>
    <w:p>
      <w:pPr>
        <w:pStyle w:val="2"/>
        <w:ind w:left="0" w:firstLine="0"/>
        <w:rPr>
          <w:rFonts w:ascii="Times New Roman" w:hAnsi="Times New Roman" w:cs="Times New Roman"/>
          <w:lang w:val="en-US"/>
        </w:rPr>
      </w:pPr>
      <w:r>
        <w:drawing>
          <wp:anchor distT="0" distB="0" distL="114300" distR="114300" simplePos="0" relativeHeight="251756544" behindDoc="1" locked="0" layoutInCell="1" allowOverlap="1">
            <wp:simplePos x="0" y="0"/>
            <wp:positionH relativeFrom="column">
              <wp:posOffset>-314325</wp:posOffset>
            </wp:positionH>
            <wp:positionV relativeFrom="paragraph">
              <wp:posOffset>104775</wp:posOffset>
            </wp:positionV>
            <wp:extent cx="6177915" cy="8681085"/>
            <wp:effectExtent l="0" t="0" r="0" b="0"/>
            <wp:wrapTight wrapText="bothSides">
              <wp:wrapPolygon>
                <wp:start x="0" y="0"/>
                <wp:lineTo x="0" y="21567"/>
                <wp:lineTo x="21513" y="21567"/>
                <wp:lineTo x="21513" y="0"/>
                <wp:lineTo x="0" y="0"/>
              </wp:wrapPolygon>
            </wp:wrapTight>
            <wp:docPr id="12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9"/>
                    <pic:cNvPicPr>
                      <a:picLocks noChangeAspect="1"/>
                    </pic:cNvPicPr>
                  </pic:nvPicPr>
                  <pic:blipFill>
                    <a:blip r:embed="rId50"/>
                    <a:stretch>
                      <a:fillRect/>
                    </a:stretch>
                  </pic:blipFill>
                  <pic:spPr>
                    <a:xfrm>
                      <a:off x="0" y="0"/>
                      <a:ext cx="6177915" cy="8681085"/>
                    </a:xfrm>
                    <a:prstGeom prst="rect">
                      <a:avLst/>
                    </a:prstGeom>
                    <a:noFill/>
                    <a:ln>
                      <a:noFill/>
                    </a:ln>
                  </pic:spPr>
                </pic:pic>
              </a:graphicData>
            </a:graphic>
          </wp:anchor>
        </w:drawing>
      </w:r>
    </w:p>
    <w:p>
      <w:pPr>
        <w:pStyle w:val="2"/>
        <w:ind w:left="0" w:firstLine="0"/>
        <w:rPr>
          <w:rFonts w:ascii="Times New Roman" w:hAnsi="Times New Roman" w:cs="Times New Roman"/>
          <w:lang w:val="en-US"/>
        </w:rPr>
      </w:pPr>
      <w:r>
        <w:drawing>
          <wp:anchor distT="0" distB="0" distL="114300" distR="114300" simplePos="0" relativeHeight="251757568" behindDoc="1" locked="0" layoutInCell="1" allowOverlap="1">
            <wp:simplePos x="0" y="0"/>
            <wp:positionH relativeFrom="column">
              <wp:posOffset>-457200</wp:posOffset>
            </wp:positionH>
            <wp:positionV relativeFrom="paragraph">
              <wp:posOffset>183515</wp:posOffset>
            </wp:positionV>
            <wp:extent cx="6076950" cy="8524875"/>
            <wp:effectExtent l="0" t="0" r="0" b="0"/>
            <wp:wrapTight wrapText="bothSides">
              <wp:wrapPolygon>
                <wp:start x="0" y="0"/>
                <wp:lineTo x="0" y="21576"/>
                <wp:lineTo x="21532" y="21576"/>
                <wp:lineTo x="21532" y="0"/>
                <wp:lineTo x="0" y="0"/>
              </wp:wrapPolygon>
            </wp:wrapTight>
            <wp:docPr id="12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0"/>
                    <pic:cNvPicPr>
                      <a:picLocks noChangeAspect="1"/>
                    </pic:cNvPicPr>
                  </pic:nvPicPr>
                  <pic:blipFill>
                    <a:blip r:embed="rId51"/>
                    <a:stretch>
                      <a:fillRect/>
                    </a:stretch>
                  </pic:blipFill>
                  <pic:spPr>
                    <a:xfrm>
                      <a:off x="0" y="0"/>
                      <a:ext cx="6076950" cy="8524875"/>
                    </a:xfrm>
                    <a:prstGeom prst="rect">
                      <a:avLst/>
                    </a:prstGeom>
                    <a:noFill/>
                    <a:ln>
                      <a:noFill/>
                    </a:ln>
                  </pic:spPr>
                </pic:pic>
              </a:graphicData>
            </a:graphic>
          </wp:anchor>
        </w:drawing>
      </w:r>
    </w:p>
    <w:p>
      <w:pPr>
        <w:pStyle w:val="2"/>
        <w:ind w:left="0" w:firstLine="0"/>
        <w:rPr>
          <w:rFonts w:ascii="Times New Roman" w:hAnsi="Times New Roman" w:cs="Times New Roman"/>
          <w:lang w:val="en-US"/>
        </w:rPr>
        <w:sectPr>
          <w:pgSz w:w="11906" w:h="16838"/>
          <w:pgMar w:top="1440" w:right="1800" w:bottom="1440" w:left="1800" w:header="0" w:footer="737" w:gutter="0"/>
          <w:cols w:space="425" w:num="1"/>
          <w:docGrid w:type="lines" w:linePitch="312" w:charSpace="0"/>
        </w:sectPr>
      </w:pPr>
    </w:p>
    <w:p>
      <w:pPr>
        <w:pStyle w:val="2"/>
        <w:ind w:left="0" w:firstLine="0"/>
        <w:rPr>
          <w:rFonts w:ascii="Times New Roman" w:hAnsi="Times New Roman" w:cs="Times New Roman"/>
          <w:lang w:val="en-US"/>
        </w:rPr>
        <w:sectPr>
          <w:pgSz w:w="11906" w:h="16838"/>
          <w:pgMar w:top="1440" w:right="1800" w:bottom="1440" w:left="1800" w:header="0" w:footer="737" w:gutter="0"/>
          <w:cols w:space="425" w:num="1"/>
          <w:docGrid w:type="lines" w:linePitch="312" w:charSpace="0"/>
        </w:sectPr>
      </w:pPr>
      <w:r>
        <w:drawing>
          <wp:anchor distT="0" distB="0" distL="114300" distR="114300" simplePos="0" relativeHeight="251758592" behindDoc="1" locked="0" layoutInCell="1" allowOverlap="1">
            <wp:simplePos x="0" y="0"/>
            <wp:positionH relativeFrom="column">
              <wp:posOffset>-542925</wp:posOffset>
            </wp:positionH>
            <wp:positionV relativeFrom="paragraph">
              <wp:posOffset>66675</wp:posOffset>
            </wp:positionV>
            <wp:extent cx="6196330" cy="8655050"/>
            <wp:effectExtent l="0" t="0" r="0" b="0"/>
            <wp:wrapTight wrapText="bothSides">
              <wp:wrapPolygon>
                <wp:start x="0" y="0"/>
                <wp:lineTo x="0" y="21537"/>
                <wp:lineTo x="21516" y="21537"/>
                <wp:lineTo x="21516" y="0"/>
                <wp:lineTo x="0" y="0"/>
              </wp:wrapPolygon>
            </wp:wrapTight>
            <wp:docPr id="12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1"/>
                    <pic:cNvPicPr>
                      <a:picLocks noChangeAspect="1"/>
                    </pic:cNvPicPr>
                  </pic:nvPicPr>
                  <pic:blipFill>
                    <a:blip r:embed="rId52"/>
                    <a:stretch>
                      <a:fillRect/>
                    </a:stretch>
                  </pic:blipFill>
                  <pic:spPr>
                    <a:xfrm>
                      <a:off x="0" y="0"/>
                      <a:ext cx="6196330" cy="8655050"/>
                    </a:xfrm>
                    <a:prstGeom prst="rect">
                      <a:avLst/>
                    </a:prstGeom>
                    <a:noFill/>
                    <a:ln>
                      <a:noFill/>
                    </a:ln>
                  </pic:spPr>
                </pic:pic>
              </a:graphicData>
            </a:graphic>
          </wp:anchor>
        </w:drawing>
      </w:r>
    </w:p>
    <w:p>
      <w:pPr>
        <w:pStyle w:val="2"/>
        <w:ind w:left="0" w:firstLine="0"/>
        <w:rPr>
          <w:rFonts w:ascii="Times New Roman" w:hAnsi="Times New Roman" w:cs="Times New Roman"/>
          <w:lang w:val="en-US"/>
        </w:rPr>
        <w:sectPr>
          <w:pgSz w:w="11906" w:h="16838"/>
          <w:pgMar w:top="1440" w:right="1800" w:bottom="1440" w:left="1800" w:header="0" w:footer="737" w:gutter="0"/>
          <w:cols w:space="425" w:num="1"/>
          <w:docGrid w:type="lines" w:linePitch="312" w:charSpace="0"/>
        </w:sectPr>
      </w:pPr>
      <w:r>
        <w:drawing>
          <wp:anchor distT="0" distB="0" distL="114300" distR="114300" simplePos="0" relativeHeight="251759616" behindDoc="1" locked="0" layoutInCell="1" allowOverlap="1">
            <wp:simplePos x="0" y="0"/>
            <wp:positionH relativeFrom="column">
              <wp:posOffset>-542925</wp:posOffset>
            </wp:positionH>
            <wp:positionV relativeFrom="paragraph">
              <wp:posOffset>200025</wp:posOffset>
            </wp:positionV>
            <wp:extent cx="6086475" cy="8559165"/>
            <wp:effectExtent l="0" t="0" r="0" b="0"/>
            <wp:wrapTight wrapText="bothSides">
              <wp:wrapPolygon>
                <wp:start x="0" y="0"/>
                <wp:lineTo x="0" y="21538"/>
                <wp:lineTo x="21566" y="21538"/>
                <wp:lineTo x="21566" y="0"/>
                <wp:lineTo x="0" y="0"/>
              </wp:wrapPolygon>
            </wp:wrapTight>
            <wp:docPr id="12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
                    <pic:cNvPicPr>
                      <a:picLocks noChangeAspect="1"/>
                    </pic:cNvPicPr>
                  </pic:nvPicPr>
                  <pic:blipFill>
                    <a:blip r:embed="rId53"/>
                    <a:stretch>
                      <a:fillRect/>
                    </a:stretch>
                  </pic:blipFill>
                  <pic:spPr>
                    <a:xfrm>
                      <a:off x="0" y="0"/>
                      <a:ext cx="6086475" cy="8559165"/>
                    </a:xfrm>
                    <a:prstGeom prst="rect">
                      <a:avLst/>
                    </a:prstGeom>
                    <a:noFill/>
                    <a:ln>
                      <a:noFill/>
                    </a:ln>
                  </pic:spPr>
                </pic:pic>
              </a:graphicData>
            </a:graphic>
          </wp:anchor>
        </w:drawing>
      </w:r>
    </w:p>
    <w:p>
      <w:pPr>
        <w:pStyle w:val="2"/>
        <w:ind w:left="0" w:firstLine="0"/>
        <w:rPr>
          <w:rFonts w:ascii="Times New Roman" w:hAnsi="Times New Roman" w:cs="Times New Roman"/>
          <w:b/>
          <w:bCs/>
          <w:sz w:val="32"/>
          <w:szCs w:val="32"/>
          <w:lang w:val="en-US"/>
        </w:rPr>
      </w:pPr>
      <w:r>
        <w:drawing>
          <wp:anchor distT="0" distB="0" distL="114300" distR="114300" simplePos="0" relativeHeight="251760640" behindDoc="1" locked="0" layoutInCell="1" allowOverlap="1">
            <wp:simplePos x="0" y="0"/>
            <wp:positionH relativeFrom="column">
              <wp:posOffset>-714375</wp:posOffset>
            </wp:positionH>
            <wp:positionV relativeFrom="paragraph">
              <wp:posOffset>9525</wp:posOffset>
            </wp:positionV>
            <wp:extent cx="6275705" cy="8763635"/>
            <wp:effectExtent l="0" t="0" r="0" b="0"/>
            <wp:wrapTight wrapText="bothSides">
              <wp:wrapPolygon>
                <wp:start x="0" y="0"/>
                <wp:lineTo x="0" y="21551"/>
                <wp:lineTo x="21506" y="21551"/>
                <wp:lineTo x="21506" y="0"/>
                <wp:lineTo x="0" y="0"/>
              </wp:wrapPolygon>
            </wp:wrapTight>
            <wp:docPr id="12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3"/>
                    <pic:cNvPicPr>
                      <a:picLocks noChangeAspect="1"/>
                    </pic:cNvPicPr>
                  </pic:nvPicPr>
                  <pic:blipFill>
                    <a:blip r:embed="rId54"/>
                    <a:stretch>
                      <a:fillRect/>
                    </a:stretch>
                  </pic:blipFill>
                  <pic:spPr>
                    <a:xfrm>
                      <a:off x="0" y="0"/>
                      <a:ext cx="6275705" cy="8763635"/>
                    </a:xfrm>
                    <a:prstGeom prst="rect">
                      <a:avLst/>
                    </a:prstGeom>
                    <a:noFill/>
                    <a:ln>
                      <a:noFill/>
                    </a:ln>
                  </pic:spPr>
                </pic:pic>
              </a:graphicData>
            </a:graphic>
          </wp:anchor>
        </w:drawing>
      </w:r>
    </w:p>
    <w:p>
      <w:pPr>
        <w:pStyle w:val="2"/>
        <w:ind w:left="0" w:firstLine="0"/>
        <w:rPr>
          <w:rFonts w:ascii="Times New Roman" w:hAnsi="Times New Roman" w:cs="Times New Roman"/>
          <w:b/>
          <w:bCs/>
          <w:sz w:val="32"/>
          <w:szCs w:val="32"/>
          <w:lang w:val="en-US"/>
        </w:rPr>
      </w:pPr>
      <w:r>
        <w:drawing>
          <wp:anchor distT="0" distB="0" distL="114300" distR="114300" simplePos="0" relativeHeight="251761664" behindDoc="1" locked="0" layoutInCell="1" allowOverlap="1">
            <wp:simplePos x="0" y="0"/>
            <wp:positionH relativeFrom="column">
              <wp:posOffset>-428625</wp:posOffset>
            </wp:positionH>
            <wp:positionV relativeFrom="paragraph">
              <wp:posOffset>19050</wp:posOffset>
            </wp:positionV>
            <wp:extent cx="6148070" cy="8567420"/>
            <wp:effectExtent l="0" t="0" r="0" b="0"/>
            <wp:wrapTight wrapText="bothSides">
              <wp:wrapPolygon>
                <wp:start x="0" y="0"/>
                <wp:lineTo x="0" y="21565"/>
                <wp:lineTo x="21551" y="21565"/>
                <wp:lineTo x="21551" y="0"/>
                <wp:lineTo x="0" y="0"/>
              </wp:wrapPolygon>
            </wp:wrapTight>
            <wp:docPr id="12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4"/>
                    <pic:cNvPicPr>
                      <a:picLocks noChangeAspect="1"/>
                    </pic:cNvPicPr>
                  </pic:nvPicPr>
                  <pic:blipFill>
                    <a:blip r:embed="rId55"/>
                    <a:stretch>
                      <a:fillRect/>
                    </a:stretch>
                  </pic:blipFill>
                  <pic:spPr>
                    <a:xfrm>
                      <a:off x="0" y="0"/>
                      <a:ext cx="6148070" cy="8567420"/>
                    </a:xfrm>
                    <a:prstGeom prst="rect">
                      <a:avLst/>
                    </a:prstGeom>
                    <a:noFill/>
                    <a:ln>
                      <a:noFill/>
                    </a:ln>
                  </pic:spPr>
                </pic:pic>
              </a:graphicData>
            </a:graphic>
          </wp:anchor>
        </w:drawing>
      </w:r>
    </w:p>
    <w:p>
      <w:pPr>
        <w:pStyle w:val="2"/>
        <w:ind w:left="0" w:firstLine="0"/>
        <w:rPr>
          <w:rFonts w:ascii="Times New Roman" w:hAnsi="Times New Roman" w:cs="Times New Roman"/>
          <w:b/>
          <w:bCs/>
          <w:sz w:val="32"/>
          <w:szCs w:val="32"/>
          <w:lang w:val="en-US"/>
        </w:rPr>
      </w:pPr>
    </w:p>
    <w:p>
      <w:pPr>
        <w:pStyle w:val="2"/>
        <w:ind w:left="0" w:firstLine="0"/>
        <w:rPr>
          <w:rFonts w:ascii="Times New Roman" w:hAnsi="Times New Roman" w:cs="Times New Roman"/>
          <w:b/>
          <w:bCs/>
          <w:sz w:val="32"/>
          <w:szCs w:val="32"/>
          <w:lang w:val="en-US"/>
        </w:rPr>
        <w:sectPr>
          <w:pgSz w:w="11906" w:h="16838"/>
          <w:pgMar w:top="1440" w:right="1800" w:bottom="1440" w:left="1800" w:header="0" w:footer="737" w:gutter="0"/>
          <w:cols w:space="425" w:num="1"/>
          <w:docGrid w:type="lines" w:linePitch="312" w:charSpace="0"/>
        </w:sectPr>
      </w:pPr>
      <w:r>
        <w:drawing>
          <wp:anchor distT="0" distB="0" distL="114300" distR="114300" simplePos="0" relativeHeight="251731968" behindDoc="1" locked="0" layoutInCell="1" allowOverlap="1">
            <wp:simplePos x="0" y="0"/>
            <wp:positionH relativeFrom="column">
              <wp:posOffset>-228600</wp:posOffset>
            </wp:positionH>
            <wp:positionV relativeFrom="paragraph">
              <wp:posOffset>400050</wp:posOffset>
            </wp:positionV>
            <wp:extent cx="5888355" cy="8210550"/>
            <wp:effectExtent l="0" t="0" r="0" b="0"/>
            <wp:wrapTight wrapText="bothSides">
              <wp:wrapPolygon>
                <wp:start x="0" y="0"/>
                <wp:lineTo x="0" y="21550"/>
                <wp:lineTo x="21523" y="21550"/>
                <wp:lineTo x="21523" y="0"/>
                <wp:lineTo x="0" y="0"/>
              </wp:wrapPolygon>
            </wp:wrapTight>
            <wp:docPr id="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
                    <pic:cNvPicPr>
                      <a:picLocks noChangeAspect="1"/>
                    </pic:cNvPicPr>
                  </pic:nvPicPr>
                  <pic:blipFill>
                    <a:blip r:embed="rId56"/>
                    <a:stretch>
                      <a:fillRect/>
                    </a:stretch>
                  </pic:blipFill>
                  <pic:spPr>
                    <a:xfrm>
                      <a:off x="0" y="0"/>
                      <a:ext cx="5888355" cy="8210550"/>
                    </a:xfrm>
                    <a:prstGeom prst="rect">
                      <a:avLst/>
                    </a:prstGeom>
                    <a:noFill/>
                    <a:ln>
                      <a:noFill/>
                    </a:ln>
                  </pic:spPr>
                </pic:pic>
              </a:graphicData>
            </a:graphic>
          </wp:anchor>
        </w:drawing>
      </w:r>
      <w:r>
        <w:rPr>
          <w:rFonts w:ascii="Times New Roman" w:hAnsi="Times New Roman" w:cs="Times New Roman"/>
          <w:b/>
          <w:bCs/>
          <w:sz w:val="32"/>
          <w:szCs w:val="32"/>
          <w:lang w:val="en-US"/>
        </w:rPr>
        <w:t>附件</w:t>
      </w:r>
      <w:r>
        <w:rPr>
          <w:rFonts w:hint="eastAsia" w:ascii="Times New Roman" w:hAnsi="Times New Roman" w:cs="Times New Roman"/>
          <w:b/>
          <w:bCs/>
          <w:sz w:val="32"/>
          <w:szCs w:val="32"/>
          <w:lang w:val="en-US" w:eastAsia="zh-CN"/>
        </w:rPr>
        <w:t>五</w:t>
      </w:r>
      <w:r>
        <w:rPr>
          <w:rFonts w:ascii="Times New Roman" w:hAnsi="Times New Roman" w:cs="Times New Roman"/>
          <w:b/>
          <w:bCs/>
          <w:sz w:val="32"/>
          <w:szCs w:val="32"/>
          <w:lang w:val="en-US"/>
        </w:rPr>
        <w:t xml:space="preserve"> 排污许可证</w:t>
      </w:r>
    </w:p>
    <w:p>
      <w:pPr>
        <w:pStyle w:val="2"/>
        <w:ind w:left="0" w:firstLine="0"/>
        <w:rPr>
          <w:rFonts w:ascii="Times New Roman" w:hAnsi="Times New Roman" w:cs="Times New Roman"/>
          <w:b/>
          <w:bCs/>
          <w:sz w:val="32"/>
          <w:szCs w:val="32"/>
          <w:lang w:val="en-US"/>
        </w:rPr>
      </w:pPr>
      <w:r>
        <w:rPr>
          <w:rFonts w:ascii="Times New Roman" w:hAnsi="Times New Roman" w:cs="Times New Roman"/>
          <w:b/>
          <w:bCs/>
          <w:sz w:val="32"/>
          <w:szCs w:val="32"/>
          <w:lang w:val="en-US"/>
        </w:rPr>
        <w:t>附件八 专家验收意见</w:t>
      </w:r>
    </w:p>
    <w:p>
      <w:pPr>
        <w:spacing w:line="360" w:lineRule="auto"/>
        <w:jc w:val="center"/>
        <w:rPr>
          <w:rFonts w:hint="eastAsia" w:ascii="Times New Roman" w:hAnsi="Times New Roman" w:cs="Times New Roman"/>
          <w:b/>
          <w:bCs/>
          <w:sz w:val="24"/>
          <w:szCs w:val="24"/>
          <w:lang w:val="en-US"/>
        </w:rPr>
      </w:pPr>
      <w:bookmarkStart w:id="142" w:name="_Hlk65829452"/>
      <w:r>
        <w:rPr>
          <w:rFonts w:hint="eastAsia" w:ascii="Times New Roman" w:hAnsi="Times New Roman" w:cs="Times New Roman"/>
          <w:b/>
          <w:bCs/>
          <w:sz w:val="24"/>
          <w:szCs w:val="24"/>
          <w:lang w:val="en-US"/>
        </w:rPr>
        <w:t>巩义市丰浩耐火材料有限公司年产 3 万吨浇注料智能自动化生产</w:t>
      </w:r>
    </w:p>
    <w:p>
      <w:pPr>
        <w:spacing w:line="360" w:lineRule="auto"/>
        <w:jc w:val="center"/>
        <w:rPr>
          <w:rFonts w:ascii="Times New Roman" w:hAnsi="Times New Roman" w:cs="Times New Roman"/>
          <w:b/>
          <w:bCs/>
          <w:sz w:val="24"/>
          <w:szCs w:val="24"/>
        </w:rPr>
      </w:pPr>
      <w:r>
        <w:rPr>
          <w:rFonts w:hint="eastAsia" w:ascii="Times New Roman" w:hAnsi="Times New Roman" w:cs="Times New Roman"/>
          <w:b/>
          <w:bCs/>
          <w:sz w:val="24"/>
          <w:szCs w:val="24"/>
          <w:lang w:val="en-US"/>
        </w:rPr>
        <w:t>线项目</w:t>
      </w:r>
      <w:r>
        <w:rPr>
          <w:rFonts w:ascii="Times New Roman" w:hAnsi="Times New Roman" w:cs="Times New Roman"/>
          <w:b/>
          <w:bCs/>
          <w:sz w:val="24"/>
          <w:szCs w:val="24"/>
          <w:lang w:val="en-US"/>
        </w:rPr>
        <w:t>竣工环境保护验收</w:t>
      </w:r>
      <w:r>
        <w:rPr>
          <w:rFonts w:ascii="Times New Roman" w:hAnsi="Times New Roman" w:cs="Times New Roman"/>
          <w:b/>
          <w:bCs/>
          <w:sz w:val="24"/>
          <w:szCs w:val="24"/>
        </w:rPr>
        <w:t>意见</w:t>
      </w:r>
    </w:p>
    <w:p>
      <w:pPr>
        <w:spacing w:line="360" w:lineRule="auto"/>
        <w:jc w:val="center"/>
        <w:rPr>
          <w:rFonts w:ascii="Times New Roman" w:hAnsi="Times New Roman" w:cs="Times New Roman"/>
          <w:color w:val="000000"/>
          <w:sz w:val="24"/>
          <w:szCs w:val="24"/>
        </w:rPr>
      </w:pPr>
      <w:r>
        <w:rPr>
          <w:rFonts w:hint="eastAsia" w:ascii="Times New Roman" w:hAnsi="Times New Roman" w:cs="Times New Roman"/>
          <w:color w:val="000000" w:themeColor="text1"/>
          <w:sz w:val="24"/>
          <w:szCs w:val="24"/>
          <w:lang w:val="en-US" w:eastAsia="zh-CN"/>
          <w14:textFill>
            <w14:solidFill>
              <w14:schemeClr w14:val="tx1"/>
            </w14:solidFill>
          </w14:textFill>
        </w:rPr>
        <w:t xml:space="preserve">   </w:t>
      </w:r>
      <w:r>
        <w:rPr>
          <w:rFonts w:hint="eastAsia" w:ascii="Times New Roman" w:hAnsi="Times New Roman" w:cs="Times New Roman"/>
          <w:b w:val="0"/>
          <w:bCs w:val="0"/>
          <w:color w:val="000000" w:themeColor="text1"/>
          <w:sz w:val="24"/>
          <w:szCs w:val="24"/>
          <w:lang w:val="en-US" w:eastAsia="zh-CN"/>
          <w14:textFill>
            <w14:solidFill>
              <w14:schemeClr w14:val="tx1"/>
            </w14:solidFill>
          </w14:textFill>
        </w:rPr>
        <w:t xml:space="preserve"> </w:t>
      </w:r>
      <w:r>
        <w:rPr>
          <w:rFonts w:ascii="Times New Roman" w:hAnsi="Times New Roman" w:cs="Times New Roman"/>
          <w:b w:val="0"/>
          <w:bCs w:val="0"/>
          <w:color w:val="000000" w:themeColor="text1"/>
          <w:sz w:val="24"/>
          <w:szCs w:val="24"/>
          <w14:textFill>
            <w14:solidFill>
              <w14:schemeClr w14:val="tx1"/>
            </w14:solidFill>
          </w14:textFill>
        </w:rPr>
        <w:t>20</w:t>
      </w:r>
      <w:r>
        <w:rPr>
          <w:rFonts w:ascii="Times New Roman" w:hAnsi="Times New Roman" w:cs="Times New Roman"/>
          <w:b w:val="0"/>
          <w:bCs w:val="0"/>
          <w:color w:val="000000" w:themeColor="text1"/>
          <w:sz w:val="24"/>
          <w:szCs w:val="24"/>
          <w:lang w:val="en-US"/>
          <w14:textFill>
            <w14:solidFill>
              <w14:schemeClr w14:val="tx1"/>
            </w14:solidFill>
          </w14:textFill>
        </w:rPr>
        <w:t>21</w:t>
      </w:r>
      <w:r>
        <w:rPr>
          <w:rFonts w:ascii="Times New Roman" w:hAnsi="Times New Roman" w:cs="Times New Roman"/>
          <w:b w:val="0"/>
          <w:bCs w:val="0"/>
          <w:sz w:val="24"/>
          <w:szCs w:val="24"/>
        </w:rPr>
        <w:t>年</w:t>
      </w:r>
      <w:r>
        <w:rPr>
          <w:rFonts w:hint="eastAsia" w:ascii="Times New Roman" w:hAnsi="Times New Roman" w:cs="Times New Roman"/>
          <w:b w:val="0"/>
          <w:bCs w:val="0"/>
          <w:sz w:val="24"/>
          <w:szCs w:val="24"/>
          <w:lang w:val="en-US" w:eastAsia="zh-CN"/>
        </w:rPr>
        <w:t>06</w:t>
      </w:r>
      <w:r>
        <w:rPr>
          <w:rFonts w:ascii="Times New Roman" w:hAnsi="Times New Roman" w:cs="Times New Roman"/>
          <w:b w:val="0"/>
          <w:bCs w:val="0"/>
          <w:sz w:val="24"/>
          <w:szCs w:val="24"/>
        </w:rPr>
        <w:t>月</w:t>
      </w:r>
      <w:r>
        <w:rPr>
          <w:rFonts w:hint="eastAsia" w:ascii="Times New Roman" w:hAnsi="Times New Roman" w:cs="Times New Roman"/>
          <w:b w:val="0"/>
          <w:bCs w:val="0"/>
          <w:sz w:val="24"/>
          <w:szCs w:val="24"/>
          <w:lang w:val="en-US" w:eastAsia="zh-CN"/>
        </w:rPr>
        <w:t>28</w:t>
      </w:r>
      <w:r>
        <w:rPr>
          <w:rFonts w:ascii="Times New Roman" w:hAnsi="Times New Roman" w:cs="Times New Roman"/>
          <w:b w:val="0"/>
          <w:bCs w:val="0"/>
          <w:sz w:val="24"/>
          <w:szCs w:val="24"/>
        </w:rPr>
        <w:t>日，</w:t>
      </w:r>
      <w:r>
        <w:rPr>
          <w:rFonts w:hint="eastAsia" w:ascii="Times New Roman" w:hAnsi="Times New Roman" w:cs="Times New Roman"/>
          <w:b w:val="0"/>
          <w:bCs w:val="0"/>
          <w:sz w:val="24"/>
          <w:szCs w:val="24"/>
          <w:lang w:val="en-US"/>
        </w:rPr>
        <w:t>巩义市丰浩耐火材料有限公司</w:t>
      </w:r>
      <w:r>
        <w:rPr>
          <w:rFonts w:ascii="Times New Roman" w:hAnsi="Times New Roman" w:cs="Times New Roman"/>
          <w:b w:val="0"/>
          <w:bCs w:val="0"/>
          <w:sz w:val="24"/>
          <w:szCs w:val="24"/>
        </w:rPr>
        <w:t>根据《</w:t>
      </w:r>
      <w:r>
        <w:rPr>
          <w:rFonts w:hint="eastAsia" w:ascii="Times New Roman" w:hAnsi="Times New Roman" w:cs="Times New Roman"/>
          <w:b w:val="0"/>
          <w:bCs w:val="0"/>
          <w:sz w:val="24"/>
          <w:szCs w:val="24"/>
          <w:lang w:val="en-US"/>
        </w:rPr>
        <w:t>巩义市丰浩耐火材料有限公司年产 3 万吨浇注料智能自动化生产线项目</w:t>
      </w:r>
      <w:r>
        <w:rPr>
          <w:rFonts w:ascii="Times New Roman" w:hAnsi="Times New Roman" w:cs="Times New Roman"/>
          <w:sz w:val="24"/>
          <w:szCs w:val="24"/>
        </w:rPr>
        <w:t>》竣工环境保护验收监测报告并对照《建设项目竣工环境保护验收暂行办法》，严格依照国家有关法律法规、建设项目竣工环境保护验收技术规范、本项目环境影响评价报告表和审批部门审批决定等要求，成立竣工环境保护验收组，对本项目进行验收，提出意见如下：</w:t>
      </w:r>
    </w:p>
    <w:p>
      <w:pPr>
        <w:spacing w:line="360" w:lineRule="auto"/>
        <w:rPr>
          <w:rFonts w:ascii="Times New Roman" w:hAnsi="Times New Roman" w:cs="Times New Roman"/>
          <w:b/>
          <w:bCs/>
          <w:sz w:val="24"/>
          <w:szCs w:val="24"/>
        </w:rPr>
      </w:pPr>
      <w:r>
        <w:rPr>
          <w:rFonts w:ascii="Times New Roman" w:hAnsi="Times New Roman" w:cs="Times New Roman"/>
          <w:b/>
          <w:bCs/>
          <w:sz w:val="24"/>
          <w:szCs w:val="24"/>
        </w:rPr>
        <w:t>一、工程建设基本情况</w:t>
      </w:r>
    </w:p>
    <w:p>
      <w:pPr>
        <w:pStyle w:val="2"/>
        <w:spacing w:line="360" w:lineRule="auto"/>
        <w:ind w:left="0" w:firstLine="480" w:firstLineChars="200"/>
        <w:jc w:val="both"/>
        <w:rPr>
          <w:rStyle w:val="18"/>
          <w:rFonts w:ascii="Times New Roman" w:hAnsi="Times New Roman" w:eastAsia="宋体" w:cs="Times New Roman"/>
          <w:sz w:val="24"/>
          <w:szCs w:val="24"/>
          <w:lang w:val="en-US"/>
        </w:rPr>
      </w:pPr>
      <w:r>
        <w:rPr>
          <w:rFonts w:ascii="Times New Roman" w:hAnsi="Times New Roman" w:cs="Times New Roman"/>
          <w:szCs w:val="24"/>
        </w:rPr>
        <w:t>本项目位于</w:t>
      </w:r>
      <w:r>
        <w:rPr>
          <w:rFonts w:hint="eastAsia" w:ascii="Times New Roman" w:hAnsi="Times New Roman" w:cs="Times New Roman"/>
          <w:color w:val="000000"/>
          <w:szCs w:val="24"/>
          <w:lang w:val="en-US"/>
        </w:rPr>
        <w:t>巩义市北山口镇山川村</w:t>
      </w:r>
      <w:r>
        <w:rPr>
          <w:rFonts w:ascii="Times New Roman" w:hAnsi="Times New Roman" w:cs="Times New Roman"/>
          <w:color w:val="000000"/>
          <w:szCs w:val="24"/>
          <w:lang w:val="en-US"/>
        </w:rPr>
        <w:t>，</w:t>
      </w:r>
      <w:r>
        <w:rPr>
          <w:rFonts w:hint="eastAsia" w:ascii="Times New Roman" w:hAnsi="Times New Roman" w:cs="Times New Roman"/>
          <w:szCs w:val="24"/>
        </w:rPr>
        <w:t>租赁巩义市丰泽耐火材料有限公司标准化厂房及办公楼</w:t>
      </w:r>
      <w:r>
        <w:rPr>
          <w:rFonts w:hint="eastAsia" w:ascii="Times New Roman" w:hAnsi="Times New Roman" w:cs="Times New Roman"/>
          <w:szCs w:val="24"/>
          <w:lang w:val="en-US" w:eastAsia="zh-CN"/>
        </w:rPr>
        <w:t>14000</w:t>
      </w:r>
      <w:r>
        <w:rPr>
          <w:rFonts w:ascii="Times New Roman" w:hAnsi="Times New Roman" w:cs="Times New Roman"/>
          <w:bCs/>
          <w:color w:val="auto"/>
          <w:sz w:val="28"/>
          <w:szCs w:val="28"/>
          <w:highlight w:val="none"/>
          <w:lang w:val="en-US"/>
        </w:rPr>
        <w:t>m</w:t>
      </w:r>
      <w:r>
        <w:rPr>
          <w:rFonts w:ascii="Times New Roman" w:hAnsi="Times New Roman" w:cs="Times New Roman"/>
          <w:bCs/>
          <w:color w:val="auto"/>
          <w:sz w:val="28"/>
          <w:szCs w:val="28"/>
          <w:highlight w:val="none"/>
          <w:vertAlign w:val="superscript"/>
          <w:lang w:val="en-US"/>
        </w:rPr>
        <w:t>2</w:t>
      </w:r>
      <w:r>
        <w:rPr>
          <w:rFonts w:ascii="Times New Roman" w:hAnsi="Times New Roman" w:cs="Times New Roman"/>
          <w:szCs w:val="24"/>
        </w:rPr>
        <w:t>，本项目产品</w:t>
      </w:r>
      <w:r>
        <w:rPr>
          <w:rFonts w:ascii="Times New Roman" w:hAnsi="Times New Roman" w:cs="Times New Roman"/>
          <w:szCs w:val="24"/>
          <w:lang w:val="en-US"/>
        </w:rPr>
        <w:t>为</w:t>
      </w:r>
      <w:r>
        <w:rPr>
          <w:rFonts w:hint="eastAsia" w:ascii="Times New Roman" w:hAnsi="Times New Roman" w:cs="Times New Roman"/>
          <w:szCs w:val="24"/>
          <w:lang w:val="en-US"/>
        </w:rPr>
        <w:t>浇注料</w:t>
      </w:r>
      <w:r>
        <w:rPr>
          <w:rFonts w:ascii="Times New Roman" w:hAnsi="Times New Roman" w:cs="Times New Roman"/>
          <w:szCs w:val="24"/>
        </w:rPr>
        <w:t>。</w:t>
      </w:r>
      <w:r>
        <w:rPr>
          <w:rFonts w:hint="eastAsia" w:ascii="Times New Roman" w:hAnsi="Times New Roman" w:cs="Times New Roman"/>
          <w:szCs w:val="24"/>
          <w:lang w:val="en-US"/>
        </w:rPr>
        <w:t>C3089 耐火陶瓷制品及其他耐火材料制造</w:t>
      </w:r>
      <w:r>
        <w:rPr>
          <w:rFonts w:ascii="Times New Roman" w:hAnsi="Times New Roman" w:cs="Times New Roman"/>
          <w:szCs w:val="24"/>
          <w:lang w:val="en-US"/>
        </w:rPr>
        <w:t>，</w:t>
      </w:r>
      <w:r>
        <w:rPr>
          <w:rFonts w:ascii="Times New Roman" w:hAnsi="Times New Roman" w:cs="Times New Roman"/>
          <w:color w:val="000000"/>
          <w:szCs w:val="24"/>
        </w:rPr>
        <w:t>工艺流程为：</w:t>
      </w:r>
      <w:r>
        <w:rPr>
          <w:rFonts w:hint="eastAsia" w:ascii="Times New Roman" w:hAnsi="Times New Roman" w:cs="Times New Roman"/>
          <w:szCs w:val="24"/>
        </w:rPr>
        <w:t>筛选→破碎→制砂→制粉→配料→</w:t>
      </w:r>
      <w:r>
        <w:rPr>
          <w:rFonts w:hint="eastAsia" w:ascii="Times New Roman" w:hAnsi="Times New Roman" w:cs="Times New Roman"/>
          <w:szCs w:val="24"/>
          <w:lang w:val="en-US" w:eastAsia="zh-CN"/>
        </w:rPr>
        <w:t>搅</w:t>
      </w:r>
      <w:r>
        <w:rPr>
          <w:rFonts w:hint="eastAsia" w:ascii="Times New Roman" w:hAnsi="Times New Roman" w:cs="Times New Roman"/>
          <w:szCs w:val="24"/>
        </w:rPr>
        <w:t>拌→包装→成品</w:t>
      </w:r>
      <w:r>
        <w:rPr>
          <w:rFonts w:ascii="Times New Roman" w:hAnsi="Times New Roman" w:cs="Times New Roman"/>
          <w:color w:val="000000" w:themeColor="text1"/>
          <w:szCs w:val="24"/>
          <w:lang w:val="en-US"/>
          <w14:textFill>
            <w14:solidFill>
              <w14:schemeClr w14:val="tx1"/>
            </w14:solidFill>
          </w14:textFill>
        </w:rPr>
        <w:t>。</w:t>
      </w:r>
      <w:r>
        <w:rPr>
          <w:rFonts w:ascii="Times New Roman" w:hAnsi="Times New Roman" w:cs="Times New Roman"/>
          <w:color w:val="000000"/>
          <w:szCs w:val="24"/>
        </w:rPr>
        <w:t>工程实际</w:t>
      </w:r>
      <w:r>
        <w:rPr>
          <w:rFonts w:ascii="Times New Roman" w:hAnsi="Times New Roman" w:cs="Times New Roman"/>
          <w:color w:val="000000" w:themeColor="text1"/>
          <w:szCs w:val="24"/>
          <w14:textFill>
            <w14:solidFill>
              <w14:schemeClr w14:val="tx1"/>
            </w14:solidFill>
          </w14:textFill>
        </w:rPr>
        <w:t>总投资</w:t>
      </w:r>
      <w:r>
        <w:rPr>
          <w:rFonts w:hint="eastAsia" w:ascii="Times New Roman" w:hAnsi="Times New Roman" w:cs="Times New Roman"/>
          <w:color w:val="000000" w:themeColor="text1"/>
          <w:szCs w:val="24"/>
          <w:lang w:val="en-US" w:eastAsia="zh-CN"/>
          <w14:textFill>
            <w14:solidFill>
              <w14:schemeClr w14:val="tx1"/>
            </w14:solidFill>
          </w14:textFill>
        </w:rPr>
        <w:t>5000</w:t>
      </w:r>
      <w:r>
        <w:rPr>
          <w:rFonts w:ascii="Times New Roman" w:hAnsi="Times New Roman" w:cs="Times New Roman"/>
          <w:color w:val="000000" w:themeColor="text1"/>
          <w:szCs w:val="24"/>
          <w:lang w:val="en-US"/>
          <w14:textFill>
            <w14:solidFill>
              <w14:schemeClr w14:val="tx1"/>
            </w14:solidFill>
          </w14:textFill>
        </w:rPr>
        <w:t>万元，其中环保投资</w:t>
      </w:r>
      <w:r>
        <w:rPr>
          <w:rFonts w:hint="eastAsia" w:ascii="Times New Roman" w:hAnsi="Times New Roman" w:cs="Times New Roman"/>
          <w:color w:val="000000" w:themeColor="text1"/>
          <w:szCs w:val="24"/>
          <w:lang w:val="en-US" w:eastAsia="zh-CN"/>
          <w14:textFill>
            <w14:solidFill>
              <w14:schemeClr w14:val="tx1"/>
            </w14:solidFill>
          </w14:textFill>
        </w:rPr>
        <w:t>180</w:t>
      </w:r>
      <w:r>
        <w:rPr>
          <w:rFonts w:ascii="Times New Roman" w:hAnsi="Times New Roman" w:cs="Times New Roman"/>
          <w:color w:val="000000" w:themeColor="text1"/>
          <w:szCs w:val="24"/>
          <w:lang w:val="en-US"/>
          <w14:textFill>
            <w14:solidFill>
              <w14:schemeClr w14:val="tx1"/>
            </w14:solidFill>
          </w14:textFill>
        </w:rPr>
        <w:t>万元，占总投资的</w:t>
      </w:r>
      <w:r>
        <w:rPr>
          <w:rFonts w:hint="eastAsia" w:ascii="Times New Roman" w:hAnsi="Times New Roman" w:cs="Times New Roman"/>
          <w:color w:val="000000" w:themeColor="text1"/>
          <w:szCs w:val="24"/>
          <w:lang w:val="en-US" w:eastAsia="zh-CN"/>
          <w14:textFill>
            <w14:solidFill>
              <w14:schemeClr w14:val="tx1"/>
            </w14:solidFill>
          </w14:textFill>
        </w:rPr>
        <w:t>3.6</w:t>
      </w:r>
      <w:r>
        <w:rPr>
          <w:rFonts w:ascii="Times New Roman" w:hAnsi="Times New Roman" w:cs="Times New Roman"/>
          <w:color w:val="000000" w:themeColor="text1"/>
          <w:szCs w:val="24"/>
          <w14:textFill>
            <w14:solidFill>
              <w14:schemeClr w14:val="tx1"/>
            </w14:solidFill>
          </w14:textFill>
        </w:rPr>
        <w:t>%</w:t>
      </w:r>
      <w:r>
        <w:rPr>
          <w:rFonts w:ascii="Times New Roman" w:hAnsi="Times New Roman" w:cs="Times New Roman"/>
          <w:szCs w:val="24"/>
          <w:lang w:val="en-US"/>
        </w:rPr>
        <w:t>。</w:t>
      </w:r>
      <w:r>
        <w:rPr>
          <w:rFonts w:ascii="Times New Roman" w:hAnsi="Times New Roman" w:cs="Times New Roman"/>
          <w:color w:val="000000"/>
          <w:szCs w:val="24"/>
        </w:rPr>
        <w:t>项目</w:t>
      </w:r>
      <w:r>
        <w:rPr>
          <w:rFonts w:ascii="Times New Roman" w:hAnsi="Times New Roman" w:cs="Times New Roman"/>
          <w:szCs w:val="24"/>
          <w:lang w:val="en-US"/>
        </w:rPr>
        <w:t>于</w:t>
      </w:r>
      <w:r>
        <w:rPr>
          <w:rFonts w:ascii="Times New Roman" w:hAnsi="Times New Roman" w:cs="Times New Roman"/>
          <w:lang w:val="en-US"/>
        </w:rPr>
        <w:t>2019年</w:t>
      </w:r>
      <w:r>
        <w:rPr>
          <w:rFonts w:hint="eastAsia" w:ascii="Times New Roman" w:hAnsi="Times New Roman" w:cs="Times New Roman"/>
          <w:lang w:val="en-US" w:eastAsia="zh-CN"/>
        </w:rPr>
        <w:t>8</w:t>
      </w:r>
      <w:r>
        <w:rPr>
          <w:rFonts w:ascii="Times New Roman" w:hAnsi="Times New Roman" w:cs="Times New Roman"/>
          <w:lang w:val="en-US"/>
        </w:rPr>
        <w:t>月委托</w:t>
      </w:r>
      <w:r>
        <w:rPr>
          <w:rFonts w:hint="eastAsia" w:ascii="Times New Roman" w:hAnsi="Times New Roman" w:cs="Times New Roman"/>
          <w:highlight w:val="none"/>
          <w:lang w:val="en-US" w:eastAsia="zh-CN"/>
        </w:rPr>
        <w:t>重庆大润环境科学研究院有限公司</w:t>
      </w:r>
      <w:r>
        <w:rPr>
          <w:rFonts w:ascii="Times New Roman" w:hAnsi="Times New Roman" w:cs="Times New Roman"/>
          <w:lang w:val="en-US"/>
        </w:rPr>
        <w:t>编制了《</w:t>
      </w:r>
      <w:r>
        <w:rPr>
          <w:rFonts w:hint="eastAsia" w:ascii="Times New Roman" w:hAnsi="Times New Roman" w:cs="Times New Roman"/>
          <w:lang w:val="en-US"/>
        </w:rPr>
        <w:t>巩义市丰浩耐火材料有限公司年产 3 万吨浇注料智能自动化生产线项目</w:t>
      </w:r>
      <w:r>
        <w:rPr>
          <w:rFonts w:ascii="Times New Roman" w:hAnsi="Times New Roman" w:cs="Times New Roman"/>
          <w:lang w:val="en-US"/>
        </w:rPr>
        <w:t>环境影响报告表》，</w:t>
      </w:r>
      <w:r>
        <w:rPr>
          <w:rFonts w:ascii="Times New Roman" w:hAnsi="Times New Roman" w:cs="Times New Roman"/>
          <w:szCs w:val="24"/>
          <w:lang w:val="en-US"/>
        </w:rPr>
        <w:t>2019年</w:t>
      </w:r>
      <w:r>
        <w:rPr>
          <w:rFonts w:hint="eastAsia" w:ascii="Times New Roman" w:hAnsi="Times New Roman" w:cs="Times New Roman"/>
          <w:szCs w:val="24"/>
          <w:lang w:val="en-US" w:eastAsia="zh-CN"/>
        </w:rPr>
        <w:t>9</w:t>
      </w:r>
      <w:r>
        <w:rPr>
          <w:rFonts w:ascii="Times New Roman" w:hAnsi="Times New Roman" w:cs="Times New Roman"/>
          <w:szCs w:val="24"/>
          <w:lang w:val="en-US"/>
        </w:rPr>
        <w:t>月30日</w:t>
      </w:r>
      <w:r>
        <w:rPr>
          <w:rFonts w:ascii="Times New Roman" w:hAnsi="Times New Roman" w:cs="Times New Roman"/>
          <w:color w:val="000000" w:themeColor="text1"/>
          <w:szCs w:val="24"/>
          <w:lang w:val="en-US"/>
          <w14:textFill>
            <w14:solidFill>
              <w14:schemeClr w14:val="tx1"/>
            </w14:solidFill>
          </w14:textFill>
        </w:rPr>
        <w:t>巩义</w:t>
      </w:r>
      <w:r>
        <w:rPr>
          <w:rFonts w:ascii="Times New Roman" w:hAnsi="Times New Roman" w:cs="Times New Roman"/>
          <w:szCs w:val="24"/>
          <w:lang w:val="en-US"/>
        </w:rPr>
        <w:t>市环境保护局对该项目进行审批，审</w:t>
      </w:r>
      <w:r>
        <w:rPr>
          <w:rFonts w:ascii="Times New Roman" w:hAnsi="Times New Roman" w:cs="Times New Roman"/>
          <w:color w:val="000000" w:themeColor="text1"/>
          <w:szCs w:val="24"/>
          <w:lang w:val="en-US"/>
          <w14:textFill>
            <w14:solidFill>
              <w14:schemeClr w14:val="tx1"/>
            </w14:solidFill>
          </w14:textFill>
        </w:rPr>
        <w:t>批文号为</w:t>
      </w:r>
      <w:r>
        <w:rPr>
          <w:rFonts w:ascii="Times New Roman" w:hAnsi="Times New Roman" w:cs="Times New Roman"/>
          <w:szCs w:val="24"/>
          <w:lang w:val="en-US"/>
        </w:rPr>
        <w:t>巩环建审[2019]1</w:t>
      </w:r>
      <w:r>
        <w:rPr>
          <w:rFonts w:hint="eastAsia" w:ascii="Times New Roman" w:hAnsi="Times New Roman" w:cs="Times New Roman"/>
          <w:szCs w:val="24"/>
          <w:lang w:val="en-US" w:eastAsia="zh-CN"/>
        </w:rPr>
        <w:t>09</w:t>
      </w:r>
      <w:r>
        <w:rPr>
          <w:rFonts w:ascii="Times New Roman" w:hAnsi="Times New Roman" w:cs="Times New Roman"/>
          <w:szCs w:val="24"/>
          <w:lang w:val="en-US"/>
        </w:rPr>
        <w:t>号</w:t>
      </w:r>
      <w:r>
        <w:rPr>
          <w:rStyle w:val="18"/>
          <w:rFonts w:ascii="Times New Roman" w:hAnsi="Times New Roman" w:eastAsia="宋体" w:cs="Times New Roman"/>
          <w:sz w:val="24"/>
          <w:szCs w:val="24"/>
          <w:lang w:val="en-US"/>
        </w:rPr>
        <w:t>。</w:t>
      </w:r>
    </w:p>
    <w:p>
      <w:pPr>
        <w:spacing w:line="360" w:lineRule="auto"/>
        <w:rPr>
          <w:rFonts w:ascii="Times New Roman" w:hAnsi="Times New Roman" w:cs="Times New Roman"/>
          <w:b/>
          <w:bCs/>
          <w:sz w:val="24"/>
          <w:szCs w:val="24"/>
        </w:rPr>
      </w:pPr>
      <w:r>
        <w:rPr>
          <w:rFonts w:ascii="Times New Roman" w:hAnsi="Times New Roman" w:cs="Times New Roman"/>
          <w:b/>
          <w:bCs/>
          <w:sz w:val="24"/>
          <w:szCs w:val="24"/>
        </w:rPr>
        <w:t>二、变动情况</w:t>
      </w:r>
    </w:p>
    <w:p>
      <w:pPr>
        <w:pStyle w:val="11"/>
        <w:keepNext w:val="0"/>
        <w:keepLines w:val="0"/>
        <w:pageBreakBefore w:val="0"/>
        <w:widowControl w:val="0"/>
        <w:kinsoku/>
        <w:wordWrap/>
        <w:overflowPunct/>
        <w:topLinePunct w:val="0"/>
        <w:autoSpaceDE/>
        <w:autoSpaceDN/>
        <w:bidi w:val="0"/>
        <w:adjustRightInd/>
        <w:snapToGrid/>
        <w:spacing w:line="484" w:lineRule="exact"/>
        <w:ind w:left="0" w:firstLine="480" w:firstLineChars="200"/>
        <w:jc w:val="both"/>
        <w:textAlignment w:val="auto"/>
        <w:outlineLvl w:val="9"/>
        <w:rPr>
          <w:rFonts w:hint="eastAsia" w:asciiTheme="minorEastAsia" w:hAnsiTheme="minorEastAsia" w:eastAsiaTheme="minorEastAsia" w:cstheme="minorEastAsia"/>
          <w:b w:val="0"/>
          <w:bCs w:val="0"/>
          <w:sz w:val="24"/>
          <w:szCs w:val="24"/>
          <w:lang w:val="en-US"/>
        </w:rPr>
      </w:pPr>
      <w:r>
        <w:rPr>
          <w:rFonts w:hint="eastAsia" w:asciiTheme="minorEastAsia" w:hAnsiTheme="minorEastAsia" w:eastAsiaTheme="minorEastAsia" w:cstheme="minorEastAsia"/>
          <w:b w:val="0"/>
          <w:bCs w:val="0"/>
          <w:sz w:val="24"/>
          <w:szCs w:val="24"/>
          <w:highlight w:val="none"/>
          <w:lang w:eastAsia="zh-CN"/>
        </w:rPr>
        <w:t>经与企业核实</w:t>
      </w:r>
      <w:r>
        <w:rPr>
          <w:rFonts w:hint="eastAsia" w:asciiTheme="minorEastAsia" w:hAnsiTheme="minorEastAsia" w:eastAsiaTheme="minorEastAsia" w:cstheme="minorEastAsia"/>
          <w:b w:val="0"/>
          <w:bCs w:val="0"/>
          <w:color w:val="auto"/>
          <w:sz w:val="24"/>
          <w:szCs w:val="24"/>
          <w:highlight w:val="none"/>
          <w:lang w:eastAsia="zh-CN"/>
        </w:rPr>
        <w:t>，</w:t>
      </w:r>
      <w:r>
        <w:rPr>
          <w:rFonts w:hint="eastAsia" w:asciiTheme="minorEastAsia" w:hAnsiTheme="minorEastAsia" w:eastAsiaTheme="minorEastAsia" w:cstheme="minorEastAsia"/>
          <w:b w:val="0"/>
          <w:bCs w:val="0"/>
          <w:sz w:val="24"/>
          <w:szCs w:val="24"/>
          <w:highlight w:val="none"/>
          <w:lang w:eastAsia="zh-CN"/>
        </w:rPr>
        <w:t>本项目验收范围为</w:t>
      </w:r>
      <w:r>
        <w:rPr>
          <w:rFonts w:hint="eastAsia" w:asciiTheme="minorEastAsia" w:hAnsiTheme="minorEastAsia" w:eastAsiaTheme="minorEastAsia" w:cstheme="minorEastAsia"/>
          <w:b w:val="0"/>
          <w:bCs w:val="0"/>
          <w:sz w:val="24"/>
          <w:szCs w:val="24"/>
          <w:lang w:val="en-US" w:eastAsia="zh-CN"/>
        </w:rPr>
        <w:t>浇注料生产线，产能为3万吨,本项目与原环评一致，</w:t>
      </w:r>
      <w:r>
        <w:rPr>
          <w:rFonts w:hint="eastAsia" w:asciiTheme="minorEastAsia" w:hAnsiTheme="minorEastAsia" w:eastAsiaTheme="minorEastAsia" w:cstheme="minorEastAsia"/>
          <w:b w:val="0"/>
          <w:bCs w:val="0"/>
          <w:sz w:val="24"/>
          <w:szCs w:val="24"/>
          <w:highlight w:val="none"/>
        </w:rPr>
        <w:t>因此</w:t>
      </w:r>
      <w:r>
        <w:rPr>
          <w:rFonts w:hint="eastAsia" w:asciiTheme="minorEastAsia" w:hAnsiTheme="minorEastAsia" w:eastAsiaTheme="minorEastAsia" w:cstheme="minorEastAsia"/>
          <w:b w:val="0"/>
          <w:bCs w:val="0"/>
          <w:sz w:val="24"/>
          <w:szCs w:val="24"/>
          <w:highlight w:val="none"/>
          <w:lang w:val="en-US" w:eastAsia="zh-CN"/>
        </w:rPr>
        <w:t>本项目无</w:t>
      </w:r>
      <w:r>
        <w:rPr>
          <w:rFonts w:hint="eastAsia" w:asciiTheme="minorEastAsia" w:hAnsiTheme="minorEastAsia" w:eastAsiaTheme="minorEastAsia" w:cstheme="minorEastAsia"/>
          <w:b w:val="0"/>
          <w:bCs w:val="0"/>
          <w:sz w:val="24"/>
          <w:szCs w:val="24"/>
          <w:highlight w:val="none"/>
          <w:lang w:eastAsia="zh-CN"/>
        </w:rPr>
        <w:t>重大变动</w:t>
      </w:r>
      <w:r>
        <w:rPr>
          <w:rFonts w:hint="eastAsia" w:asciiTheme="minorEastAsia" w:hAnsiTheme="minorEastAsia" w:eastAsiaTheme="minorEastAsia" w:cstheme="minorEastAsia"/>
          <w:b w:val="0"/>
          <w:bCs w:val="0"/>
          <w:sz w:val="24"/>
          <w:szCs w:val="24"/>
          <w:highlight w:val="none"/>
        </w:rPr>
        <w:t>。</w:t>
      </w:r>
    </w:p>
    <w:p>
      <w:pPr>
        <w:spacing w:line="360" w:lineRule="auto"/>
        <w:rPr>
          <w:rFonts w:ascii="Times New Roman" w:hAnsi="Times New Roman" w:cs="Times New Roman"/>
          <w:b/>
          <w:bCs/>
          <w:sz w:val="24"/>
          <w:szCs w:val="24"/>
        </w:rPr>
      </w:pPr>
      <w:r>
        <w:rPr>
          <w:rFonts w:ascii="Times New Roman" w:hAnsi="Times New Roman" w:cs="Times New Roman"/>
          <w:b/>
          <w:bCs/>
          <w:sz w:val="24"/>
          <w:szCs w:val="24"/>
        </w:rPr>
        <w:t>三、环境保护措施建设情况</w:t>
      </w:r>
    </w:p>
    <w:p>
      <w:pPr>
        <w:snapToGrid w:val="0"/>
        <w:spacing w:line="360" w:lineRule="auto"/>
        <w:ind w:firstLine="482" w:firstLineChars="200"/>
        <w:rPr>
          <w:rFonts w:ascii="Times New Roman" w:hAnsi="Times New Roman" w:cs="Times New Roman"/>
          <w:b/>
          <w:bCs/>
          <w:sz w:val="24"/>
          <w:szCs w:val="24"/>
        </w:rPr>
      </w:pPr>
      <w:r>
        <w:rPr>
          <w:rFonts w:ascii="Times New Roman" w:hAnsi="Times New Roman" w:cs="Times New Roman"/>
          <w:b/>
          <w:bCs/>
          <w:sz w:val="24"/>
          <w:szCs w:val="24"/>
        </w:rPr>
        <w:t>1.废气</w:t>
      </w:r>
    </w:p>
    <w:p>
      <w:pPr>
        <w:adjustRightInd w:val="0"/>
        <w:snapToGrid w:val="0"/>
        <w:spacing w:line="360" w:lineRule="auto"/>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rPr>
        <w:t>本项目废气主要</w:t>
      </w:r>
      <w:r>
        <w:rPr>
          <w:rFonts w:hint="eastAsia" w:ascii="Times New Roman" w:hAnsi="Times New Roman" w:cs="Times New Roman"/>
          <w:sz w:val="24"/>
          <w:szCs w:val="24"/>
          <w:lang w:val="en-US" w:eastAsia="zh-CN"/>
        </w:rPr>
        <w:t>为</w:t>
      </w:r>
      <w:r>
        <w:rPr>
          <w:rFonts w:ascii="Times New Roman" w:hAnsi="Times New Roman" w:cs="Times New Roman"/>
          <w:sz w:val="24"/>
        </w:rPr>
        <w:t>烟尘</w:t>
      </w:r>
      <w:r>
        <w:rPr>
          <w:rFonts w:ascii="Times New Roman" w:hAnsi="Times New Roman" w:cs="Times New Roman"/>
          <w:sz w:val="24"/>
          <w:szCs w:val="24"/>
        </w:rPr>
        <w:t>。</w:t>
      </w:r>
      <w:r>
        <w:rPr>
          <w:rFonts w:hint="eastAsia" w:ascii="Times New Roman" w:hAnsi="Times New Roman" w:cs="Times New Roman"/>
          <w:sz w:val="24"/>
        </w:rPr>
        <w:t>雷蒙磨产生的粉尘通过集尘管道直接进入</w:t>
      </w:r>
      <w:r>
        <w:rPr>
          <w:rFonts w:hint="eastAsia" w:ascii="Times New Roman" w:hAnsi="Times New Roman" w:cs="Times New Roman"/>
          <w:sz w:val="24"/>
          <w:lang w:val="en-US" w:eastAsia="zh-CN"/>
        </w:rPr>
        <w:t>一台袋式除尘器处理后通过一根21米高排气筒排放；</w:t>
      </w:r>
      <w:r>
        <w:rPr>
          <w:rFonts w:hint="eastAsia" w:ascii="Times New Roman" w:hAnsi="Times New Roman" w:cs="Times New Roman"/>
          <w:sz w:val="24"/>
        </w:rPr>
        <w:t>颚破、对辊破均位于地下，共设 2 个进料口，均与地面气齐平，进料口上方设置集尘罩+橡胶挡帘+集尘管道通入中央除尘器</w:t>
      </w:r>
      <w:r>
        <w:rPr>
          <w:rFonts w:hint="eastAsia" w:ascii="Times New Roman" w:hAnsi="Times New Roman" w:cs="Times New Roman"/>
          <w:sz w:val="24"/>
          <w:lang w:eastAsia="zh-CN"/>
        </w:rPr>
        <w:t>，</w:t>
      </w:r>
      <w:r>
        <w:rPr>
          <w:rFonts w:hint="eastAsia" w:ascii="Times New Roman" w:hAnsi="Times New Roman" w:cs="Times New Roman"/>
          <w:sz w:val="24"/>
        </w:rPr>
        <w:t>搅拌机、包装机上方设置集气罩+集尘管道通入中央除尘器</w:t>
      </w:r>
      <w:r>
        <w:rPr>
          <w:rFonts w:hint="eastAsia" w:ascii="Times New Roman" w:hAnsi="Times New Roman" w:cs="Times New Roman"/>
          <w:sz w:val="24"/>
          <w:lang w:eastAsia="zh-CN"/>
        </w:rPr>
        <w:t>，</w:t>
      </w:r>
      <w:r>
        <w:rPr>
          <w:rFonts w:hint="eastAsia" w:ascii="Times New Roman" w:hAnsi="Times New Roman" w:cs="Times New Roman"/>
          <w:sz w:val="24"/>
        </w:rPr>
        <w:t>骨料料仓为全密闭，粉料料仓顶部设滤芯式除尘器+集尘管道入中央除尘器</w:t>
      </w:r>
      <w:r>
        <w:rPr>
          <w:rFonts w:hint="eastAsia" w:ascii="Times New Roman" w:hAnsi="Times New Roman" w:cs="Times New Roman"/>
          <w:sz w:val="24"/>
          <w:lang w:eastAsia="zh-CN"/>
        </w:rPr>
        <w:t>，</w:t>
      </w:r>
      <w:r>
        <w:rPr>
          <w:rFonts w:hint="eastAsia" w:ascii="Times New Roman" w:hAnsi="Times New Roman" w:cs="Times New Roman"/>
          <w:sz w:val="24"/>
          <w:lang w:val="en-US" w:eastAsia="zh-CN"/>
        </w:rPr>
        <w:t>积尘管道收集至中央处理器处理后通过后通过一根21米高排气筒排放（共用一根排气筒）</w:t>
      </w:r>
      <w:r>
        <w:rPr>
          <w:rFonts w:ascii="Times New Roman" w:hAnsi="Times New Roman" w:cs="Times New Roman"/>
          <w:sz w:val="24"/>
        </w:rPr>
        <w:t>。</w:t>
      </w:r>
    </w:p>
    <w:p>
      <w:pPr>
        <w:snapToGrid w:val="0"/>
        <w:spacing w:line="360" w:lineRule="auto"/>
        <w:ind w:firstLine="482" w:firstLineChars="200"/>
        <w:rPr>
          <w:rFonts w:ascii="Times New Roman" w:hAnsi="Times New Roman" w:cs="Times New Roman"/>
          <w:sz w:val="24"/>
          <w:szCs w:val="24"/>
        </w:rPr>
      </w:pPr>
      <w:r>
        <w:rPr>
          <w:rFonts w:ascii="Times New Roman" w:hAnsi="Times New Roman" w:cs="Times New Roman"/>
          <w:b/>
          <w:bCs/>
          <w:sz w:val="24"/>
          <w:szCs w:val="24"/>
        </w:rPr>
        <w:t>2.废水</w:t>
      </w:r>
    </w:p>
    <w:p>
      <w:pPr>
        <w:pStyle w:val="16"/>
        <w:spacing w:line="360" w:lineRule="auto"/>
        <w:ind w:firstLine="480" w:firstLineChars="200"/>
        <w:jc w:val="both"/>
        <w:rPr>
          <w:rFonts w:ascii="Times New Roman" w:hAnsi="Times New Roman" w:cs="Times New Roman"/>
          <w:spacing w:val="-6"/>
        </w:rPr>
      </w:pPr>
      <w:r>
        <w:rPr>
          <w:rFonts w:ascii="Times New Roman" w:cs="Times New Roman"/>
        </w:rPr>
        <w:t>本项目废水主要为员工日常生活产生的生活污水，</w:t>
      </w:r>
      <w:r>
        <w:rPr>
          <w:rFonts w:hint="eastAsia" w:ascii="Times New Roman" w:cs="Times New Roman"/>
        </w:rPr>
        <w:t>生活污水排入化粪池处理后定期清掏用于周围农田施肥，综合利用，不外排</w:t>
      </w:r>
      <w:r>
        <w:rPr>
          <w:rFonts w:ascii="Times New Roman" w:cs="Times New Roman"/>
        </w:rPr>
        <w:t>。</w:t>
      </w:r>
    </w:p>
    <w:p>
      <w:pPr>
        <w:snapToGrid w:val="0"/>
        <w:spacing w:line="360" w:lineRule="auto"/>
        <w:ind w:left="602"/>
        <w:rPr>
          <w:rFonts w:ascii="Times New Roman" w:hAnsi="Times New Roman" w:cs="Times New Roman"/>
          <w:color w:val="FF0000"/>
          <w:sz w:val="24"/>
          <w:szCs w:val="24"/>
        </w:rPr>
      </w:pPr>
      <w:r>
        <w:rPr>
          <w:rFonts w:ascii="Times New Roman" w:hAnsi="Times New Roman" w:cs="Times New Roman"/>
          <w:b/>
          <w:bCs/>
          <w:sz w:val="24"/>
          <w:szCs w:val="24"/>
        </w:rPr>
        <w:t>3.噪</w:t>
      </w:r>
      <w:r>
        <w:rPr>
          <w:rFonts w:ascii="Times New Roman" w:hAnsi="Times New Roman" w:cs="Times New Roman"/>
          <w:b/>
          <w:bCs/>
          <w:color w:val="000000" w:themeColor="text1"/>
          <w:sz w:val="24"/>
          <w:szCs w:val="24"/>
          <w14:textFill>
            <w14:solidFill>
              <w14:schemeClr w14:val="tx1"/>
            </w14:solidFill>
          </w14:textFill>
        </w:rPr>
        <w:t>声</w:t>
      </w:r>
    </w:p>
    <w:p>
      <w:pPr>
        <w:snapToGrid w:val="0"/>
        <w:spacing w:line="360" w:lineRule="auto"/>
        <w:ind w:firstLine="456" w:firstLineChars="200"/>
        <w:rPr>
          <w:rFonts w:ascii="Times New Roman" w:hAnsi="Times New Roman" w:cs="Times New Roman"/>
          <w:spacing w:val="-6"/>
          <w:sz w:val="24"/>
          <w:szCs w:val="24"/>
        </w:rPr>
      </w:pPr>
      <w:r>
        <w:rPr>
          <w:rFonts w:ascii="Times New Roman" w:hAnsi="Times New Roman" w:cs="Times New Roman"/>
          <w:spacing w:val="-6"/>
          <w:sz w:val="24"/>
          <w:szCs w:val="24"/>
        </w:rPr>
        <w:t>本项目运营期产生的噪声主要</w:t>
      </w:r>
      <w:r>
        <w:rPr>
          <w:rFonts w:hint="eastAsia" w:ascii="Times New Roman" w:hAnsi="Times New Roman" w:cs="Times New Roman"/>
          <w:spacing w:val="-6"/>
          <w:sz w:val="24"/>
          <w:szCs w:val="24"/>
          <w:lang w:val="en-US" w:eastAsia="zh-CN"/>
        </w:rPr>
        <w:t>为</w:t>
      </w:r>
      <w:r>
        <w:rPr>
          <w:rFonts w:ascii="Times New Roman" w:hAnsi="Times New Roman" w:cs="Times New Roman"/>
          <w:sz w:val="24"/>
          <w:szCs w:val="24"/>
        </w:rPr>
        <w:t>设备运转噪声，</w:t>
      </w:r>
      <w:r>
        <w:rPr>
          <w:rFonts w:ascii="Times New Roman" w:hAnsi="Times New Roman" w:cs="Times New Roman"/>
          <w:spacing w:val="-6"/>
          <w:sz w:val="24"/>
          <w:szCs w:val="24"/>
        </w:rPr>
        <w:t>项目生产设备均置于生产车间内，采取</w:t>
      </w:r>
      <w:r>
        <w:rPr>
          <w:rFonts w:ascii="Times New Roman" w:hAnsi="Times New Roman" w:cs="Times New Roman"/>
          <w:sz w:val="24"/>
          <w:szCs w:val="24"/>
        </w:rPr>
        <w:t>基础减振、厂房隔声等降噪措施</w:t>
      </w:r>
      <w:r>
        <w:rPr>
          <w:rFonts w:ascii="Times New Roman" w:hAnsi="Times New Roman" w:cs="Times New Roman"/>
          <w:spacing w:val="-6"/>
          <w:sz w:val="24"/>
          <w:szCs w:val="24"/>
        </w:rPr>
        <w:t>，以降低对环境的影响</w:t>
      </w:r>
    </w:p>
    <w:p>
      <w:pPr>
        <w:snapToGrid w:val="0"/>
        <w:spacing w:line="360" w:lineRule="auto"/>
        <w:ind w:firstLine="482" w:firstLineChars="200"/>
        <w:rPr>
          <w:rFonts w:ascii="Times New Roman" w:hAnsi="Times New Roman" w:cs="Times New Roman"/>
          <w:sz w:val="24"/>
          <w:szCs w:val="24"/>
        </w:rPr>
      </w:pPr>
      <w:r>
        <w:rPr>
          <w:rFonts w:ascii="Times New Roman" w:hAnsi="Times New Roman" w:cs="Times New Roman"/>
          <w:b/>
          <w:sz w:val="24"/>
          <w:szCs w:val="24"/>
        </w:rPr>
        <w:t>4.固体废物</w:t>
      </w:r>
    </w:p>
    <w:p>
      <w:pPr>
        <w:widowControl/>
        <w:spacing w:line="360" w:lineRule="auto"/>
        <w:ind w:firstLine="480" w:firstLineChars="200"/>
        <w:jc w:val="both"/>
        <w:rPr>
          <w:rFonts w:hint="default" w:ascii="Times New Roman" w:hAnsi="Times New Roman" w:eastAsia="宋体" w:cs="Times New Roman"/>
          <w:sz w:val="24"/>
          <w:szCs w:val="24"/>
          <w:lang w:val="en-US" w:eastAsia="zh-CN"/>
        </w:rPr>
      </w:pPr>
      <w:r>
        <w:rPr>
          <w:rFonts w:ascii="Times New Roman" w:hAnsi="Times New Roman" w:cs="Times New Roman"/>
          <w:sz w:val="24"/>
          <w:szCs w:val="24"/>
        </w:rPr>
        <w:t>本本项目固体废物主要包括</w:t>
      </w:r>
      <w:r>
        <w:rPr>
          <w:rFonts w:hint="eastAsia" w:ascii="Times New Roman" w:hAnsi="Times New Roman" w:cs="Times New Roman"/>
          <w:sz w:val="24"/>
          <w:szCs w:val="24"/>
          <w:lang w:val="en-US" w:eastAsia="zh-CN"/>
        </w:rPr>
        <w:t>生产过程中产生的不合格品、除尘器收集的粉尘、磁选出的含铁物质、废包装袋和生活垃圾</w:t>
      </w:r>
    </w:p>
    <w:p>
      <w:pPr>
        <w:widowControl/>
        <w:spacing w:line="360" w:lineRule="auto"/>
        <w:ind w:firstLine="482" w:firstLineChars="200"/>
        <w:jc w:val="both"/>
        <w:rPr>
          <w:rFonts w:ascii="Times New Roman" w:hAnsi="Times New Roman" w:cs="Times New Roman"/>
          <w:b/>
          <w:bCs/>
          <w:sz w:val="24"/>
          <w:szCs w:val="24"/>
        </w:rPr>
      </w:pPr>
      <w:r>
        <w:rPr>
          <w:rFonts w:ascii="Times New Roman" w:hAnsi="Times New Roman" w:cs="Times New Roman"/>
          <w:b/>
          <w:bCs/>
          <w:sz w:val="24"/>
          <w:szCs w:val="24"/>
        </w:rPr>
        <w:t>4.1一般固废</w:t>
      </w:r>
    </w:p>
    <w:p>
      <w:pPr>
        <w:pStyle w:val="16"/>
        <w:spacing w:line="360" w:lineRule="auto"/>
        <w:ind w:firstLine="480" w:firstLineChars="200"/>
        <w:jc w:val="both"/>
        <w:rPr>
          <w:rFonts w:ascii="Times New Roman" w:cs="Times New Roman"/>
        </w:rPr>
      </w:pPr>
      <w:r>
        <w:rPr>
          <w:rFonts w:ascii="Times New Roman" w:cs="Times New Roman"/>
        </w:rPr>
        <w:t>（1）</w:t>
      </w:r>
      <w:r>
        <w:rPr>
          <w:rFonts w:hint="eastAsia" w:ascii="Times New Roman" w:cs="Times New Roman"/>
        </w:rPr>
        <w:t>生产过程中产生的不合格品</w:t>
      </w:r>
      <w:r>
        <w:rPr>
          <w:rFonts w:ascii="Times New Roman" w:cs="Times New Roman"/>
          <w:lang w:bidi="ar"/>
        </w:rPr>
        <w:t>：</w:t>
      </w:r>
      <w:r>
        <w:rPr>
          <w:rFonts w:ascii="Times New Roman" w:cs="Times New Roman"/>
        </w:rPr>
        <w:t>收集后</w:t>
      </w:r>
      <w:r>
        <w:rPr>
          <w:rFonts w:hint="eastAsia" w:ascii="Times New Roman" w:cs="Times New Roman"/>
        </w:rPr>
        <w:t>回用于生产，不外排</w:t>
      </w:r>
      <w:r>
        <w:rPr>
          <w:rFonts w:ascii="Times New Roman" w:cs="Times New Roman"/>
        </w:rPr>
        <w:t>；</w:t>
      </w:r>
    </w:p>
    <w:p>
      <w:pPr>
        <w:pStyle w:val="16"/>
        <w:spacing w:line="360" w:lineRule="auto"/>
        <w:ind w:firstLine="480" w:firstLineChars="200"/>
        <w:jc w:val="both"/>
        <w:rPr>
          <w:rFonts w:hint="eastAsia" w:ascii="Times New Roman" w:eastAsia="宋体" w:cs="Times New Roman"/>
          <w:lang w:eastAsia="zh-CN"/>
        </w:rPr>
      </w:pPr>
      <w:r>
        <w:rPr>
          <w:rFonts w:ascii="Times New Roman" w:cs="Times New Roman"/>
        </w:rPr>
        <w:t>（2）</w:t>
      </w:r>
      <w:r>
        <w:rPr>
          <w:rFonts w:hint="eastAsia" w:ascii="Times New Roman" w:cs="Times New Roman"/>
        </w:rPr>
        <w:t>磁选出的含铁物质</w:t>
      </w:r>
      <w:r>
        <w:rPr>
          <w:rFonts w:hint="eastAsia" w:ascii="Times New Roman" w:cs="Times New Roman"/>
          <w:lang w:eastAsia="zh-CN"/>
        </w:rPr>
        <w:t>：经收集后定期外售综合利用，不外排；</w:t>
      </w:r>
    </w:p>
    <w:p>
      <w:pPr>
        <w:pStyle w:val="16"/>
        <w:spacing w:line="360" w:lineRule="auto"/>
        <w:ind w:firstLine="480" w:firstLineChars="200"/>
        <w:jc w:val="both"/>
        <w:rPr>
          <w:rFonts w:hint="eastAsia" w:ascii="Times New Roman" w:eastAsia="宋体" w:cs="Times New Roman"/>
          <w:lang w:eastAsia="zh-CN"/>
        </w:rPr>
      </w:pPr>
      <w:r>
        <w:rPr>
          <w:rFonts w:ascii="Times New Roman" w:cs="Times New Roman"/>
        </w:rPr>
        <w:t>（</w:t>
      </w:r>
      <w:r>
        <w:rPr>
          <w:rFonts w:hint="eastAsia" w:ascii="Times New Roman" w:cs="Times New Roman"/>
          <w:lang w:val="en-US" w:eastAsia="zh-CN"/>
        </w:rPr>
        <w:t>3</w:t>
      </w:r>
      <w:r>
        <w:rPr>
          <w:rFonts w:ascii="Times New Roman" w:cs="Times New Roman"/>
        </w:rPr>
        <w:t>）</w:t>
      </w:r>
      <w:r>
        <w:rPr>
          <w:rFonts w:hint="eastAsia" w:ascii="Times New Roman" w:cs="Times New Roman"/>
        </w:rPr>
        <w:t>除尘器收集的粉尘</w:t>
      </w:r>
      <w:r>
        <w:rPr>
          <w:rFonts w:hint="eastAsia" w:ascii="Times New Roman" w:cs="Times New Roman"/>
          <w:lang w:eastAsia="zh-CN"/>
        </w:rPr>
        <w:t>：部回用于生产，不外排；</w:t>
      </w:r>
    </w:p>
    <w:p>
      <w:pPr>
        <w:pStyle w:val="16"/>
        <w:spacing w:line="360" w:lineRule="auto"/>
        <w:ind w:firstLine="480" w:firstLineChars="200"/>
        <w:jc w:val="both"/>
        <w:rPr>
          <w:rFonts w:hint="eastAsia" w:ascii="Times New Roman" w:eastAsia="宋体" w:cs="Times New Roman"/>
          <w:lang w:eastAsia="zh-CN"/>
        </w:rPr>
      </w:pPr>
      <w:r>
        <w:rPr>
          <w:rFonts w:ascii="Times New Roman" w:cs="Times New Roman"/>
        </w:rPr>
        <w:t>（</w:t>
      </w:r>
      <w:r>
        <w:rPr>
          <w:rFonts w:hint="eastAsia" w:ascii="Times New Roman" w:cs="Times New Roman"/>
          <w:lang w:val="en-US" w:eastAsia="zh-CN"/>
        </w:rPr>
        <w:t>4</w:t>
      </w:r>
      <w:r>
        <w:rPr>
          <w:rFonts w:ascii="Times New Roman" w:cs="Times New Roman"/>
        </w:rPr>
        <w:t>）</w:t>
      </w:r>
      <w:r>
        <w:rPr>
          <w:rFonts w:hint="eastAsia" w:ascii="Times New Roman" w:cs="Times New Roman"/>
        </w:rPr>
        <w:t>废包装袋</w:t>
      </w:r>
      <w:r>
        <w:rPr>
          <w:rFonts w:hint="eastAsia" w:ascii="Times New Roman" w:cs="Times New Roman"/>
          <w:lang w:eastAsia="zh-CN"/>
        </w:rPr>
        <w:t>：经收集后定期外售综合利用，不外排；</w:t>
      </w:r>
    </w:p>
    <w:p>
      <w:pPr>
        <w:pStyle w:val="6"/>
        <w:spacing w:before="1" w:line="360" w:lineRule="auto"/>
        <w:ind w:firstLine="480" w:firstLineChars="200"/>
        <w:jc w:val="both"/>
        <w:rPr>
          <w:rFonts w:ascii="Times New Roman" w:cs="Times New Roman"/>
        </w:rPr>
      </w:pPr>
      <w:r>
        <w:rPr>
          <w:rFonts w:ascii="Times New Roman" w:cs="Times New Roman"/>
        </w:rPr>
        <w:t>（</w:t>
      </w:r>
      <w:r>
        <w:rPr>
          <w:rFonts w:hint="eastAsia" w:ascii="Times New Roman" w:cs="Times New Roman"/>
          <w:lang w:val="en-US" w:eastAsia="zh-CN"/>
        </w:rPr>
        <w:t>5</w:t>
      </w:r>
      <w:r>
        <w:rPr>
          <w:rFonts w:ascii="Times New Roman" w:cs="Times New Roman"/>
        </w:rPr>
        <w:t>）生活垃圾：</w:t>
      </w:r>
      <w:r>
        <w:rPr>
          <w:rFonts w:hint="eastAsia" w:ascii="Times New Roman" w:cs="Times New Roman"/>
        </w:rPr>
        <w:t>收集后由环卫部门统一处理，不外排</w:t>
      </w:r>
      <w:r>
        <w:rPr>
          <w:rFonts w:ascii="Times New Roman" w:cs="Times New Roman"/>
        </w:rPr>
        <w:t>。</w:t>
      </w:r>
    </w:p>
    <w:p>
      <w:pPr>
        <w:pStyle w:val="7"/>
        <w:snapToGrid w:val="0"/>
        <w:spacing w:after="0" w:line="360" w:lineRule="auto"/>
        <w:ind w:left="0" w:leftChars="0" w:firstLine="482" w:firstLineChars="200"/>
        <w:rPr>
          <w:rFonts w:ascii="Times New Roman" w:hAnsi="Times New Roman" w:cs="Times New Roman"/>
          <w:b/>
          <w:bCs/>
          <w:sz w:val="24"/>
          <w:szCs w:val="24"/>
        </w:rPr>
      </w:pPr>
      <w:r>
        <w:rPr>
          <w:rFonts w:ascii="Times New Roman" w:hAnsi="Times New Roman" w:cs="Times New Roman"/>
          <w:b/>
          <w:bCs/>
          <w:sz w:val="24"/>
          <w:szCs w:val="24"/>
        </w:rPr>
        <w:t>5.总量控制</w:t>
      </w:r>
    </w:p>
    <w:p>
      <w:pPr>
        <w:autoSpaceDE/>
        <w:autoSpaceDN/>
        <w:adjustRightInd w:val="0"/>
        <w:snapToGrid w:val="0"/>
        <w:spacing w:line="360" w:lineRule="auto"/>
        <w:ind w:firstLine="480" w:firstLineChars="200"/>
        <w:rPr>
          <w:rFonts w:hint="default" w:ascii="Times New Roman" w:hAnsi="Times New Roman"/>
        </w:rPr>
      </w:pPr>
      <w:r>
        <w:rPr>
          <w:rFonts w:hint="eastAsia" w:ascii="Times New Roman" w:hAnsi="Times New Roman" w:cs="Times New Roman"/>
          <w:color w:val="000000" w:themeColor="text1"/>
          <w:sz w:val="24"/>
          <w:szCs w:val="24"/>
          <w:lang w:val="en-US"/>
          <w14:textFill>
            <w14:solidFill>
              <w14:schemeClr w14:val="tx1"/>
            </w14:solidFill>
          </w14:textFill>
        </w:rPr>
        <w:t>根据项目排污特点，本项目不涉及总量控制指标</w:t>
      </w:r>
      <w:r>
        <w:rPr>
          <w:rFonts w:hint="eastAsia" w:ascii="Times New Roman" w:hAnsi="Times New Roman" w:cs="Times New Roman"/>
          <w:color w:val="000000" w:themeColor="text1"/>
          <w:sz w:val="24"/>
          <w:szCs w:val="24"/>
          <w:lang w:val="en-US" w:eastAsia="zh-CN"/>
          <w14:textFill>
            <w14:solidFill>
              <w14:schemeClr w14:val="tx1"/>
            </w14:solidFill>
          </w14:textFill>
        </w:rPr>
        <w:t>。</w:t>
      </w:r>
    </w:p>
    <w:p>
      <w:pPr>
        <w:pStyle w:val="7"/>
        <w:snapToGrid w:val="0"/>
        <w:spacing w:after="0" w:line="360" w:lineRule="auto"/>
        <w:ind w:left="0" w:leftChars="0" w:firstLine="482" w:firstLineChars="200"/>
        <w:rPr>
          <w:rFonts w:ascii="Times New Roman" w:hAnsi="Times New Roman" w:cs="Times New Roman"/>
          <w:b/>
          <w:bCs/>
          <w:sz w:val="24"/>
          <w:szCs w:val="24"/>
        </w:rPr>
      </w:pPr>
      <w:r>
        <w:rPr>
          <w:rFonts w:ascii="Times New Roman" w:hAnsi="Times New Roman" w:cs="Times New Roman"/>
          <w:b/>
          <w:bCs/>
          <w:sz w:val="24"/>
          <w:szCs w:val="24"/>
        </w:rPr>
        <w:t>四、环境保护设施调试效果</w:t>
      </w:r>
    </w:p>
    <w:p>
      <w:pPr>
        <w:pStyle w:val="7"/>
        <w:snapToGrid w:val="0"/>
        <w:spacing w:after="0" w:line="360" w:lineRule="auto"/>
        <w:ind w:left="0" w:leftChars="0" w:firstLine="480" w:firstLineChars="200"/>
        <w:rPr>
          <w:rFonts w:ascii="Times New Roman" w:hAnsi="Times New Roman" w:cs="Times New Roman"/>
          <w:sz w:val="24"/>
          <w:szCs w:val="24"/>
        </w:rPr>
      </w:pPr>
      <w:r>
        <w:rPr>
          <w:rFonts w:ascii="Times New Roman" w:hAnsi="Times New Roman" w:cs="Times New Roman"/>
          <w:sz w:val="24"/>
          <w:szCs w:val="24"/>
        </w:rPr>
        <w:t>在</w:t>
      </w:r>
      <w:r>
        <w:rPr>
          <w:rFonts w:hint="eastAsia" w:ascii="Times New Roman" w:hAnsi="Times New Roman" w:cs="Times New Roman"/>
          <w:sz w:val="24"/>
          <w:szCs w:val="24"/>
          <w:lang w:val="en-US"/>
        </w:rPr>
        <w:t>巩义市丰浩耐火材料有限公司年产 3 万吨浇注料智能自动化生产线项目</w:t>
      </w:r>
      <w:r>
        <w:rPr>
          <w:rFonts w:ascii="Times New Roman" w:hAnsi="Times New Roman" w:cs="Times New Roman"/>
          <w:sz w:val="24"/>
          <w:szCs w:val="24"/>
        </w:rPr>
        <w:t>试运行期间</w:t>
      </w:r>
      <w:r>
        <w:rPr>
          <w:rFonts w:ascii="Times New Roman" w:hAnsi="Times New Roman" w:cs="Times New Roman"/>
          <w:color w:val="000000" w:themeColor="text1"/>
          <w:sz w:val="24"/>
          <w:szCs w:val="24"/>
          <w14:textFill>
            <w14:solidFill>
              <w14:schemeClr w14:val="tx1"/>
            </w14:solidFill>
          </w14:textFill>
        </w:rPr>
        <w:t>，</w:t>
      </w:r>
      <w:r>
        <w:rPr>
          <w:rFonts w:ascii="Times New Roman" w:hAnsi="Times New Roman" w:cs="Times New Roman"/>
          <w:sz w:val="24"/>
          <w:szCs w:val="24"/>
        </w:rPr>
        <w:t>委托河南宜信检测技术有限公司于20</w:t>
      </w:r>
      <w:r>
        <w:rPr>
          <w:rFonts w:ascii="Times New Roman" w:hAnsi="Times New Roman" w:cs="Times New Roman"/>
          <w:sz w:val="24"/>
          <w:szCs w:val="24"/>
          <w:lang w:val="en-US"/>
        </w:rPr>
        <w:t>21</w:t>
      </w:r>
      <w:r>
        <w:rPr>
          <w:rFonts w:ascii="Times New Roman" w:hAnsi="Times New Roman" w:cs="Times New Roman"/>
          <w:sz w:val="24"/>
          <w:szCs w:val="24"/>
        </w:rPr>
        <w:t>年</w:t>
      </w:r>
      <w:r>
        <w:rPr>
          <w:rFonts w:hint="eastAsia" w:ascii="Times New Roman" w:hAnsi="Times New Roman" w:cs="Times New Roman"/>
          <w:sz w:val="24"/>
          <w:szCs w:val="24"/>
          <w:lang w:val="en-US" w:eastAsia="zh-CN"/>
        </w:rPr>
        <w:t>06</w:t>
      </w:r>
      <w:r>
        <w:rPr>
          <w:rFonts w:ascii="Times New Roman" w:hAnsi="Times New Roman" w:cs="Times New Roman"/>
          <w:sz w:val="24"/>
          <w:szCs w:val="24"/>
        </w:rPr>
        <w:t>月</w:t>
      </w:r>
      <w:r>
        <w:rPr>
          <w:rFonts w:hint="eastAsia" w:ascii="Times New Roman" w:hAnsi="Times New Roman" w:cs="Times New Roman"/>
          <w:sz w:val="24"/>
          <w:szCs w:val="24"/>
          <w:lang w:val="en-US" w:eastAsia="zh-CN"/>
        </w:rPr>
        <w:t>01</w:t>
      </w:r>
      <w:r>
        <w:rPr>
          <w:rFonts w:ascii="Times New Roman" w:hAnsi="Times New Roman" w:cs="Times New Roman"/>
          <w:sz w:val="24"/>
          <w:szCs w:val="24"/>
        </w:rPr>
        <w:t>日-</w:t>
      </w:r>
      <w:r>
        <w:rPr>
          <w:rFonts w:hint="eastAsia" w:ascii="Times New Roman" w:hAnsi="Times New Roman" w:cs="Times New Roman"/>
          <w:sz w:val="24"/>
          <w:szCs w:val="24"/>
          <w:lang w:val="en-US" w:eastAsia="zh-CN"/>
        </w:rPr>
        <w:t>02</w:t>
      </w:r>
      <w:r>
        <w:rPr>
          <w:rFonts w:ascii="Times New Roman" w:hAnsi="Times New Roman" w:cs="Times New Roman"/>
          <w:sz w:val="24"/>
          <w:szCs w:val="24"/>
        </w:rPr>
        <w:t>日对该项目的废气、噪声进行了监测。</w:t>
      </w:r>
    </w:p>
    <w:p>
      <w:pPr>
        <w:pStyle w:val="7"/>
        <w:snapToGrid w:val="0"/>
        <w:spacing w:after="0" w:line="360" w:lineRule="auto"/>
        <w:ind w:left="0" w:leftChars="0" w:firstLine="480" w:firstLineChars="200"/>
        <w:rPr>
          <w:rFonts w:ascii="Times New Roman" w:hAnsi="Times New Roman" w:cs="Times New Roman"/>
          <w:sz w:val="24"/>
          <w:szCs w:val="24"/>
        </w:rPr>
      </w:pPr>
      <w:r>
        <w:rPr>
          <w:rFonts w:ascii="Times New Roman" w:hAnsi="Times New Roman" w:cs="Times New Roman"/>
          <w:sz w:val="24"/>
          <w:szCs w:val="24"/>
        </w:rPr>
        <w:t>1、验收监测期间，生产工况</w:t>
      </w:r>
      <w:r>
        <w:rPr>
          <w:rFonts w:hint="eastAsia" w:ascii="Times New Roman" w:hAnsi="Times New Roman" w:cs="Times New Roman"/>
          <w:sz w:val="24"/>
          <w:szCs w:val="24"/>
          <w:lang w:val="en-US" w:eastAsia="zh-CN"/>
        </w:rPr>
        <w:t>稳定</w:t>
      </w:r>
      <w:r>
        <w:rPr>
          <w:rFonts w:ascii="Times New Roman" w:hAnsi="Times New Roman" w:cs="Times New Roman"/>
          <w:sz w:val="24"/>
          <w:szCs w:val="24"/>
        </w:rPr>
        <w:t>，满足国家对建设项目竣工环境保护验收监测期间生产</w:t>
      </w:r>
      <w:r>
        <w:rPr>
          <w:rFonts w:hint="eastAsia" w:ascii="Times New Roman" w:hAnsi="Times New Roman" w:cs="Times New Roman"/>
          <w:sz w:val="24"/>
          <w:szCs w:val="24"/>
          <w:lang w:val="en-US" w:eastAsia="zh-CN"/>
        </w:rPr>
        <w:t>工况稳定的</w:t>
      </w:r>
      <w:r>
        <w:rPr>
          <w:rFonts w:ascii="Times New Roman" w:hAnsi="Times New Roman" w:cs="Times New Roman"/>
          <w:sz w:val="24"/>
          <w:szCs w:val="24"/>
        </w:rPr>
        <w:t>要求，</w:t>
      </w:r>
      <w:r>
        <w:rPr>
          <w:rFonts w:hint="eastAsia" w:ascii="Times New Roman" w:hAnsi="Times New Roman" w:cs="Times New Roman"/>
          <w:sz w:val="24"/>
          <w:szCs w:val="24"/>
          <w:lang w:val="en-US" w:eastAsia="zh-CN"/>
        </w:rPr>
        <w:t>符合</w:t>
      </w:r>
      <w:r>
        <w:rPr>
          <w:rFonts w:ascii="Times New Roman" w:hAnsi="Times New Roman" w:cs="Times New Roman"/>
          <w:sz w:val="24"/>
          <w:szCs w:val="24"/>
        </w:rPr>
        <w:t>国家对建设项目环境保护实施竣工验收监测的要求。</w:t>
      </w:r>
    </w:p>
    <w:p>
      <w:pPr>
        <w:adjustRightInd w:val="0"/>
        <w:snapToGrid w:val="0"/>
        <w:spacing w:line="360" w:lineRule="auto"/>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rPr>
        <w:t>2、经现场勘察，大气污染物主要</w:t>
      </w:r>
      <w:r>
        <w:rPr>
          <w:rFonts w:ascii="Times New Roman" w:hAnsi="Times New Roman" w:cs="Times New Roman"/>
          <w:sz w:val="24"/>
          <w:szCs w:val="24"/>
          <w:lang w:val="en-US"/>
        </w:rPr>
        <w:t>为</w:t>
      </w:r>
      <w:r>
        <w:rPr>
          <w:rFonts w:ascii="Times New Roman" w:hAnsi="Times New Roman" w:cs="Times New Roman"/>
          <w:sz w:val="24"/>
          <w:szCs w:val="24"/>
        </w:rPr>
        <w:t>烟尘。</w:t>
      </w:r>
      <w:r>
        <w:rPr>
          <w:rFonts w:hint="eastAsia" w:ascii="Times New Roman" w:hAnsi="Times New Roman" w:cs="Times New Roman"/>
          <w:sz w:val="24"/>
        </w:rPr>
        <w:t>雷蒙磨产生的粉尘通过集尘管道直接进入</w:t>
      </w:r>
      <w:r>
        <w:rPr>
          <w:rFonts w:hint="eastAsia" w:ascii="Times New Roman" w:hAnsi="Times New Roman" w:cs="Times New Roman"/>
          <w:sz w:val="24"/>
          <w:lang w:val="en-US" w:eastAsia="zh-CN"/>
        </w:rPr>
        <w:t>一台袋式除尘器处理后通过一根21米高排气筒排放；</w:t>
      </w:r>
      <w:r>
        <w:rPr>
          <w:rFonts w:hint="eastAsia" w:ascii="Times New Roman" w:hAnsi="Times New Roman" w:cs="Times New Roman"/>
          <w:sz w:val="24"/>
        </w:rPr>
        <w:t>颚破、对辊破均位于地下，共设 2 个进料口，均与地面气齐平，进料口上方设置集尘罩+橡胶挡帘+集尘管道通入中央除尘器</w:t>
      </w:r>
      <w:r>
        <w:rPr>
          <w:rFonts w:hint="eastAsia" w:ascii="Times New Roman" w:hAnsi="Times New Roman" w:cs="Times New Roman"/>
          <w:sz w:val="24"/>
          <w:lang w:eastAsia="zh-CN"/>
        </w:rPr>
        <w:t>，</w:t>
      </w:r>
      <w:r>
        <w:rPr>
          <w:rFonts w:hint="eastAsia" w:ascii="Times New Roman" w:hAnsi="Times New Roman" w:cs="Times New Roman"/>
          <w:sz w:val="24"/>
        </w:rPr>
        <w:t>搅拌机、包装机上方设置集气罩+集尘管道通入中央除尘器</w:t>
      </w:r>
      <w:r>
        <w:rPr>
          <w:rFonts w:hint="eastAsia" w:ascii="Times New Roman" w:hAnsi="Times New Roman" w:cs="Times New Roman"/>
          <w:sz w:val="24"/>
          <w:lang w:eastAsia="zh-CN"/>
        </w:rPr>
        <w:t>，</w:t>
      </w:r>
      <w:r>
        <w:rPr>
          <w:rFonts w:hint="eastAsia" w:ascii="Times New Roman" w:hAnsi="Times New Roman" w:cs="Times New Roman"/>
          <w:sz w:val="24"/>
        </w:rPr>
        <w:t>骨料料仓为全密闭，粉料料仓顶部设滤芯式除尘器+集尘管道入中央除尘器</w:t>
      </w:r>
      <w:r>
        <w:rPr>
          <w:rFonts w:hint="eastAsia" w:ascii="Times New Roman" w:hAnsi="Times New Roman" w:cs="Times New Roman"/>
          <w:sz w:val="24"/>
          <w:lang w:eastAsia="zh-CN"/>
        </w:rPr>
        <w:t>，</w:t>
      </w:r>
      <w:r>
        <w:rPr>
          <w:rFonts w:hint="eastAsia" w:ascii="Times New Roman" w:hAnsi="Times New Roman" w:cs="Times New Roman"/>
          <w:sz w:val="24"/>
          <w:lang w:val="en-US" w:eastAsia="zh-CN"/>
        </w:rPr>
        <w:t>积尘管道收集至中央处理器处理后通过后通过一根21米高排气筒排放（共用一根）</w:t>
      </w:r>
      <w:r>
        <w:rPr>
          <w:rFonts w:ascii="Times New Roman" w:hAnsi="Times New Roman" w:cs="Times New Roman"/>
          <w:sz w:val="24"/>
          <w:szCs w:val="24"/>
        </w:rPr>
        <w:t>。</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3、项目生活污水</w:t>
      </w:r>
      <w:r>
        <w:rPr>
          <w:rFonts w:hint="eastAsia" w:ascii="Times New Roman" w:cs="Times New Roman"/>
          <w:sz w:val="24"/>
          <w:szCs w:val="24"/>
        </w:rPr>
        <w:t>排入化粪池处理后定期清掏用于周围农田施肥，综合利用，不外排</w:t>
      </w:r>
      <w:r>
        <w:rPr>
          <w:rFonts w:ascii="Times New Roman" w:hAnsi="Times New Roman" w:cs="Times New Roman"/>
          <w:sz w:val="24"/>
          <w:szCs w:val="24"/>
          <w:lang w:val="en-US"/>
        </w:rPr>
        <w:t>。</w:t>
      </w:r>
    </w:p>
    <w:p>
      <w:pPr>
        <w:pStyle w:val="7"/>
        <w:snapToGrid w:val="0"/>
        <w:spacing w:after="0" w:line="360" w:lineRule="auto"/>
        <w:ind w:left="0" w:leftChars="0" w:firstLine="480" w:firstLineChars="200"/>
        <w:rPr>
          <w:rFonts w:ascii="Times New Roman" w:hAnsi="Times New Roman" w:cs="Times New Roman"/>
          <w:sz w:val="24"/>
          <w:szCs w:val="24"/>
        </w:rPr>
      </w:pPr>
      <w:r>
        <w:rPr>
          <w:rFonts w:ascii="Times New Roman" w:hAnsi="Times New Roman" w:cs="Times New Roman"/>
          <w:sz w:val="24"/>
          <w:szCs w:val="24"/>
        </w:rPr>
        <w:t>4、验收监测期间，厂界昼间噪声及监测结果均符合《工业企业厂界环境噪声排放标准》（GB12348-2008）</w:t>
      </w:r>
      <w:r>
        <w:rPr>
          <w:rFonts w:ascii="Times New Roman" w:hAnsi="Times New Roman" w:cs="Times New Roman"/>
          <w:sz w:val="24"/>
          <w:szCs w:val="24"/>
          <w:lang w:val="en-US"/>
        </w:rPr>
        <w:t>3</w:t>
      </w:r>
      <w:r>
        <w:rPr>
          <w:rFonts w:ascii="Times New Roman" w:hAnsi="Times New Roman" w:cs="Times New Roman"/>
          <w:sz w:val="24"/>
          <w:szCs w:val="24"/>
        </w:rPr>
        <w:t>类标准限值（昼间≦6</w:t>
      </w:r>
      <w:r>
        <w:rPr>
          <w:rFonts w:ascii="Times New Roman" w:hAnsi="Times New Roman" w:cs="Times New Roman"/>
          <w:sz w:val="24"/>
          <w:szCs w:val="24"/>
          <w:lang w:val="en-US"/>
        </w:rPr>
        <w:t>5</w:t>
      </w:r>
      <w:r>
        <w:rPr>
          <w:rFonts w:ascii="Times New Roman" w:hAnsi="Times New Roman" w:cs="Times New Roman"/>
          <w:sz w:val="24"/>
          <w:szCs w:val="24"/>
        </w:rPr>
        <w:t>dB（A）夜间≦5</w:t>
      </w:r>
      <w:r>
        <w:rPr>
          <w:rFonts w:ascii="Times New Roman" w:hAnsi="Times New Roman" w:cs="Times New Roman"/>
          <w:sz w:val="24"/>
          <w:szCs w:val="24"/>
          <w:lang w:val="en-US"/>
        </w:rPr>
        <w:t>5</w:t>
      </w:r>
      <w:r>
        <w:rPr>
          <w:rFonts w:ascii="Times New Roman" w:hAnsi="Times New Roman" w:cs="Times New Roman"/>
          <w:sz w:val="24"/>
          <w:szCs w:val="24"/>
        </w:rPr>
        <w:t>dB（A））。</w:t>
      </w:r>
    </w:p>
    <w:p>
      <w:pPr>
        <w:pStyle w:val="16"/>
        <w:spacing w:line="360" w:lineRule="auto"/>
        <w:ind w:firstLine="480" w:firstLineChars="200"/>
        <w:jc w:val="both"/>
        <w:rPr>
          <w:rFonts w:ascii="Times New Roman" w:cs="Times New Roman"/>
        </w:rPr>
      </w:pPr>
      <w:r>
        <w:rPr>
          <w:rFonts w:ascii="Times New Roman" w:cs="Times New Roman"/>
        </w:rPr>
        <w:t>5、经现场勘察，</w:t>
      </w:r>
      <w:r>
        <w:rPr>
          <w:rFonts w:hint="eastAsia" w:ascii="Times New Roman" w:cs="Times New Roman"/>
        </w:rPr>
        <w:t>生产过程中产生的不合格品</w:t>
      </w:r>
      <w:r>
        <w:rPr>
          <w:rFonts w:ascii="Times New Roman" w:cs="Times New Roman"/>
        </w:rPr>
        <w:t>收集后</w:t>
      </w:r>
      <w:r>
        <w:rPr>
          <w:rFonts w:hint="eastAsia" w:ascii="Times New Roman" w:cs="Times New Roman"/>
        </w:rPr>
        <w:t>回用于生产，不外排</w:t>
      </w:r>
      <w:r>
        <w:rPr>
          <w:rFonts w:ascii="Times New Roman" w:cs="Times New Roman"/>
        </w:rPr>
        <w:t>；</w:t>
      </w:r>
    </w:p>
    <w:p>
      <w:pPr>
        <w:pStyle w:val="16"/>
        <w:spacing w:line="360" w:lineRule="auto"/>
        <w:ind w:firstLine="480" w:firstLineChars="200"/>
        <w:jc w:val="both"/>
        <w:rPr>
          <w:rFonts w:ascii="Times New Roman" w:cs="Times New Roman"/>
        </w:rPr>
      </w:pPr>
      <w:r>
        <w:rPr>
          <w:rFonts w:hint="eastAsia" w:ascii="Times New Roman" w:cs="Times New Roman"/>
        </w:rPr>
        <w:t>磁选出的含铁物质</w:t>
      </w:r>
      <w:r>
        <w:rPr>
          <w:rFonts w:hint="eastAsia" w:ascii="Times New Roman" w:cs="Times New Roman"/>
          <w:lang w:eastAsia="zh-CN"/>
        </w:rPr>
        <w:t>经收集后定期外售综合利用，不外排；</w:t>
      </w:r>
      <w:r>
        <w:rPr>
          <w:rFonts w:hint="eastAsia" w:ascii="Times New Roman" w:cs="Times New Roman"/>
        </w:rPr>
        <w:t>除尘器收集的粉尘</w:t>
      </w:r>
      <w:r>
        <w:rPr>
          <w:rFonts w:hint="eastAsia" w:ascii="Times New Roman" w:cs="Times New Roman"/>
          <w:lang w:val="en-US" w:eastAsia="zh-CN"/>
        </w:rPr>
        <w:t>全</w:t>
      </w:r>
      <w:r>
        <w:rPr>
          <w:rFonts w:hint="eastAsia" w:ascii="Times New Roman" w:cs="Times New Roman"/>
          <w:lang w:eastAsia="zh-CN"/>
        </w:rPr>
        <w:t>部回用于生产，不外排；</w:t>
      </w:r>
      <w:r>
        <w:rPr>
          <w:rFonts w:hint="eastAsia" w:ascii="Times New Roman" w:cs="Times New Roman"/>
        </w:rPr>
        <w:t>废包装袋</w:t>
      </w:r>
      <w:r>
        <w:rPr>
          <w:rFonts w:hint="eastAsia" w:ascii="Times New Roman" w:cs="Times New Roman"/>
          <w:lang w:eastAsia="zh-CN"/>
        </w:rPr>
        <w:t>经收集后定期外售综合利用，不外排；</w:t>
      </w:r>
      <w:r>
        <w:rPr>
          <w:rFonts w:ascii="Times New Roman" w:cs="Times New Roman"/>
        </w:rPr>
        <w:t>生活垃圾</w:t>
      </w:r>
      <w:r>
        <w:rPr>
          <w:rFonts w:hint="eastAsia" w:ascii="Times New Roman" w:cs="Times New Roman"/>
        </w:rPr>
        <w:t>收集后由环卫部门统一处理，不外排</w:t>
      </w:r>
      <w:r>
        <w:rPr>
          <w:rFonts w:ascii="Times New Roman" w:cs="Times New Roman"/>
          <w:color w:val="000000" w:themeColor="text1"/>
          <w14:textFill>
            <w14:solidFill>
              <w14:schemeClr w14:val="tx1"/>
            </w14:solidFill>
          </w14:textFill>
        </w:rPr>
        <w:t>。</w:t>
      </w:r>
    </w:p>
    <w:p>
      <w:pPr>
        <w:pStyle w:val="7"/>
        <w:snapToGrid w:val="0"/>
        <w:spacing w:after="0" w:line="360" w:lineRule="auto"/>
        <w:ind w:left="0" w:leftChars="0" w:firstLine="482" w:firstLineChars="200"/>
        <w:rPr>
          <w:rFonts w:ascii="Times New Roman" w:hAnsi="Times New Roman" w:cs="Times New Roman"/>
          <w:b/>
          <w:bCs/>
          <w:sz w:val="24"/>
          <w:szCs w:val="24"/>
        </w:rPr>
      </w:pPr>
      <w:r>
        <w:rPr>
          <w:rFonts w:ascii="Times New Roman" w:hAnsi="Times New Roman" w:cs="Times New Roman"/>
          <w:b/>
          <w:bCs/>
          <w:sz w:val="24"/>
          <w:szCs w:val="24"/>
        </w:rPr>
        <w:t>五、工程建设对环境的影响</w:t>
      </w:r>
    </w:p>
    <w:p>
      <w:pPr>
        <w:pStyle w:val="17"/>
        <w:shd w:val="clear" w:color="auto" w:fill="auto"/>
        <w:tabs>
          <w:tab w:val="left" w:pos="1071"/>
        </w:tabs>
        <w:autoSpaceDE/>
        <w:autoSpaceDN/>
        <w:spacing w:before="0" w:line="360" w:lineRule="auto"/>
        <w:ind w:firstLine="480" w:firstLineChars="200"/>
        <w:jc w:val="both"/>
        <w:rPr>
          <w:rFonts w:hint="eastAsia" w:ascii="宋体" w:hAnsi="宋体" w:eastAsia="宋体" w:cs="宋体"/>
          <w:sz w:val="24"/>
          <w:szCs w:val="24"/>
          <w:lang w:val="en-US"/>
        </w:rPr>
      </w:pPr>
      <w:r>
        <w:rPr>
          <w:rFonts w:ascii="Times New Roman" w:hAnsi="Times New Roman" w:eastAsia="宋体" w:cs="Times New Roman"/>
          <w:spacing w:val="0"/>
          <w:kern w:val="2"/>
          <w:sz w:val="24"/>
          <w:szCs w:val="24"/>
          <w:lang w:val="en-US" w:bidi="ar-SA"/>
        </w:rPr>
        <w:t>1、废水</w:t>
      </w:r>
      <w:r>
        <w:rPr>
          <w:rFonts w:hint="eastAsia" w:ascii="宋体" w:hAnsi="宋体" w:eastAsia="宋体" w:cs="宋体"/>
          <w:spacing w:val="0"/>
          <w:kern w:val="2"/>
          <w:sz w:val="24"/>
          <w:szCs w:val="24"/>
          <w:lang w:val="en-US" w:bidi="ar-SA"/>
        </w:rPr>
        <w:t>：</w:t>
      </w:r>
      <w:r>
        <w:rPr>
          <w:rFonts w:hint="eastAsia" w:ascii="宋体" w:hAnsi="宋体" w:eastAsia="宋体" w:cs="宋体"/>
          <w:sz w:val="24"/>
          <w:szCs w:val="24"/>
        </w:rPr>
        <w:t>项目生活污水排入化粪池处理后定期清掏用于周围农田施肥，综合利用，不外排</w:t>
      </w:r>
      <w:r>
        <w:rPr>
          <w:rFonts w:hint="eastAsia" w:ascii="宋体" w:hAnsi="宋体" w:eastAsia="宋体" w:cs="宋体"/>
          <w:sz w:val="24"/>
          <w:szCs w:val="24"/>
          <w:lang w:val="en-US"/>
        </w:rPr>
        <w:t>；</w:t>
      </w:r>
    </w:p>
    <w:p>
      <w:pPr>
        <w:pStyle w:val="6"/>
        <w:spacing w:before="18" w:line="360" w:lineRule="auto"/>
        <w:ind w:firstLine="480" w:firstLineChars="200"/>
        <w:jc w:val="both"/>
        <w:rPr>
          <w:rStyle w:val="18"/>
          <w:rFonts w:ascii="Times New Roman" w:hAnsi="Times New Roman" w:eastAsia="宋体" w:cs="Times New Roman"/>
          <w:color w:val="C00000"/>
          <w:spacing w:val="0"/>
          <w:sz w:val="24"/>
          <w:szCs w:val="24"/>
        </w:rPr>
      </w:pPr>
      <w:r>
        <w:rPr>
          <w:rFonts w:ascii="Times New Roman" w:hAnsi="Times New Roman" w:cs="Times New Roman"/>
          <w:kern w:val="2"/>
          <w:lang w:val="en-US" w:bidi="ar-SA"/>
        </w:rPr>
        <w:t>2、废气：</w:t>
      </w:r>
      <w:r>
        <w:rPr>
          <w:rFonts w:ascii="Times New Roman" w:hAnsi="Times New Roman" w:cs="Times New Roman"/>
          <w:color w:val="000000" w:themeColor="text1"/>
          <w:lang w:val="en-US"/>
          <w14:textFill>
            <w14:solidFill>
              <w14:schemeClr w14:val="tx1"/>
            </w14:solidFill>
          </w14:textFill>
        </w:rPr>
        <w:t>验收监测</w:t>
      </w:r>
      <w:r>
        <w:rPr>
          <w:rStyle w:val="18"/>
          <w:rFonts w:ascii="Times New Roman" w:hAnsi="Times New Roman" w:eastAsia="宋体" w:cs="Times New Roman"/>
          <w:color w:val="000000" w:themeColor="text1"/>
          <w:spacing w:val="0"/>
          <w:sz w:val="24"/>
          <w:szCs w:val="24"/>
          <w14:textFill>
            <w14:solidFill>
              <w14:schemeClr w14:val="tx1"/>
            </w14:solidFill>
          </w14:textFill>
        </w:rPr>
        <w:t>期间，</w:t>
      </w:r>
      <w:r>
        <w:rPr>
          <w:rFonts w:ascii="Times New Roman" w:hAnsi="Times New Roman" w:cs="Times New Roman"/>
          <w:sz w:val="24"/>
        </w:rPr>
        <w:t>项目废气主要</w:t>
      </w:r>
      <w:r>
        <w:rPr>
          <w:rFonts w:hint="eastAsia" w:ascii="Times New Roman" w:hAnsi="Times New Roman" w:cs="Times New Roman"/>
          <w:sz w:val="24"/>
          <w:lang w:val="en-US" w:eastAsia="zh-CN"/>
        </w:rPr>
        <w:t>由</w:t>
      </w:r>
      <w:r>
        <w:rPr>
          <w:rFonts w:hint="eastAsia" w:ascii="Times New Roman" w:hAnsi="Times New Roman" w:cs="Times New Roman"/>
          <w:sz w:val="24"/>
        </w:rPr>
        <w:t>原料装卸、下料、破碎、筛分、物料转运、搅拌、包装等过程产生的粉尘</w:t>
      </w:r>
      <w:r>
        <w:rPr>
          <w:rFonts w:ascii="Times New Roman" w:hAnsi="Times New Roman" w:cs="Times New Roman"/>
          <w:sz w:val="24"/>
        </w:rPr>
        <w:t>，</w:t>
      </w:r>
      <w:r>
        <w:rPr>
          <w:rFonts w:hint="eastAsia" w:ascii="Times New Roman" w:hAnsi="Times New Roman" w:cs="Times New Roman"/>
          <w:sz w:val="24"/>
          <w:lang w:val="en-US" w:eastAsia="zh-CN"/>
        </w:rPr>
        <w:t>烟尘通过管道收集至一套袋式除尘器和一套中央除尘器处理后通过一根21米高排气筒排放</w:t>
      </w:r>
      <w:r>
        <w:rPr>
          <w:rStyle w:val="18"/>
          <w:rFonts w:ascii="Times New Roman" w:hAnsi="Times New Roman" w:eastAsia="宋体" w:cs="Times New Roman"/>
          <w:spacing w:val="0"/>
          <w:sz w:val="24"/>
          <w:szCs w:val="24"/>
          <w:lang w:val="en-US"/>
        </w:rPr>
        <w:t>，根据检测数据显示，</w:t>
      </w:r>
      <w:r>
        <w:rPr>
          <w:rStyle w:val="18"/>
          <w:rFonts w:ascii="Times New Roman" w:hAnsi="Times New Roman" w:eastAsia="宋体" w:cs="Times New Roman"/>
          <w:spacing w:val="0"/>
          <w:sz w:val="24"/>
          <w:szCs w:val="24"/>
          <w:highlight w:val="none"/>
          <w:lang w:val="en-US"/>
        </w:rPr>
        <w:t>有组织废气处理效率为96%，</w:t>
      </w:r>
      <w:r>
        <w:rPr>
          <w:rStyle w:val="18"/>
          <w:rFonts w:ascii="Times New Roman" w:hAnsi="Times New Roman" w:eastAsia="宋体" w:cs="Times New Roman"/>
          <w:color w:val="auto"/>
          <w:sz w:val="24"/>
          <w:szCs w:val="24"/>
          <w:highlight w:val="none"/>
        </w:rPr>
        <w:t>有组织废气排气筒出口颗粒物排放浓度及速率均值为</w:t>
      </w:r>
      <w:r>
        <w:rPr>
          <w:rStyle w:val="18"/>
          <w:rFonts w:hint="eastAsia" w:ascii="Times New Roman" w:hAnsi="Times New Roman" w:cs="Times New Roman"/>
          <w:color w:val="auto"/>
          <w:sz w:val="24"/>
          <w:szCs w:val="24"/>
          <w:highlight w:val="none"/>
          <w:lang w:val="en-US" w:eastAsia="zh-CN"/>
        </w:rPr>
        <w:t>6.75</w:t>
      </w:r>
      <w:r>
        <w:rPr>
          <w:rStyle w:val="18"/>
          <w:rFonts w:ascii="Times New Roman" w:hAnsi="Times New Roman" w:eastAsia="宋体" w:cs="Times New Roman"/>
          <w:color w:val="auto"/>
          <w:sz w:val="24"/>
          <w:szCs w:val="24"/>
          <w:highlight w:val="none"/>
          <w:lang w:eastAsia="zh-TW"/>
        </w:rPr>
        <w:t>mg/m</w:t>
      </w:r>
      <w:r>
        <w:rPr>
          <w:rStyle w:val="18"/>
          <w:rFonts w:ascii="Times New Roman" w:hAnsi="Times New Roman" w:eastAsia="宋体" w:cs="Times New Roman"/>
          <w:color w:val="auto"/>
          <w:sz w:val="24"/>
          <w:szCs w:val="24"/>
          <w:highlight w:val="none"/>
          <w:vertAlign w:val="superscript"/>
          <w:lang w:eastAsia="zh-TW"/>
        </w:rPr>
        <w:t>3</w:t>
      </w:r>
      <w:r>
        <w:rPr>
          <w:rStyle w:val="18"/>
          <w:rFonts w:ascii="Times New Roman" w:hAnsi="Times New Roman" w:eastAsia="宋体" w:cs="Times New Roman"/>
          <w:color w:val="auto"/>
          <w:sz w:val="24"/>
          <w:szCs w:val="24"/>
          <w:highlight w:val="none"/>
        </w:rPr>
        <w:t>和</w:t>
      </w:r>
      <w:r>
        <w:rPr>
          <w:rFonts w:hint="eastAsia" w:ascii="Times New Roman" w:hAnsi="Times New Roman" w:cs="Times New Roman"/>
          <w:color w:val="000000" w:themeColor="text1"/>
          <w:highlight w:val="none"/>
          <w:lang w:val="en-US" w:eastAsia="zh-CN" w:bidi="ar"/>
          <w14:textFill>
            <w14:solidFill>
              <w14:schemeClr w14:val="tx1"/>
            </w14:solidFill>
          </w14:textFill>
        </w:rPr>
        <w:t>0.297</w:t>
      </w:r>
      <w:r>
        <w:rPr>
          <w:rFonts w:ascii="Times New Roman" w:hAnsi="Times New Roman" w:cs="Times New Roman"/>
          <w:highlight w:val="none"/>
          <w:lang w:val="en-US" w:bidi="ar"/>
        </w:rPr>
        <w:t>kg/h，</w:t>
      </w:r>
      <w:r>
        <w:rPr>
          <w:rFonts w:ascii="Times New Roman" w:hAnsi="Times New Roman" w:cs="Times New Roman"/>
          <w:bCs/>
          <w:highlight w:val="none"/>
        </w:rPr>
        <w:t>能够满</w:t>
      </w:r>
      <w:r>
        <w:rPr>
          <w:rFonts w:ascii="Times New Roman" w:hAnsi="Times New Roman" w:cs="Times New Roman"/>
          <w:bCs/>
          <w:color w:val="000000" w:themeColor="text1"/>
          <w:highlight w:val="none"/>
          <w14:textFill>
            <w14:solidFill>
              <w14:schemeClr w14:val="tx1"/>
            </w14:solidFill>
          </w14:textFill>
        </w:rPr>
        <w:t>足《大气污染物综合排放标准》（</w:t>
      </w:r>
      <w:r>
        <w:rPr>
          <w:rFonts w:ascii="Times New Roman" w:hAnsi="Times New Roman" w:cs="Times New Roman"/>
          <w:bCs/>
          <w:color w:val="000000" w:themeColor="text1"/>
          <w:highlight w:val="none"/>
          <w:lang w:val="en-US"/>
          <w14:textFill>
            <w14:solidFill>
              <w14:schemeClr w14:val="tx1"/>
            </w14:solidFill>
          </w14:textFill>
        </w:rPr>
        <w:t>GB16297-1996</w:t>
      </w:r>
      <w:r>
        <w:rPr>
          <w:rFonts w:ascii="Times New Roman" w:hAnsi="Times New Roman" w:cs="Times New Roman"/>
          <w:bCs/>
          <w:color w:val="000000" w:themeColor="text1"/>
          <w:highlight w:val="none"/>
          <w14:textFill>
            <w14:solidFill>
              <w14:schemeClr w14:val="tx1"/>
            </w14:solidFill>
          </w14:textFill>
        </w:rPr>
        <w:t>）</w:t>
      </w:r>
      <w:r>
        <w:rPr>
          <w:rFonts w:ascii="Times New Roman" w:hAnsi="Times New Roman" w:cs="Times New Roman"/>
          <w:bCs/>
          <w:color w:val="000000" w:themeColor="text1"/>
          <w14:textFill>
            <w14:solidFill>
              <w14:schemeClr w14:val="tx1"/>
            </w14:solidFill>
          </w14:textFill>
        </w:rPr>
        <w:t>表</w:t>
      </w:r>
      <w:r>
        <w:rPr>
          <w:rFonts w:ascii="Times New Roman" w:hAnsi="Times New Roman" w:cs="Times New Roman"/>
          <w:bCs/>
          <w:color w:val="000000" w:themeColor="text1"/>
          <w:lang w:val="en-US"/>
          <w14:textFill>
            <w14:solidFill>
              <w14:schemeClr w14:val="tx1"/>
            </w14:solidFill>
          </w14:textFill>
        </w:rPr>
        <w:t>2二级标准要求</w:t>
      </w:r>
      <w:r>
        <w:rPr>
          <w:rFonts w:ascii="Times New Roman" w:hAnsi="Times New Roman" w:cs="Times New Roman"/>
          <w:lang w:val="en-US"/>
        </w:rPr>
        <w:t>（颗粒物最高允许排放浓度120mg/m</w:t>
      </w:r>
      <w:r>
        <w:rPr>
          <w:rFonts w:ascii="Times New Roman" w:hAnsi="Times New Roman" w:cs="Times New Roman"/>
          <w:vertAlign w:val="superscript"/>
          <w:lang w:val="en-US"/>
        </w:rPr>
        <w:t>3</w:t>
      </w:r>
      <w:r>
        <w:rPr>
          <w:rFonts w:ascii="Times New Roman" w:hAnsi="Times New Roman" w:cs="Times New Roman"/>
          <w:lang w:val="en-US"/>
        </w:rPr>
        <w:t>）</w:t>
      </w:r>
      <w:r>
        <w:rPr>
          <w:rFonts w:hint="eastAsia" w:ascii="Times New Roman" w:hAnsi="Times New Roman" w:cs="Times New Roman"/>
          <w:lang w:val="en-US" w:eastAsia="zh-CN"/>
        </w:rPr>
        <w:t>；</w:t>
      </w:r>
      <w:r>
        <w:rPr>
          <w:rStyle w:val="18"/>
          <w:rFonts w:ascii="Times New Roman" w:hAnsi="Times New Roman" w:eastAsia="宋体" w:cs="Times New Roman"/>
          <w:spacing w:val="0"/>
          <w:sz w:val="24"/>
          <w:szCs w:val="24"/>
          <w:lang w:bidi="ar-SA"/>
        </w:rPr>
        <w:t>本项目厂界颗粒物无组织排放能够满足</w:t>
      </w:r>
      <w:r>
        <w:rPr>
          <w:rFonts w:ascii="Times New Roman" w:hAnsi="Times New Roman" w:cs="Times New Roman"/>
        </w:rPr>
        <w:t>《大气污染物综合排放标准》（</w:t>
      </w:r>
      <w:r>
        <w:rPr>
          <w:rFonts w:ascii="Times New Roman" w:hAnsi="Times New Roman" w:cs="Times New Roman"/>
          <w:lang w:val="en-US"/>
        </w:rPr>
        <w:t>GB16297-1996</w:t>
      </w:r>
      <w:r>
        <w:rPr>
          <w:rFonts w:ascii="Times New Roman" w:hAnsi="Times New Roman" w:cs="Times New Roman"/>
        </w:rPr>
        <w:t>）</w:t>
      </w:r>
      <w:r>
        <w:rPr>
          <w:rStyle w:val="18"/>
          <w:rFonts w:ascii="Times New Roman" w:hAnsi="Times New Roman" w:eastAsia="宋体" w:cs="Times New Roman"/>
          <w:spacing w:val="0"/>
          <w:sz w:val="24"/>
          <w:szCs w:val="24"/>
          <w:lang w:val="en-US" w:bidi="ar-SA"/>
        </w:rPr>
        <w:t>无组织排放浓度限值1.0mg/m</w:t>
      </w:r>
      <w:r>
        <w:rPr>
          <w:rStyle w:val="18"/>
          <w:rFonts w:ascii="Times New Roman" w:hAnsi="Times New Roman" w:eastAsia="宋体" w:cs="Times New Roman"/>
          <w:spacing w:val="0"/>
          <w:sz w:val="24"/>
          <w:szCs w:val="24"/>
          <w:vertAlign w:val="superscript"/>
          <w:lang w:val="en-US" w:bidi="ar-SA"/>
        </w:rPr>
        <w:t>3</w:t>
      </w:r>
      <w:r>
        <w:rPr>
          <w:rStyle w:val="18"/>
          <w:rFonts w:ascii="Times New Roman" w:hAnsi="Times New Roman" w:eastAsia="宋体" w:cs="Times New Roman"/>
          <w:spacing w:val="0"/>
          <w:sz w:val="24"/>
          <w:szCs w:val="24"/>
          <w:lang w:val="en-US" w:bidi="ar-SA"/>
        </w:rPr>
        <w:t>。</w:t>
      </w:r>
    </w:p>
    <w:p>
      <w:pPr>
        <w:pStyle w:val="6"/>
        <w:spacing w:before="18" w:line="360" w:lineRule="auto"/>
        <w:ind w:firstLine="480" w:firstLineChars="200"/>
        <w:jc w:val="both"/>
        <w:rPr>
          <w:rStyle w:val="18"/>
          <w:rFonts w:ascii="Times New Roman" w:hAnsi="Times New Roman" w:eastAsia="宋体" w:cs="Times New Roman"/>
          <w:spacing w:val="0"/>
          <w:sz w:val="24"/>
          <w:szCs w:val="24"/>
          <w:lang w:val="en-US" w:bidi="ar-SA"/>
        </w:rPr>
      </w:pPr>
      <w:r>
        <w:rPr>
          <w:rStyle w:val="18"/>
          <w:rFonts w:ascii="Times New Roman" w:hAnsi="Times New Roman" w:eastAsia="宋体" w:cs="Times New Roman"/>
          <w:spacing w:val="0"/>
          <w:sz w:val="24"/>
          <w:szCs w:val="24"/>
          <w:lang w:val="en-US" w:bidi="ar-SA"/>
        </w:rPr>
        <w:t>3、噪声：</w:t>
      </w:r>
      <w:r>
        <w:rPr>
          <w:rFonts w:ascii="Times New Roman" w:hAnsi="Times New Roman" w:cs="Times New Roman"/>
          <w:lang w:bidi="ar"/>
        </w:rPr>
        <w:t>本项目东、</w:t>
      </w:r>
      <w:r>
        <w:rPr>
          <w:rFonts w:ascii="Times New Roman" w:hAnsi="Times New Roman" w:cs="Times New Roman"/>
          <w:lang w:val="en-US" w:bidi="ar"/>
        </w:rPr>
        <w:t>南、</w:t>
      </w:r>
      <w:r>
        <w:rPr>
          <w:rFonts w:ascii="Times New Roman" w:hAnsi="Times New Roman" w:cs="Times New Roman"/>
          <w:lang w:bidi="ar"/>
        </w:rPr>
        <w:t>西各厂界噪声监测值范围为昼间：5</w:t>
      </w:r>
      <w:r>
        <w:rPr>
          <w:rFonts w:hint="eastAsia" w:ascii="Times New Roman" w:hAnsi="Times New Roman" w:cs="Times New Roman"/>
          <w:lang w:val="en-US" w:eastAsia="zh-CN" w:bidi="ar"/>
        </w:rPr>
        <w:t>0</w:t>
      </w:r>
      <w:r>
        <w:rPr>
          <w:rFonts w:ascii="Times New Roman" w:hAnsi="Times New Roman" w:cs="Times New Roman"/>
          <w:lang w:bidi="ar"/>
        </w:rPr>
        <w:t>~</w:t>
      </w:r>
      <w:r>
        <w:rPr>
          <w:rFonts w:hint="eastAsia" w:ascii="Times New Roman" w:hAnsi="Times New Roman" w:cs="Times New Roman"/>
          <w:lang w:val="en-US" w:eastAsia="zh-CN" w:bidi="ar"/>
        </w:rPr>
        <w:t>54</w:t>
      </w:r>
      <w:r>
        <w:rPr>
          <w:rFonts w:ascii="Times New Roman" w:hAnsi="Times New Roman" w:cs="Times New Roman"/>
          <w:lang w:bidi="ar"/>
        </w:rPr>
        <w:t>dB（A）；夜间：</w:t>
      </w:r>
      <w:r>
        <w:rPr>
          <w:rFonts w:hint="eastAsia" w:ascii="Times New Roman" w:hAnsi="Times New Roman" w:cs="Times New Roman"/>
          <w:lang w:val="en-US" w:eastAsia="zh-CN" w:bidi="ar"/>
        </w:rPr>
        <w:t>40</w:t>
      </w:r>
      <w:r>
        <w:rPr>
          <w:rFonts w:ascii="Times New Roman" w:hAnsi="Times New Roman" w:cs="Times New Roman"/>
          <w:lang w:val="en-US" w:bidi="ar"/>
        </w:rPr>
        <w:t>~</w:t>
      </w:r>
      <w:r>
        <w:rPr>
          <w:rFonts w:hint="eastAsia" w:ascii="Times New Roman" w:hAnsi="Times New Roman" w:cs="Times New Roman"/>
          <w:lang w:val="en-US" w:eastAsia="zh-CN" w:bidi="ar"/>
        </w:rPr>
        <w:t>43</w:t>
      </w:r>
      <w:r>
        <w:rPr>
          <w:rFonts w:ascii="Times New Roman" w:hAnsi="Times New Roman" w:cs="Times New Roman"/>
          <w:lang w:bidi="ar"/>
        </w:rPr>
        <w:t>dB（A），各厂界噪声能满足《工业企业厂界环境噪声排放标准》</w:t>
      </w:r>
      <w:r>
        <w:rPr>
          <w:rFonts w:ascii="Times New Roman" w:hAnsi="Times New Roman" w:cs="Times New Roman"/>
          <w:lang w:val="en-US" w:bidi="ar"/>
        </w:rPr>
        <w:t>3</w:t>
      </w:r>
      <w:r>
        <w:rPr>
          <w:rFonts w:ascii="Times New Roman" w:hAnsi="Times New Roman" w:cs="Times New Roman"/>
          <w:lang w:bidi="ar"/>
        </w:rPr>
        <w:t>类标准要求（昼间≤</w:t>
      </w:r>
      <w:r>
        <w:rPr>
          <w:rFonts w:ascii="Times New Roman" w:hAnsi="Times New Roman" w:cs="Times New Roman"/>
          <w:lang w:val="en-US" w:bidi="ar"/>
        </w:rPr>
        <w:t>65</w:t>
      </w:r>
      <w:r>
        <w:rPr>
          <w:rFonts w:ascii="Times New Roman" w:hAnsi="Times New Roman" w:cs="Times New Roman"/>
          <w:lang w:bidi="ar"/>
        </w:rPr>
        <w:t>dB（A）、夜间≤</w:t>
      </w:r>
      <w:r>
        <w:rPr>
          <w:rFonts w:ascii="Times New Roman" w:hAnsi="Times New Roman" w:cs="Times New Roman"/>
          <w:lang w:val="en-US" w:bidi="ar"/>
        </w:rPr>
        <w:t>55</w:t>
      </w:r>
      <w:r>
        <w:rPr>
          <w:rFonts w:ascii="Times New Roman" w:hAnsi="Times New Roman" w:cs="Times New Roman"/>
          <w:lang w:bidi="ar"/>
        </w:rPr>
        <w:t>dB（A））。</w:t>
      </w:r>
    </w:p>
    <w:p>
      <w:pPr>
        <w:pStyle w:val="6"/>
        <w:tabs>
          <w:tab w:val="left" w:pos="6842"/>
        </w:tabs>
        <w:spacing w:line="360" w:lineRule="auto"/>
        <w:ind w:firstLine="480" w:firstLineChars="200"/>
        <w:jc w:val="both"/>
        <w:rPr>
          <w:rFonts w:ascii="Times New Roman" w:hAnsi="Times New Roman" w:cs="Times New Roman"/>
          <w:color w:val="000000" w:themeColor="text1"/>
          <w:lang w:val="en-US"/>
          <w14:textFill>
            <w14:solidFill>
              <w14:schemeClr w14:val="tx1"/>
            </w14:solidFill>
          </w14:textFill>
        </w:rPr>
      </w:pPr>
      <w:r>
        <w:rPr>
          <w:rFonts w:ascii="Times New Roman" w:hAnsi="Times New Roman" w:cs="Times New Roman"/>
          <w:lang w:val="en-US"/>
        </w:rPr>
        <w:t>4、固废：</w:t>
      </w:r>
      <w:r>
        <w:rPr>
          <w:rFonts w:ascii="Times New Roman" w:hAnsi="Times New Roman" w:cs="Times New Roman"/>
          <w:color w:val="000000" w:themeColor="text1"/>
          <w:lang w:val="en-US"/>
          <w14:textFill>
            <w14:solidFill>
              <w14:schemeClr w14:val="tx1"/>
            </w14:solidFill>
          </w14:textFill>
        </w:rPr>
        <w:t>本项目固体废物主要为</w:t>
      </w:r>
      <w:r>
        <w:rPr>
          <w:rFonts w:hint="eastAsia" w:ascii="Times New Roman" w:hAnsi="Times New Roman" w:cs="Times New Roman"/>
          <w:color w:val="000000" w:themeColor="text1"/>
          <w:lang w:val="en-US"/>
          <w14:textFill>
            <w14:solidFill>
              <w14:schemeClr w14:val="tx1"/>
            </w14:solidFill>
          </w14:textFill>
        </w:rPr>
        <w:t>生产过程产生的不合格品</w:t>
      </w:r>
      <w:r>
        <w:rPr>
          <w:rFonts w:hint="eastAsia"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14:textFill>
            <w14:solidFill>
              <w14:schemeClr w14:val="tx1"/>
            </w14:solidFill>
          </w14:textFill>
        </w:rPr>
        <w:t>除尘器收集的粉尘</w:t>
      </w:r>
      <w:r>
        <w:rPr>
          <w:rFonts w:hint="eastAsia"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14:textFill>
            <w14:solidFill>
              <w14:schemeClr w14:val="tx1"/>
            </w14:solidFill>
          </w14:textFill>
        </w:rPr>
        <w:t>磁选机选出的含铁物质</w:t>
      </w:r>
      <w:r>
        <w:rPr>
          <w:rFonts w:hint="eastAsia" w:ascii="Times New Roman" w:hAnsi="Times New Roman" w:cs="Times New Roman"/>
          <w:color w:val="000000" w:themeColor="text1"/>
          <w:lang w:val="en-US" w:eastAsia="zh-CN"/>
          <w14:textFill>
            <w14:solidFill>
              <w14:schemeClr w14:val="tx1"/>
            </w14:solidFill>
          </w14:textFill>
        </w:rPr>
        <w:t>、废包装袋和</w:t>
      </w:r>
      <w:r>
        <w:rPr>
          <w:rFonts w:hint="eastAsia" w:ascii="Times New Roman" w:hAnsi="Times New Roman" w:cs="Times New Roman"/>
          <w:color w:val="000000" w:themeColor="text1"/>
          <w:lang w:val="en-US"/>
          <w14:textFill>
            <w14:solidFill>
              <w14:schemeClr w14:val="tx1"/>
            </w14:solidFill>
          </w14:textFill>
        </w:rPr>
        <w:t>职工生活垃圾</w:t>
      </w:r>
      <w:r>
        <w:rPr>
          <w:rFonts w:ascii="Times New Roman" w:hAnsi="Times New Roman" w:cs="Times New Roman"/>
          <w:color w:val="000000" w:themeColor="text1"/>
          <w:lang w:val="en-US"/>
          <w14:textFill>
            <w14:solidFill>
              <w14:schemeClr w14:val="tx1"/>
            </w14:solidFill>
          </w14:textFill>
        </w:rPr>
        <w:t>。生活垃圾</w:t>
      </w:r>
      <w:r>
        <w:rPr>
          <w:rFonts w:hint="eastAsia" w:ascii="Times New Roman" w:hAnsi="Times New Roman" w:cs="Times New Roman"/>
          <w:color w:val="000000" w:themeColor="text1"/>
          <w:lang w:val="en-US"/>
          <w14:textFill>
            <w14:solidFill>
              <w14:schemeClr w14:val="tx1"/>
            </w14:solidFill>
          </w14:textFill>
        </w:rPr>
        <w:t>由环卫部门统一清运处置</w:t>
      </w:r>
      <w:r>
        <w:rPr>
          <w:rFonts w:ascii="Times New Roman" w:hAnsi="Times New Roman" w:cs="Times New Roman"/>
          <w:color w:val="000000" w:themeColor="text1"/>
          <w:lang w:val="en-US"/>
          <w14:textFill>
            <w14:solidFill>
              <w14:schemeClr w14:val="tx1"/>
            </w14:solidFill>
          </w14:textFill>
        </w:rPr>
        <w:t>；</w:t>
      </w:r>
      <w:r>
        <w:rPr>
          <w:rFonts w:hint="eastAsia" w:ascii="Times New Roman" w:hAnsi="Times New Roman" w:cs="Times New Roman"/>
          <w:color w:val="000000" w:themeColor="text1"/>
          <w:lang w:val="en-US"/>
          <w14:textFill>
            <w14:solidFill>
              <w14:schemeClr w14:val="tx1"/>
            </w14:solidFill>
          </w14:textFill>
        </w:rPr>
        <w:t>不合格品</w:t>
      </w:r>
      <w:r>
        <w:rPr>
          <w:rFonts w:hint="eastAsia"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14:textFill>
            <w14:solidFill>
              <w14:schemeClr w14:val="tx1"/>
            </w14:solidFill>
          </w14:textFill>
        </w:rPr>
        <w:t>除尘器收集的粉尘全部回用于生产，不外排</w:t>
      </w:r>
      <w:r>
        <w:rPr>
          <w:rFonts w:hint="eastAsia"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14:textFill>
            <w14:solidFill>
              <w14:schemeClr w14:val="tx1"/>
            </w14:solidFill>
          </w14:textFill>
        </w:rPr>
        <w:t>磁选机选出的含铁物质</w:t>
      </w:r>
      <w:r>
        <w:rPr>
          <w:rFonts w:hint="eastAsia" w:ascii="Times New Roman" w:hAnsi="Times New Roman" w:cs="Times New Roman"/>
          <w:color w:val="000000" w:themeColor="text1"/>
          <w:lang w:val="en-US" w:eastAsia="zh-CN"/>
          <w14:textFill>
            <w14:solidFill>
              <w14:schemeClr w14:val="tx1"/>
            </w14:solidFill>
          </w14:textFill>
        </w:rPr>
        <w:t>、废包装袋定期外售综合利用，不外排</w:t>
      </w:r>
      <w:r>
        <w:rPr>
          <w:rFonts w:ascii="Times New Roman" w:hAnsi="Times New Roman" w:cs="Times New Roman"/>
          <w:color w:val="000000" w:themeColor="text1"/>
          <w:lang w:val="en-US"/>
          <w14:textFill>
            <w14:solidFill>
              <w14:schemeClr w14:val="tx1"/>
            </w14:solidFill>
          </w14:textFill>
        </w:rPr>
        <w:t>。</w:t>
      </w:r>
    </w:p>
    <w:p>
      <w:pPr>
        <w:pStyle w:val="6"/>
        <w:tabs>
          <w:tab w:val="left" w:pos="6842"/>
        </w:tabs>
        <w:spacing w:line="360" w:lineRule="auto"/>
        <w:ind w:firstLine="480" w:firstLineChars="200"/>
        <w:jc w:val="both"/>
        <w:rPr>
          <w:rFonts w:ascii="Times New Roman" w:hAnsi="Times New Roman" w:cs="Times New Roman"/>
          <w:lang w:val="en-US"/>
        </w:rPr>
      </w:pPr>
      <w:r>
        <w:rPr>
          <w:rFonts w:ascii="Times New Roman" w:hAnsi="Times New Roman" w:cs="Times New Roman"/>
          <w:color w:val="000000"/>
          <w:kern w:val="2"/>
          <w:lang w:val="en-US" w:bidi="ar"/>
        </w:rPr>
        <w:t>综上所述，本项目废水、废气、噪声均能够做到达标排放，固废均得到合理妥善处置，故本项目建设对外环境影响较小。</w:t>
      </w:r>
    </w:p>
    <w:p>
      <w:pPr>
        <w:pStyle w:val="7"/>
        <w:snapToGrid w:val="0"/>
        <w:spacing w:after="0" w:line="360" w:lineRule="auto"/>
        <w:ind w:left="0" w:leftChars="0" w:firstLine="482" w:firstLineChars="200"/>
        <w:rPr>
          <w:rFonts w:ascii="Times New Roman" w:hAnsi="Times New Roman" w:cs="Times New Roman"/>
          <w:b/>
          <w:bCs/>
          <w:sz w:val="24"/>
          <w:szCs w:val="24"/>
          <w:lang w:val="en-US"/>
        </w:rPr>
      </w:pPr>
      <w:r>
        <w:rPr>
          <w:rFonts w:ascii="Times New Roman" w:hAnsi="Times New Roman" w:cs="Times New Roman"/>
          <w:b/>
          <w:bCs/>
          <w:sz w:val="24"/>
          <w:szCs w:val="24"/>
        </w:rPr>
        <w:t>六、验收结论</w:t>
      </w:r>
      <w:r>
        <w:rPr>
          <w:rFonts w:ascii="Times New Roman" w:hAnsi="Times New Roman" w:cs="Times New Roman"/>
          <w:b/>
          <w:bCs/>
          <w:sz w:val="24"/>
          <w:szCs w:val="24"/>
          <w:lang w:val="en-US"/>
        </w:rPr>
        <w:t xml:space="preserve"> </w:t>
      </w:r>
    </w:p>
    <w:p>
      <w:pPr>
        <w:pStyle w:val="7"/>
        <w:snapToGrid w:val="0"/>
        <w:spacing w:after="0" w:line="360" w:lineRule="auto"/>
        <w:ind w:left="0" w:leftChars="0" w:firstLine="480" w:firstLineChars="200"/>
        <w:rPr>
          <w:rFonts w:ascii="Times New Roman" w:hAnsi="Times New Roman" w:cs="Times New Roman"/>
          <w:sz w:val="24"/>
          <w:szCs w:val="24"/>
        </w:rPr>
      </w:pPr>
      <w:r>
        <w:rPr>
          <w:rFonts w:ascii="Times New Roman" w:hAnsi="Times New Roman" w:cs="Times New Roman"/>
          <w:sz w:val="24"/>
          <w:szCs w:val="24"/>
        </w:rPr>
        <w:t>对照项目的环评报告及其批复，结合对现场勘察，本项目建设按照环评报告及其批复要求，环境保护设施与主体工程同时设计、同时施工、同时投产使用；各项污染物排放符合国家和地方相关标准、环境影响报告表及其批复的决定；该项目的性质、规模、地点、采用的生产工艺及防治措施未发生重大变更；项目建设过程中未造成重大环境污染；项目</w:t>
      </w:r>
      <w:r>
        <w:rPr>
          <w:rFonts w:ascii="Times New Roman" w:hAnsi="Times New Roman" w:cs="Times New Roman"/>
          <w:sz w:val="24"/>
          <w:szCs w:val="24"/>
          <w:lang w:val="en-US"/>
        </w:rPr>
        <w:t>已申报排污许可登记</w:t>
      </w:r>
      <w:r>
        <w:rPr>
          <w:rFonts w:ascii="Times New Roman" w:hAnsi="Times New Roman" w:cs="Times New Roman"/>
          <w:sz w:val="24"/>
          <w:szCs w:val="24"/>
        </w:rPr>
        <w:t xml:space="preserve">；本项目未受到环保管理部门相关处罚；验收报告编制基本符合建设项目竣工环境保护验收技术规范；建设内容均符合其它相关环境保护法律、行政法规等要求。验收工作组原则同意本项目通过竣工环保验收。 </w:t>
      </w:r>
    </w:p>
    <w:p>
      <w:pPr>
        <w:pStyle w:val="7"/>
        <w:snapToGrid w:val="0"/>
        <w:spacing w:after="0" w:line="360" w:lineRule="auto"/>
        <w:ind w:left="0" w:leftChars="0"/>
        <w:rPr>
          <w:rFonts w:ascii="Times New Roman" w:hAnsi="Times New Roman" w:cs="Times New Roman"/>
          <w:sz w:val="24"/>
          <w:szCs w:val="24"/>
          <w:lang w:val="en-US"/>
        </w:rPr>
      </w:pPr>
    </w:p>
    <w:p>
      <w:pPr>
        <w:pStyle w:val="7"/>
        <w:snapToGrid w:val="0"/>
        <w:spacing w:after="0" w:line="360" w:lineRule="auto"/>
        <w:ind w:firstLine="4560" w:firstLineChars="1900"/>
        <w:rPr>
          <w:rFonts w:hint="eastAsia" w:ascii="Times New Roman" w:hAnsi="Times New Roman" w:cs="Times New Roman"/>
          <w:sz w:val="24"/>
          <w:szCs w:val="24"/>
          <w:lang w:val="en-US"/>
        </w:rPr>
      </w:pPr>
    </w:p>
    <w:p>
      <w:pPr>
        <w:pStyle w:val="7"/>
        <w:snapToGrid w:val="0"/>
        <w:spacing w:after="0" w:line="360" w:lineRule="auto"/>
        <w:ind w:firstLine="4560" w:firstLineChars="1900"/>
        <w:rPr>
          <w:rFonts w:hint="eastAsia" w:ascii="Times New Roman" w:hAnsi="Times New Roman" w:cs="Times New Roman"/>
          <w:sz w:val="24"/>
          <w:szCs w:val="24"/>
          <w:lang w:val="en-US"/>
        </w:rPr>
      </w:pPr>
    </w:p>
    <w:p>
      <w:pPr>
        <w:pStyle w:val="7"/>
        <w:snapToGrid w:val="0"/>
        <w:spacing w:after="0" w:line="360" w:lineRule="auto"/>
        <w:ind w:firstLine="4560" w:firstLineChars="1900"/>
        <w:rPr>
          <w:rFonts w:hint="eastAsia" w:ascii="Times New Roman" w:hAnsi="Times New Roman" w:cs="Times New Roman"/>
          <w:sz w:val="24"/>
          <w:szCs w:val="24"/>
          <w:lang w:val="en-US"/>
        </w:rPr>
      </w:pPr>
    </w:p>
    <w:p>
      <w:pPr>
        <w:pStyle w:val="7"/>
        <w:snapToGrid w:val="0"/>
        <w:spacing w:after="0" w:line="360" w:lineRule="auto"/>
        <w:ind w:firstLine="4560" w:firstLineChars="1900"/>
        <w:rPr>
          <w:rFonts w:hint="eastAsia" w:ascii="Times New Roman" w:hAnsi="Times New Roman" w:cs="Times New Roman"/>
          <w:sz w:val="24"/>
          <w:szCs w:val="24"/>
          <w:lang w:val="en-US"/>
        </w:rPr>
      </w:pPr>
    </w:p>
    <w:p>
      <w:pPr>
        <w:pStyle w:val="7"/>
        <w:snapToGrid w:val="0"/>
        <w:spacing w:after="0" w:line="360" w:lineRule="auto"/>
        <w:ind w:firstLine="4560" w:firstLineChars="1900"/>
        <w:rPr>
          <w:rFonts w:hint="eastAsia" w:ascii="Times New Roman" w:hAnsi="Times New Roman" w:cs="Times New Roman"/>
          <w:sz w:val="24"/>
          <w:szCs w:val="24"/>
          <w:lang w:val="en-US"/>
        </w:rPr>
      </w:pPr>
    </w:p>
    <w:p>
      <w:pPr>
        <w:pStyle w:val="7"/>
        <w:snapToGrid w:val="0"/>
        <w:spacing w:after="0" w:line="360" w:lineRule="auto"/>
        <w:ind w:firstLine="4560" w:firstLineChars="1900"/>
        <w:rPr>
          <w:rFonts w:hint="eastAsia" w:ascii="Times New Roman" w:hAnsi="Times New Roman" w:cs="Times New Roman"/>
          <w:sz w:val="24"/>
          <w:szCs w:val="24"/>
          <w:lang w:val="en-US"/>
        </w:rPr>
      </w:pPr>
    </w:p>
    <w:p>
      <w:pPr>
        <w:pStyle w:val="7"/>
        <w:snapToGrid w:val="0"/>
        <w:spacing w:after="0" w:line="360" w:lineRule="auto"/>
        <w:ind w:firstLine="4560" w:firstLineChars="1900"/>
        <w:rPr>
          <w:rFonts w:ascii="Times New Roman" w:hAnsi="Times New Roman" w:cs="Times New Roman"/>
          <w:sz w:val="24"/>
          <w:szCs w:val="24"/>
          <w:lang w:val="en-US"/>
        </w:rPr>
      </w:pPr>
      <w:r>
        <w:rPr>
          <w:rFonts w:hint="eastAsia" w:ascii="Times New Roman" w:hAnsi="Times New Roman" w:cs="Times New Roman"/>
          <w:sz w:val="24"/>
          <w:szCs w:val="24"/>
          <w:lang w:val="en-US"/>
        </w:rPr>
        <w:t>巩义市丰浩耐火材料有限公司</w:t>
      </w:r>
    </w:p>
    <w:p>
      <w:pPr>
        <w:pStyle w:val="7"/>
        <w:snapToGrid w:val="0"/>
        <w:spacing w:after="0" w:line="360" w:lineRule="auto"/>
        <w:ind w:left="440"/>
        <w:jc w:val="center"/>
        <w:rPr>
          <w:rFonts w:ascii="Times New Roman" w:hAnsi="Times New Roman" w:cs="Times New Roman"/>
          <w:sz w:val="24"/>
          <w:szCs w:val="24"/>
          <w:lang w:val="en-US"/>
        </w:rPr>
      </w:pPr>
      <w:r>
        <w:rPr>
          <w:rFonts w:hint="eastAsia" w:ascii="Times New Roman" w:hAnsi="Times New Roman" w:cs="Times New Roman"/>
          <w:sz w:val="24"/>
          <w:szCs w:val="24"/>
          <w:lang w:val="en-US" w:eastAsia="zh-CN"/>
        </w:rPr>
        <w:t xml:space="preserve">                                   </w:t>
      </w:r>
      <w:r>
        <w:rPr>
          <w:rFonts w:ascii="Times New Roman" w:hAnsi="Times New Roman" w:cs="Times New Roman"/>
          <w:sz w:val="24"/>
          <w:szCs w:val="24"/>
          <w:lang w:val="en-US"/>
        </w:rPr>
        <w:t>2021年</w:t>
      </w:r>
      <w:r>
        <w:rPr>
          <w:rFonts w:hint="eastAsia" w:ascii="Times New Roman" w:hAnsi="Times New Roman" w:cs="Times New Roman"/>
          <w:sz w:val="24"/>
          <w:szCs w:val="24"/>
          <w:lang w:val="en-US" w:eastAsia="zh-CN"/>
        </w:rPr>
        <w:t>06</w:t>
      </w:r>
      <w:r>
        <w:rPr>
          <w:rFonts w:ascii="Times New Roman" w:hAnsi="Times New Roman" w:cs="Times New Roman"/>
          <w:sz w:val="24"/>
          <w:szCs w:val="24"/>
          <w:lang w:val="en-US"/>
        </w:rPr>
        <w:t>月</w:t>
      </w:r>
      <w:r>
        <w:rPr>
          <w:rFonts w:hint="eastAsia" w:ascii="Times New Roman" w:hAnsi="Times New Roman" w:cs="Times New Roman"/>
          <w:sz w:val="24"/>
          <w:szCs w:val="24"/>
          <w:lang w:val="en-US" w:eastAsia="zh-CN"/>
        </w:rPr>
        <w:t>12</w:t>
      </w:r>
      <w:r>
        <w:rPr>
          <w:rFonts w:ascii="Times New Roman" w:hAnsi="Times New Roman" w:cs="Times New Roman"/>
          <w:sz w:val="24"/>
          <w:szCs w:val="24"/>
          <w:lang w:val="en-US"/>
        </w:rPr>
        <w:t>日</w:t>
      </w:r>
    </w:p>
    <w:bookmarkEnd w:id="142"/>
    <w:p>
      <w:pPr>
        <w:pStyle w:val="2"/>
        <w:spacing w:line="360" w:lineRule="auto"/>
        <w:ind w:left="0" w:firstLine="0"/>
        <w:rPr>
          <w:rFonts w:ascii="Times New Roman" w:hAnsi="Times New Roman" w:cs="Times New Roman"/>
          <w:b/>
          <w:bCs/>
          <w:szCs w:val="24"/>
          <w:lang w:val="en-US"/>
        </w:rPr>
      </w:pPr>
    </w:p>
    <w:p>
      <w:pPr>
        <w:rPr>
          <w:rFonts w:ascii="Times New Roman" w:hAnsi="Times New Roman" w:cs="Times New Roman"/>
          <w:lang w:val="en-US"/>
        </w:rPr>
      </w:pPr>
    </w:p>
    <w:p>
      <w:pPr>
        <w:rPr>
          <w:rFonts w:ascii="Times New Roman" w:hAnsi="Times New Roman" w:cs="Times New Roman"/>
          <w:lang w:val="en-US"/>
        </w:rPr>
      </w:pPr>
    </w:p>
    <w:p>
      <w:pPr>
        <w:rPr>
          <w:rFonts w:ascii="Times New Roman" w:hAnsi="Times New Roman" w:cs="Times New Roman"/>
          <w:lang w:val="en-US"/>
        </w:rPr>
      </w:pPr>
    </w:p>
    <w:p>
      <w:pPr>
        <w:rPr>
          <w:rFonts w:ascii="Times New Roman" w:hAnsi="Times New Roman" w:cs="Times New Roman"/>
          <w:lang w:val="en-US"/>
        </w:rPr>
      </w:pPr>
      <w:bookmarkStart w:id="148" w:name="_GoBack"/>
      <w:bookmarkEnd w:id="148"/>
    </w:p>
    <w:p>
      <w:pPr>
        <w:rPr>
          <w:rFonts w:ascii="Times New Roman" w:hAnsi="Times New Roman" w:cs="Times New Roman"/>
          <w:lang w:val="en-US"/>
        </w:rPr>
      </w:pPr>
    </w:p>
    <w:p>
      <w:pPr>
        <w:rPr>
          <w:rFonts w:ascii="Times New Roman" w:hAnsi="Times New Roman" w:cs="Times New Roman"/>
          <w:lang w:val="en-US"/>
        </w:rPr>
      </w:pPr>
    </w:p>
    <w:p>
      <w:pPr>
        <w:rPr>
          <w:rFonts w:ascii="Times New Roman" w:hAnsi="Times New Roman" w:cs="Times New Roman"/>
          <w:lang w:val="en-US"/>
        </w:rPr>
      </w:pPr>
    </w:p>
    <w:p>
      <w:pPr>
        <w:rPr>
          <w:rFonts w:ascii="Times New Roman" w:hAnsi="Times New Roman" w:cs="Times New Roman"/>
          <w:lang w:val="en-US"/>
        </w:rPr>
      </w:pPr>
    </w:p>
    <w:p>
      <w:pPr>
        <w:rPr>
          <w:rFonts w:ascii="Times New Roman" w:hAnsi="Times New Roman" w:cs="Times New Roman"/>
          <w:lang w:val="en-US"/>
        </w:rPr>
      </w:pPr>
    </w:p>
    <w:p>
      <w:pPr>
        <w:rPr>
          <w:rFonts w:ascii="Times New Roman" w:hAnsi="Times New Roman" w:cs="Times New Roman"/>
          <w:lang w:val="en-US"/>
        </w:rPr>
      </w:pPr>
    </w:p>
    <w:p>
      <w:pPr>
        <w:rPr>
          <w:rFonts w:ascii="Times New Roman" w:hAnsi="Times New Roman" w:cs="Times New Roman"/>
          <w:lang w:val="en-US"/>
        </w:rPr>
      </w:pPr>
    </w:p>
    <w:p>
      <w:pPr>
        <w:rPr>
          <w:rFonts w:ascii="Times New Roman" w:hAnsi="Times New Roman" w:cs="Times New Roman"/>
          <w:lang w:val="en-US"/>
        </w:rPr>
      </w:pPr>
    </w:p>
    <w:p>
      <w:pPr>
        <w:rPr>
          <w:rFonts w:ascii="Times New Roman" w:hAnsi="Times New Roman" w:cs="Times New Roman"/>
          <w:lang w:val="en-US"/>
        </w:rPr>
      </w:pPr>
    </w:p>
    <w:p>
      <w:pPr>
        <w:rPr>
          <w:rFonts w:ascii="Times New Roman" w:hAnsi="Times New Roman" w:cs="Times New Roman"/>
          <w:lang w:val="en-US"/>
        </w:rPr>
      </w:pPr>
    </w:p>
    <w:p>
      <w:pPr>
        <w:rPr>
          <w:rFonts w:ascii="Times New Roman" w:hAnsi="Times New Roman" w:cs="Times New Roman"/>
          <w:lang w:val="en-US"/>
        </w:rPr>
      </w:pPr>
    </w:p>
    <w:p>
      <w:pPr>
        <w:rPr>
          <w:lang w:val="en-US"/>
        </w:rPr>
      </w:pPr>
    </w:p>
    <w:p>
      <w:pPr>
        <w:rPr>
          <w:rFonts w:ascii="Times New Roman" w:hAnsi="Times New Roman" w:cs="Times New Roman"/>
          <w:lang w:val="en-US"/>
        </w:rPr>
      </w:pPr>
    </w:p>
    <w:p>
      <w:pPr>
        <w:rPr>
          <w:rFonts w:ascii="Times New Roman" w:hAnsi="Times New Roman" w:cs="Times New Roman"/>
          <w:lang w:val="en-US"/>
        </w:rPr>
      </w:pPr>
    </w:p>
    <w:p>
      <w:pPr>
        <w:rPr>
          <w:rFonts w:ascii="Times New Roman" w:hAnsi="Times New Roman" w:cs="Times New Roman"/>
          <w:lang w:val="en-US"/>
        </w:rPr>
      </w:pPr>
    </w:p>
    <w:p>
      <w:pPr>
        <w:rPr>
          <w:rFonts w:ascii="Times New Roman" w:hAnsi="Times New Roman" w:cs="Times New Roman"/>
          <w:lang w:val="en-US"/>
        </w:rPr>
      </w:pPr>
    </w:p>
    <w:p>
      <w:pPr>
        <w:rPr>
          <w:rFonts w:ascii="Times New Roman" w:hAnsi="Times New Roman" w:cs="Times New Roman"/>
          <w:lang w:val="en-US"/>
        </w:rPr>
      </w:pPr>
    </w:p>
    <w:p>
      <w:pPr>
        <w:rPr>
          <w:rFonts w:ascii="Times New Roman" w:hAnsi="Times New Roman" w:cs="Times New Roman"/>
          <w:lang w:val="en-US"/>
        </w:rPr>
      </w:pPr>
    </w:p>
    <w:p>
      <w:pPr>
        <w:pStyle w:val="3"/>
        <w:ind w:left="0" w:firstLine="0"/>
        <w:rPr>
          <w:rFonts w:ascii="Times New Roman" w:hAnsi="Times New Roman" w:cs="Times New Roman"/>
          <w:lang w:val="en-US"/>
        </w:rPr>
        <w:sectPr>
          <w:pgSz w:w="11906" w:h="16838"/>
          <w:pgMar w:top="1440" w:right="1800" w:bottom="1440" w:left="1800" w:header="0" w:footer="737" w:gutter="0"/>
          <w:cols w:space="425" w:num="1"/>
          <w:docGrid w:type="lines" w:linePitch="312" w:charSpace="0"/>
        </w:sectPr>
      </w:pPr>
    </w:p>
    <w:p>
      <w:pPr>
        <w:rPr>
          <w:rFonts w:ascii="Times New Roman" w:hAnsi="Times New Roman" w:cs="Times New Roman"/>
          <w:b/>
          <w:bCs/>
          <w:sz w:val="32"/>
          <w:szCs w:val="32"/>
          <w:lang w:val="en-US"/>
        </w:rPr>
        <w:sectPr>
          <w:pgSz w:w="16838" w:h="11906" w:orient="landscape"/>
          <w:pgMar w:top="1800" w:right="1440" w:bottom="1800" w:left="1440" w:header="0" w:footer="737" w:gutter="0"/>
          <w:cols w:space="425" w:num="1"/>
          <w:docGrid w:type="lines" w:linePitch="312" w:charSpace="0"/>
        </w:sectPr>
      </w:pPr>
      <w:r>
        <w:rPr>
          <w:rFonts w:ascii="Times New Roman" w:hAnsi="Times New Roman" w:cs="Times New Roman"/>
          <w:b/>
          <w:bCs/>
          <w:sz w:val="32"/>
          <w:szCs w:val="32"/>
          <w:lang w:val="en-US"/>
        </w:rPr>
        <w:t>附件</w:t>
      </w:r>
      <w:r>
        <w:drawing>
          <wp:anchor distT="0" distB="0" distL="114300" distR="114300" simplePos="0" relativeHeight="251791360" behindDoc="1" locked="0" layoutInCell="1" allowOverlap="1">
            <wp:simplePos x="0" y="0"/>
            <wp:positionH relativeFrom="column">
              <wp:posOffset>0</wp:posOffset>
            </wp:positionH>
            <wp:positionV relativeFrom="paragraph">
              <wp:posOffset>1905</wp:posOffset>
            </wp:positionV>
            <wp:extent cx="8851265" cy="5532120"/>
            <wp:effectExtent l="0" t="0" r="6985" b="11430"/>
            <wp:wrapTight wrapText="bothSides">
              <wp:wrapPolygon>
                <wp:start x="0" y="0"/>
                <wp:lineTo x="0" y="21496"/>
                <wp:lineTo x="21571" y="21496"/>
                <wp:lineTo x="21571" y="0"/>
                <wp:lineTo x="0" y="0"/>
              </wp:wrapPolygon>
            </wp:wrapTight>
            <wp:docPr id="1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
                    <pic:cNvPicPr>
                      <a:picLocks noChangeAspect="1"/>
                    </pic:cNvPicPr>
                  </pic:nvPicPr>
                  <pic:blipFill>
                    <a:blip r:embed="rId57"/>
                    <a:stretch>
                      <a:fillRect/>
                    </a:stretch>
                  </pic:blipFill>
                  <pic:spPr>
                    <a:xfrm>
                      <a:off x="0" y="0"/>
                      <a:ext cx="8851265" cy="5532120"/>
                    </a:xfrm>
                    <a:prstGeom prst="rect">
                      <a:avLst/>
                    </a:prstGeom>
                    <a:noFill/>
                    <a:ln>
                      <a:noFill/>
                    </a:ln>
                  </pic:spPr>
                </pic:pic>
              </a:graphicData>
            </a:graphic>
          </wp:anchor>
        </w:drawing>
      </w:r>
      <w:r>
        <w:rPr>
          <w:rFonts w:ascii="Times New Roman" w:hAnsi="Times New Roman" w:cs="Times New Roman"/>
          <w:b/>
          <w:bCs/>
          <w:sz w:val="32"/>
          <w:szCs w:val="32"/>
          <w:lang w:val="en-US"/>
        </w:rPr>
        <w:t>九 签到表</w:t>
      </w:r>
    </w:p>
    <w:p>
      <w:pPr>
        <w:pStyle w:val="3"/>
        <w:tabs>
          <w:tab w:val="left" w:pos="342"/>
        </w:tabs>
        <w:ind w:left="0" w:firstLine="0"/>
        <w:rPr>
          <w:rFonts w:ascii="Times New Roman" w:hAnsi="Times New Roman" w:cs="Times New Roman"/>
          <w:sz w:val="32"/>
          <w:szCs w:val="32"/>
          <w:lang w:val="en-US"/>
        </w:rPr>
        <w:sectPr>
          <w:pgSz w:w="16838" w:h="11906" w:orient="landscape"/>
          <w:pgMar w:top="1800" w:right="1440" w:bottom="1800" w:left="1440" w:header="0" w:footer="737" w:gutter="0"/>
          <w:cols w:space="425" w:num="1"/>
          <w:docGrid w:type="lines" w:linePitch="312" w:charSpace="0"/>
        </w:sectPr>
      </w:pPr>
      <w:r>
        <w:rPr>
          <w:rFonts w:ascii="Times New Roman" w:hAnsi="Times New Roman" w:cs="Times New Roman"/>
          <w:sz w:val="32"/>
          <w:szCs w:val="32"/>
          <w:lang w:val="en-US"/>
        </w:rPr>
        <w:t>附件十 公示信息</w:t>
      </w:r>
    </w:p>
    <w:p>
      <w:pPr>
        <w:rPr>
          <w:lang w:val="en-US"/>
        </w:rPr>
      </w:pPr>
    </w:p>
    <w:p>
      <w:pPr>
        <w:rPr>
          <w:lang w:val="en-US"/>
        </w:rPr>
      </w:pPr>
    </w:p>
    <w:p>
      <w:pPr>
        <w:rPr>
          <w:lang w:val="en-US"/>
        </w:rPr>
      </w:pPr>
    </w:p>
    <w:p>
      <w:pPr>
        <w:ind w:firstLine="440" w:firstLineChars="200"/>
        <w:rPr>
          <w:lang w:val="en-US"/>
        </w:rPr>
      </w:pPr>
    </w:p>
    <w:p>
      <w:pPr>
        <w:pStyle w:val="2"/>
        <w:rPr>
          <w:lang w:val="en-US"/>
        </w:rPr>
      </w:pPr>
    </w:p>
    <w:p>
      <w:pPr>
        <w:pStyle w:val="2"/>
        <w:rPr>
          <w:rFonts w:hint="eastAsia"/>
          <w:lang w:val="en-US"/>
        </w:rPr>
      </w:pPr>
    </w:p>
    <w:p>
      <w:pPr>
        <w:ind w:right="880"/>
        <w:rPr>
          <w:rFonts w:hint="eastAsia"/>
          <w:lang w:val="en-US"/>
        </w:rPr>
      </w:pPr>
    </w:p>
    <w:sectPr>
      <w:pgSz w:w="16838" w:h="11906" w:orient="landscape"/>
      <w:pgMar w:top="1800" w:right="1440" w:bottom="1800" w:left="1440" w:header="0" w:footer="737"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8"/>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altName w:val="Segoe UI"/>
    <w:panose1 w:val="020F0502020204030204"/>
    <w:charset w:val="00"/>
    <w:family w:val="swiss"/>
    <w:pitch w:val="default"/>
    <w:sig w:usb0="00000000" w:usb1="00000000" w:usb2="00000001" w:usb3="00000000" w:csb0="0000019F" w:csb1="00000000"/>
  </w:font>
  <w:font w:name="Segoe UI">
    <w:panose1 w:val="020B0502040204020203"/>
    <w:charset w:val="00"/>
    <w:family w:val="auto"/>
    <w:pitch w:val="default"/>
    <w:sig w:usb0="E4002EFF" w:usb1="C000E47F" w:usb2="00000009" w:usb3="00000000" w:csb0="200001FF" w:csb1="00000000"/>
  </w:font>
  <w:font w:name="Microsoft JhengHei">
    <w:panose1 w:val="020B0604030504040204"/>
    <w:charset w:val="88"/>
    <w:family w:val="swiss"/>
    <w:pitch w:val="default"/>
    <w:sig w:usb0="000002A7" w:usb1="28CF4400" w:usb2="00000016" w:usb3="00000000" w:csb0="00100009" w:csb1="00000000"/>
  </w:font>
  <w:font w:name="MingLiU">
    <w:altName w:val="Microsoft JhengHei UI"/>
    <w:panose1 w:val="02010609000101010101"/>
    <w:charset w:val="88"/>
    <w:family w:val="modern"/>
    <w:pitch w:val="default"/>
    <w:sig w:usb0="00000000" w:usb1="00000000" w:usb2="00000016" w:usb3="00000000" w:csb0="00100001" w:csb1="00000000"/>
  </w:font>
  <w:font w:name="Microsoft JhengHei UI">
    <w:panose1 w:val="020B0604030504040204"/>
    <w:charset w:val="88"/>
    <w:family w:val="auto"/>
    <w:pitch w:val="default"/>
    <w:sig w:usb0="000002A7" w:usb1="28CF4400" w:usb2="00000016" w:usb3="00000000" w:csb0="00100009"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jc w:val="center"/>
      <w:rPr>
        <w:caps/>
        <w:color w:val="000000" w:themeColor="text1"/>
        <w14:textFill>
          <w14:solidFill>
            <w14:schemeClr w14:val="tx1"/>
          </w14:solidFill>
        </w14:textFill>
      </w:rPr>
    </w:pPr>
    <w:r>
      <w:rPr>
        <w:caps/>
        <w:color w:val="000000" w:themeColor="text1"/>
        <w14:textFill>
          <w14:solidFill>
            <w14:schemeClr w14:val="tx1"/>
          </w14:solidFill>
        </w14:textFill>
      </w:rPr>
      <w:fldChar w:fldCharType="begin"/>
    </w:r>
    <w:r>
      <w:rPr>
        <w:caps/>
        <w:color w:val="000000" w:themeColor="text1"/>
        <w14:textFill>
          <w14:solidFill>
            <w14:schemeClr w14:val="tx1"/>
          </w14:solidFill>
        </w14:textFill>
      </w:rPr>
      <w:instrText xml:space="preserve">PAGE   \* MERGEFORMAT</w:instrText>
    </w:r>
    <w:r>
      <w:rPr>
        <w:caps/>
        <w:color w:val="000000" w:themeColor="text1"/>
        <w14:textFill>
          <w14:solidFill>
            <w14:schemeClr w14:val="tx1"/>
          </w14:solidFill>
        </w14:textFill>
      </w:rPr>
      <w:fldChar w:fldCharType="separate"/>
    </w:r>
    <w:r>
      <w:rPr>
        <w:caps/>
        <w:color w:val="000000" w:themeColor="text1"/>
        <w14:textFill>
          <w14:solidFill>
            <w14:schemeClr w14:val="tx1"/>
          </w14:solidFill>
        </w14:textFill>
      </w:rPr>
      <w:t>2</w:t>
    </w:r>
    <w:r>
      <w:rPr>
        <w:caps/>
        <w:color w:val="000000" w:themeColor="text1"/>
        <w14:textFill>
          <w14:solidFill>
            <w14:schemeClr w14:val="tx1"/>
          </w14:solidFill>
        </w14:textFill>
      </w:rPr>
      <w:fldChar w:fldCharType="end"/>
    </w:r>
  </w:p>
  <w:p>
    <w:pPr>
      <w:pStyle w:val="6"/>
      <w:spacing w:line="14" w:lineRule="auto"/>
      <w:rPr>
        <w:sz w:val="20"/>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jc w:val="center"/>
    </w:pPr>
    <w: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pPr>
                          <w:r>
                            <w:rPr>
                              <w:rFonts w:hint="eastAsia"/>
                            </w:rPr>
                            <w:fldChar w:fldCharType="begin"/>
                          </w:r>
                          <w:r>
                            <w:rPr>
                              <w:rFonts w:hint="eastAsia"/>
                            </w:rPr>
                            <w:instrText xml:space="preserve"> PAGE  \* MERGEFORMAT </w:instrText>
                          </w:r>
                          <w:r>
                            <w:rPr>
                              <w:rFonts w:hint="eastAsia"/>
                            </w:rPr>
                            <w:fldChar w:fldCharType="separate"/>
                          </w:r>
                          <w:r>
                            <w:rPr>
                              <w:rFonts w:hint="eastAsia"/>
                            </w:rPr>
                            <w:t>21</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NLTQM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0tNAywCAABXBAAADgAAAAAAAAABACAAAAAfAQAAZHJzL2Uyb0RvYy54bWxQSwUGAAAAAAYA&#10;BgBZAQAAvQUAAAAA&#10;">
              <v:fill on="f" focussize="0,0"/>
              <v:stroke on="f" weight="0.5pt"/>
              <v:imagedata o:title=""/>
              <o:lock v:ext="edit" aspectratio="f"/>
              <v:textbox inset="0mm,0mm,0mm,0mm" style="mso-fit-shape-to-text:t;">
                <w:txbxContent>
                  <w:p>
                    <w:pPr>
                      <w:pStyle w:val="9"/>
                    </w:pPr>
                    <w:r>
                      <w:rPr>
                        <w:rFonts w:hint="eastAsia"/>
                      </w:rPr>
                      <w:fldChar w:fldCharType="begin"/>
                    </w:r>
                    <w:r>
                      <w:rPr>
                        <w:rFonts w:hint="eastAsia"/>
                      </w:rPr>
                      <w:instrText xml:space="preserve"> PAGE  \* MERGEFORMAT </w:instrText>
                    </w:r>
                    <w:r>
                      <w:rPr>
                        <w:rFonts w:hint="eastAsia"/>
                      </w:rPr>
                      <w:fldChar w:fldCharType="separate"/>
                    </w:r>
                    <w:r>
                      <w:rPr>
                        <w:rFonts w:hint="eastAsia"/>
                      </w:rPr>
                      <w:t>21</w:t>
                    </w:r>
                    <w:r>
                      <w:rPr>
                        <w:rFonts w:hint="eastAsia"/>
                      </w:rPr>
                      <w:fldChar w:fldCharType="end"/>
                    </w:r>
                  </w:p>
                </w:txbxContent>
              </v:textbox>
            </v:shape>
          </w:pict>
        </mc:Fallback>
      </mc:AlternateContent>
    </w:r>
  </w:p>
  <w:p>
    <w:pPr>
      <w:pStyle w:val="9"/>
      <w:jc w:val="center"/>
      <w:rPr>
        <w:sz w:val="21"/>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tabs>
        <w:tab w:val="center" w:pos="4215"/>
        <w:tab w:val="left" w:pos="4689"/>
      </w:tabs>
    </w:pPr>
    <w: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41" name="文本框 4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pPr>
                          <w:r>
                            <w:rPr>
                              <w:rFonts w:hint="eastAsia"/>
                            </w:rPr>
                            <w:fldChar w:fldCharType="begin"/>
                          </w:r>
                          <w:r>
                            <w:rPr>
                              <w:rFonts w:hint="eastAsia"/>
                            </w:rPr>
                            <w:instrText xml:space="preserve"> PAGE  \* MERGEFORMAT </w:instrText>
                          </w:r>
                          <w:r>
                            <w:rPr>
                              <w:rFonts w:hint="eastAsia"/>
                            </w:rPr>
                            <w:fldChar w:fldCharType="separate"/>
                          </w:r>
                          <w:r>
                            <w:rPr>
                              <w:rFonts w:hint="eastAsia"/>
                            </w:rPr>
                            <w:t>22</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wYeQywCAABXBAAADgAAAAAAAAABACAAAAAfAQAAZHJzL2Uyb0RvYy54bWxQSwUGAAAAAAYA&#10;BgBZAQAAvQUAAAAA&#10;">
              <v:fill on="f" focussize="0,0"/>
              <v:stroke on="f" weight="0.5pt"/>
              <v:imagedata o:title=""/>
              <o:lock v:ext="edit" aspectratio="f"/>
              <v:textbox inset="0mm,0mm,0mm,0mm" style="mso-fit-shape-to-text:t;">
                <w:txbxContent>
                  <w:p>
                    <w:pPr>
                      <w:pStyle w:val="9"/>
                    </w:pPr>
                    <w:r>
                      <w:rPr>
                        <w:rFonts w:hint="eastAsia"/>
                      </w:rPr>
                      <w:fldChar w:fldCharType="begin"/>
                    </w:r>
                    <w:r>
                      <w:rPr>
                        <w:rFonts w:hint="eastAsia"/>
                      </w:rPr>
                      <w:instrText xml:space="preserve"> PAGE  \* MERGEFORMAT </w:instrText>
                    </w:r>
                    <w:r>
                      <w:rPr>
                        <w:rFonts w:hint="eastAsia"/>
                      </w:rPr>
                      <w:fldChar w:fldCharType="separate"/>
                    </w:r>
                    <w:r>
                      <w:rPr>
                        <w:rFonts w:hint="eastAsia"/>
                      </w:rPr>
                      <w:t>22</w:t>
                    </w:r>
                    <w:r>
                      <w:rPr>
                        <w:rFonts w:hint="eastAsia"/>
                      </w:rPr>
                      <w:fldChar w:fldCharType="end"/>
                    </w:r>
                  </w:p>
                </w:txbxContent>
              </v:textbox>
            </v:shape>
          </w:pict>
        </mc:Fallback>
      </mc:AlternateContent>
    </w:r>
    <w:r>
      <w:rPr>
        <w:rFonts w:hint="eastAsia"/>
      </w:rPr>
      <w:tab/>
    </w:r>
    <w:r>
      <w:rPr>
        <w:rFonts w:hint="eastAsia"/>
      </w:rPr>
      <w:tab/>
    </w:r>
    <w:r>
      <w:rPr>
        <w:rFonts w:hint="eastAsia"/>
      </w:rPr>
      <w:tab/>
    </w:r>
    <w:r>
      <w:rPr>
        <w:rFonts w:hint="eastAsia"/>
      </w:rPr>
      <w:tab/>
    </w:r>
  </w:p>
  <w:p>
    <w:pPr>
      <w:pStyle w:val="9"/>
      <w:tabs>
        <w:tab w:val="left" w:pos="5214"/>
      </w:tabs>
      <w:rPr>
        <w:sz w:val="21"/>
      </w:rPr>
    </w:pPr>
    <w:r>
      <w:rPr>
        <w:rFonts w:hint="eastAsia"/>
        <w:sz w:val="21"/>
      </w:rPr>
      <w:tab/>
    </w:r>
    <w:r>
      <w:rPr>
        <w:rFonts w:hint="eastAsia"/>
        <w:sz w:val="21"/>
      </w:rPr>
      <w:tab/>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jc w:val="center"/>
      <w:rPr>
        <w:sz w:val="21"/>
        <w:lang w:val="en-US"/>
      </w:rPr>
    </w:pPr>
  </w:p>
  <w:p>
    <w:pPr>
      <w:pStyle w:val="9"/>
      <w:jc w:val="both"/>
      <w:rPr>
        <w:sz w:val="21"/>
        <w:lang w:val="en-US"/>
      </w:rPr>
    </w:pPr>
    <w: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44" name="文本框 4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pPr>
                          <w:r>
                            <w:rPr>
                              <w:rFonts w:hint="eastAsia"/>
                            </w:rPr>
                            <w:fldChar w:fldCharType="begin"/>
                          </w:r>
                          <w:r>
                            <w:rPr>
                              <w:rFonts w:hint="eastAsia"/>
                            </w:rPr>
                            <w:instrText xml:space="preserve"> PAGE  \* MERGEFORMAT </w:instrText>
                          </w:r>
                          <w:r>
                            <w:rPr>
                              <w:rFonts w:hint="eastAsia"/>
                            </w:rPr>
                            <w:fldChar w:fldCharType="separate"/>
                          </w:r>
                          <w:r>
                            <w:rPr>
                              <w:rFonts w:hint="eastAsia"/>
                            </w:rPr>
                            <w:t>29</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J7cdktAgAAVw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GJ7cdktAgAAVwQAAA4AAAAAAAAAAQAgAAAAHwEAAGRycy9lMm9Eb2MueG1sUEsFBgAAAAAG&#10;AAYAWQEAAL4FAAAAAA==&#10;">
              <v:fill on="f" focussize="0,0"/>
              <v:stroke on="f" weight="0.5pt"/>
              <v:imagedata o:title=""/>
              <o:lock v:ext="edit" aspectratio="f"/>
              <v:textbox inset="0mm,0mm,0mm,0mm" style="mso-fit-shape-to-text:t;">
                <w:txbxContent>
                  <w:p>
                    <w:pPr>
                      <w:pStyle w:val="9"/>
                    </w:pPr>
                    <w:r>
                      <w:rPr>
                        <w:rFonts w:hint="eastAsia"/>
                      </w:rPr>
                      <w:fldChar w:fldCharType="begin"/>
                    </w:r>
                    <w:r>
                      <w:rPr>
                        <w:rFonts w:hint="eastAsia"/>
                      </w:rPr>
                      <w:instrText xml:space="preserve"> PAGE  \* MERGEFORMAT </w:instrText>
                    </w:r>
                    <w:r>
                      <w:rPr>
                        <w:rFonts w:hint="eastAsia"/>
                      </w:rPr>
                      <w:fldChar w:fldCharType="separate"/>
                    </w:r>
                    <w:r>
                      <w:rPr>
                        <w:rFonts w:hint="eastAsia"/>
                      </w:rPr>
                      <w:t>29</w:t>
                    </w:r>
                    <w:r>
                      <w:rPr>
                        <w:rFonts w:hint="eastAsia"/>
                      </w:rP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tabs>
        <w:tab w:val="left" w:pos="2904"/>
        <w:tab w:val="center" w:pos="4215"/>
      </w:tabs>
    </w:pPr>
    <w:r>
      <mc:AlternateContent>
        <mc:Choice Requires="wps">
          <w:drawing>
            <wp:anchor distT="0" distB="0" distL="114300" distR="114300" simplePos="0" relativeHeight="251674624" behindDoc="0" locked="0" layoutInCell="1" allowOverlap="1">
              <wp:simplePos x="0" y="0"/>
              <wp:positionH relativeFrom="margin">
                <wp:align>center</wp:align>
              </wp:positionH>
              <wp:positionV relativeFrom="paragraph">
                <wp:posOffset>0</wp:posOffset>
              </wp:positionV>
              <wp:extent cx="1828800" cy="1828800"/>
              <wp:effectExtent l="0" t="0" r="0" b="0"/>
              <wp:wrapNone/>
              <wp:docPr id="54" name="文本框 5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pPr>
                          <w:r>
                            <w:rPr>
                              <w:rFonts w:hint="eastAsia"/>
                            </w:rPr>
                            <w:fldChar w:fldCharType="begin"/>
                          </w:r>
                          <w:r>
                            <w:rPr>
                              <w:rFonts w:hint="eastAsia"/>
                            </w:rPr>
                            <w:instrText xml:space="preserve"> PAGE  \* MERGEFORMAT </w:instrText>
                          </w:r>
                          <w:r>
                            <w:rPr>
                              <w:rFonts w:hint="eastAsia"/>
                            </w:rPr>
                            <w:fldChar w:fldCharType="separate"/>
                          </w:r>
                          <w:r>
                            <w:rPr>
                              <w:rFonts w:hint="eastAsia"/>
                            </w:rPr>
                            <w:t>32</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46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UDPAEtAgAAVwQAAA4AAABkcnMvZTJvRG9jLnhtbK1UzY7TMBC+I/EO&#10;lu80aWFX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PUDPAEtAgAAVwQAAA4AAAAAAAAAAQAgAAAAHwEAAGRycy9lMm9Eb2MueG1sUEsFBgAAAAAG&#10;AAYAWQEAAL4FAAAAAA==&#10;">
              <v:fill on="f" focussize="0,0"/>
              <v:stroke on="f" weight="0.5pt"/>
              <v:imagedata o:title=""/>
              <o:lock v:ext="edit" aspectratio="f"/>
              <v:textbox inset="0mm,0mm,0mm,0mm" style="mso-fit-shape-to-text:t;">
                <w:txbxContent>
                  <w:p>
                    <w:pPr>
                      <w:pStyle w:val="9"/>
                    </w:pPr>
                    <w:r>
                      <w:rPr>
                        <w:rFonts w:hint="eastAsia"/>
                      </w:rPr>
                      <w:fldChar w:fldCharType="begin"/>
                    </w:r>
                    <w:r>
                      <w:rPr>
                        <w:rFonts w:hint="eastAsia"/>
                      </w:rPr>
                      <w:instrText xml:space="preserve"> PAGE  \* MERGEFORMAT </w:instrText>
                    </w:r>
                    <w:r>
                      <w:rPr>
                        <w:rFonts w:hint="eastAsia"/>
                      </w:rPr>
                      <w:fldChar w:fldCharType="separate"/>
                    </w:r>
                    <w:r>
                      <w:rPr>
                        <w:rFonts w:hint="eastAsia"/>
                      </w:rPr>
                      <w:t>32</w:t>
                    </w:r>
                    <w:r>
                      <w:rPr>
                        <w:rFonts w:hint="eastAsia"/>
                      </w:rPr>
                      <w:fldChar w:fldCharType="end"/>
                    </w:r>
                  </w:p>
                </w:txbxContent>
              </v:textbox>
            </v:shape>
          </w:pict>
        </mc:Fallback>
      </mc:AlternateContent>
    </w:r>
    <w:r>
      <w:rPr>
        <w:rFonts w:hint="eastAsia"/>
      </w:rPr>
      <w:tab/>
    </w:r>
    <w:r>
      <w:rPr>
        <w:rFonts w:hint="eastAsia"/>
      </w:rPr>
      <w:tab/>
    </w:r>
    <w:r>
      <w:rPr>
        <w:rFonts w:hint="eastAsia"/>
      </w:rPr>
      <w:tab/>
    </w:r>
  </w:p>
  <w:p>
    <w:pPr>
      <w:pStyle w:val="9"/>
      <w:tabs>
        <w:tab w:val="left" w:pos="5259"/>
      </w:tabs>
      <w:rPr>
        <w:sz w:val="21"/>
      </w:rPr>
    </w:pPr>
    <w:r>
      <w:rPr>
        <w:rFonts w:hint="eastAsia"/>
        <w:sz w:val="21"/>
      </w:rPr>
      <w:tab/>
    </w:r>
    <w:r>
      <w:rPr>
        <w:rFonts w:hint="eastAsia"/>
        <w:sz w:val="21"/>
      </w:rPr>
      <w:tab/>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jc w:val="center"/>
    </w:pPr>
    <w: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1828800" cy="1828800"/>
              <wp:effectExtent l="0" t="0" r="0" b="0"/>
              <wp:wrapNone/>
              <wp:docPr id="56" name="文本框 5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pPr>
                          <w:r>
                            <w:rPr>
                              <w:rFonts w:hint="eastAsia"/>
                            </w:rPr>
                            <w:fldChar w:fldCharType="begin"/>
                          </w:r>
                          <w:r>
                            <w:rPr>
                              <w:rFonts w:hint="eastAsia"/>
                            </w:rPr>
                            <w:instrText xml:space="preserve"> PAGE  \* MERGEFORMAT </w:instrText>
                          </w:r>
                          <w:r>
                            <w:rPr>
                              <w:rFonts w:hint="eastAsia"/>
                            </w:rPr>
                            <w:fldChar w:fldCharType="separate"/>
                          </w:r>
                          <w:r>
                            <w:rPr>
                              <w:rFonts w:hint="eastAsia"/>
                            </w:rPr>
                            <w:t>38</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56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WYmoEtAgAAVwQAAA4AAABkcnMvZTJvRG9jLnhtbK1UzY7TMBC+I/EO&#10;lu80adFW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KWYmoEtAgAAVwQAAA4AAAAAAAAAAQAgAAAAHwEAAGRycy9lMm9Eb2MueG1sUEsFBgAAAAAG&#10;AAYAWQEAAL4FAAAAAA==&#10;">
              <v:fill on="f" focussize="0,0"/>
              <v:stroke on="f" weight="0.5pt"/>
              <v:imagedata o:title=""/>
              <o:lock v:ext="edit" aspectratio="f"/>
              <v:textbox inset="0mm,0mm,0mm,0mm" style="mso-fit-shape-to-text:t;">
                <w:txbxContent>
                  <w:p>
                    <w:pPr>
                      <w:pStyle w:val="9"/>
                    </w:pPr>
                    <w:r>
                      <w:rPr>
                        <w:rFonts w:hint="eastAsia"/>
                      </w:rPr>
                      <w:fldChar w:fldCharType="begin"/>
                    </w:r>
                    <w:r>
                      <w:rPr>
                        <w:rFonts w:hint="eastAsia"/>
                      </w:rPr>
                      <w:instrText xml:space="preserve"> PAGE  \* MERGEFORMAT </w:instrText>
                    </w:r>
                    <w:r>
                      <w:rPr>
                        <w:rFonts w:hint="eastAsia"/>
                      </w:rPr>
                      <w:fldChar w:fldCharType="separate"/>
                    </w:r>
                    <w:r>
                      <w:rPr>
                        <w:rFonts w:hint="eastAsia"/>
                      </w:rPr>
                      <w:t>38</w:t>
                    </w:r>
                    <w:r>
                      <w:rPr>
                        <w:rFonts w:hint="eastAsia"/>
                      </w:rPr>
                      <w:fldChar w:fldCharType="end"/>
                    </w:r>
                  </w:p>
                </w:txbxContent>
              </v:textbox>
            </v:shape>
          </w:pict>
        </mc:Fallback>
      </mc:AlternateContent>
    </w:r>
  </w:p>
  <w:p>
    <w:pPr>
      <w:pStyle w:val="9"/>
      <w:jc w:val="center"/>
      <w:rPr>
        <w:sz w:val="21"/>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jc w:val="both"/>
      <w:rPr>
        <w:sz w:val="21"/>
        <w:szCs w:val="21"/>
        <w:u w:val="single"/>
      </w:rPr>
    </w:pPr>
  </w:p>
  <w:p>
    <w:pPr>
      <w:pStyle w:val="10"/>
      <w:jc w:val="center"/>
      <w:rPr>
        <w:sz w:val="21"/>
        <w:szCs w:val="21"/>
        <w:u w:val="single"/>
      </w:rPr>
    </w:pPr>
  </w:p>
  <w:p>
    <w:pPr>
      <w:pStyle w:val="10"/>
      <w:rPr>
        <w:lang w:val="en-U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jc w:val="both"/>
      <w:rPr>
        <w:sz w:val="21"/>
        <w:szCs w:val="21"/>
        <w:u w:val="single"/>
      </w:rPr>
    </w:pPr>
  </w:p>
  <w:p>
    <w:pPr>
      <w:pStyle w:val="10"/>
      <w:rPr>
        <w:lang w:val="en-US"/>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jc w:val="both"/>
      <w:rPr>
        <w:sz w:val="21"/>
        <w:szCs w:val="21"/>
        <w:u w:val="single"/>
      </w:rPr>
    </w:pPr>
  </w:p>
  <w:p>
    <w:pPr>
      <w:pStyle w:val="10"/>
      <w:rPr>
        <w:lang w:val="en-US"/>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jc w:val="both"/>
      <w:rPr>
        <w:sz w:val="21"/>
        <w:szCs w:val="21"/>
        <w:u w:val="single"/>
      </w:rPr>
    </w:pPr>
  </w:p>
  <w:p>
    <w:pPr>
      <w:pStyle w:val="2"/>
      <w:spacing w:line="360" w:lineRule="auto"/>
      <w:ind w:left="0" w:right="-50" w:firstLine="0"/>
      <w:jc w:val="center"/>
      <w:rPr>
        <w:rFonts w:hint="eastAsia" w:ascii="Times New Roman" w:hAnsi="Times New Roman" w:cs="Times New Roman"/>
        <w:sz w:val="21"/>
        <w:szCs w:val="21"/>
        <w:u w:val="single"/>
        <w:lang w:val="en-US"/>
      </w:rPr>
    </w:pPr>
    <w:r>
      <w:rPr>
        <w:rFonts w:hint="eastAsia" w:ascii="Times New Roman" w:hAnsi="Times New Roman" w:cs="Times New Roman"/>
        <w:sz w:val="21"/>
        <w:szCs w:val="21"/>
        <w:u w:val="single"/>
        <w:lang w:val="en-US"/>
      </w:rPr>
      <w:t>巩义市丰浩耐火材料有限公司年产 3 万吨浇注料智能自动化生产线项目</w:t>
    </w:r>
  </w:p>
  <w:p>
    <w:pPr>
      <w:pStyle w:val="2"/>
      <w:spacing w:line="360" w:lineRule="auto"/>
      <w:ind w:left="0" w:right="-50" w:firstLine="0"/>
      <w:jc w:val="center"/>
      <w:rPr>
        <w:u w:val="single"/>
      </w:rPr>
    </w:pPr>
    <w:r>
      <w:rPr>
        <w:rFonts w:hint="eastAsia"/>
        <w:sz w:val="21"/>
        <w:u w:val="single"/>
      </w:rPr>
      <w:t>竣工环境保护验收监测报告</w:t>
    </w:r>
  </w:p>
  <w:p>
    <w:pPr>
      <w:pStyle w:val="10"/>
      <w:rPr>
        <w:lang w:val="en-US"/>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jc w:val="both"/>
      <w:rPr>
        <w:sz w:val="21"/>
        <w:szCs w:val="21"/>
        <w:u w:val="single"/>
      </w:rPr>
    </w:pPr>
  </w:p>
  <w:p>
    <w:pPr>
      <w:pStyle w:val="10"/>
      <w:rPr>
        <w:lang w:val="en-US"/>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jc w:val="both"/>
      <w:rPr>
        <w:sz w:val="21"/>
        <w:szCs w:val="21"/>
        <w:u w:val="single"/>
      </w:rPr>
    </w:pPr>
  </w:p>
  <w:p>
    <w:pPr>
      <w:pStyle w:val="10"/>
      <w:pBdr>
        <w:bottom w:val="none" w:color="auto" w:sz="0" w:space="0"/>
      </w:pBdr>
      <w:ind w:firstLine="180" w:firstLineChars="100"/>
      <w:jc w:val="cent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jc w:val="both"/>
      <w:rPr>
        <w:sz w:val="21"/>
        <w:szCs w:val="21"/>
        <w:u w:val="single"/>
      </w:rPr>
    </w:pPr>
  </w:p>
  <w:p>
    <w:pPr>
      <w:pStyle w:val="10"/>
      <w:pBdr>
        <w:bottom w:val="none" w:color="auto" w:sz="0" w:space="0"/>
      </w:pBdr>
      <w:ind w:firstLine="180" w:firstLineChars="100"/>
      <w:jc w:val="cent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jc w:val="both"/>
      <w:rPr>
        <w:sz w:val="21"/>
        <w:szCs w:val="21"/>
        <w:u w:val="single"/>
      </w:rPr>
    </w:pPr>
  </w:p>
  <w:p>
    <w:pPr>
      <w:pStyle w:val="10"/>
      <w:pBdr>
        <w:bottom w:val="none" w:color="auto" w:sz="0" w:space="0"/>
      </w:pBdr>
      <w:ind w:firstLine="180" w:firstLineChars="100"/>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422EB5"/>
    <w:multiLevelType w:val="multilevel"/>
    <w:tmpl w:val="89422EB5"/>
    <w:lvl w:ilvl="0" w:tentative="0">
      <w:start w:val="2"/>
      <w:numFmt w:val="decimal"/>
      <w:suff w:val="nothing"/>
      <w:lvlText w:val="（%1）"/>
      <w:lvlJc w:val="left"/>
      <w:pPr>
        <w:ind w:left="0" w:firstLine="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
    <w:nsid w:val="F2E3E64E"/>
    <w:multiLevelType w:val="multilevel"/>
    <w:tmpl w:val="F2E3E64E"/>
    <w:lvl w:ilvl="0" w:tentative="0">
      <w:start w:val="1"/>
      <w:numFmt w:val="decimal"/>
      <w:suff w:val="space"/>
      <w:lvlText w:val="%1"/>
      <w:lvlJc w:val="left"/>
      <w:pPr>
        <w:ind w:left="0" w:firstLine="0"/>
      </w:pPr>
      <w:rPr>
        <w:rFonts w:hint="default"/>
      </w:rPr>
    </w:lvl>
    <w:lvl w:ilvl="1" w:tentative="0">
      <w:start w:val="1"/>
      <w:numFmt w:val="decimal"/>
      <w:suff w:val="space"/>
      <w:lvlText w:val="%1.%2"/>
      <w:lvlJc w:val="left"/>
      <w:pPr>
        <w:ind w:left="0" w:firstLine="0"/>
      </w:pPr>
      <w:rPr>
        <w:rFonts w:hint="default"/>
      </w:rPr>
    </w:lvl>
    <w:lvl w:ilvl="2" w:tentative="0">
      <w:start w:val="1"/>
      <w:numFmt w:val="decimal"/>
      <w:suff w:val="space"/>
      <w:lvlText w:val="%1.%2.%3"/>
      <w:lvlJc w:val="left"/>
      <w:pPr>
        <w:ind w:left="0" w:firstLine="0"/>
      </w:pPr>
      <w:rPr>
        <w:rFonts w:hint="default"/>
      </w:rPr>
    </w:lvl>
    <w:lvl w:ilvl="3" w:tentative="0">
      <w:start w:val="1"/>
      <w:numFmt w:val="decimal"/>
      <w:suff w:val="space"/>
      <w:lvlText w:val="%1.%2.%3.%4"/>
      <w:lvlJc w:val="left"/>
      <w:pPr>
        <w:ind w:left="0" w:firstLine="0"/>
      </w:pPr>
      <w:rPr>
        <w:rFonts w:hint="default"/>
      </w:rPr>
    </w:lvl>
    <w:lvl w:ilvl="4" w:tentative="0">
      <w:start w:val="1"/>
      <w:numFmt w:val="decimal"/>
      <w:suff w:val="space"/>
      <w:lvlText w:val="%1.%2.%3.%4.%5"/>
      <w:lvlJc w:val="left"/>
      <w:pPr>
        <w:ind w:left="0" w:firstLine="0"/>
      </w:pPr>
      <w:rPr>
        <w:rFonts w:hint="default"/>
      </w:rPr>
    </w:lvl>
    <w:lvl w:ilvl="5" w:tentative="0">
      <w:start w:val="1"/>
      <w:numFmt w:val="decimal"/>
      <w:suff w:val="space"/>
      <w:lvlText w:val="%1.%2.%3.%4.%5.%6"/>
      <w:lvlJc w:val="left"/>
      <w:pPr>
        <w:ind w:left="0" w:firstLine="0"/>
      </w:pPr>
      <w:rPr>
        <w:rFonts w:hint="default"/>
      </w:rPr>
    </w:lvl>
    <w:lvl w:ilvl="6" w:tentative="0">
      <w:start w:val="1"/>
      <w:numFmt w:val="decimal"/>
      <w:suff w:val="space"/>
      <w:lvlText w:val="%1.%2.%3.%4.%5.%6.%7"/>
      <w:lvlJc w:val="left"/>
      <w:pPr>
        <w:ind w:left="0" w:firstLine="0"/>
      </w:pPr>
      <w:rPr>
        <w:rFonts w:hint="default"/>
      </w:rPr>
    </w:lvl>
    <w:lvl w:ilvl="7" w:tentative="0">
      <w:start w:val="1"/>
      <w:numFmt w:val="decimal"/>
      <w:suff w:val="space"/>
      <w:lvlText w:val="%1.%2.%3.%4.%5.%6.%7.%8"/>
      <w:lvlJc w:val="left"/>
      <w:pPr>
        <w:ind w:left="0" w:firstLine="0"/>
      </w:pPr>
      <w:rPr>
        <w:rFonts w:hint="default"/>
      </w:rPr>
    </w:lvl>
    <w:lvl w:ilvl="8" w:tentative="0">
      <w:start w:val="1"/>
      <w:numFmt w:val="decimal"/>
      <w:suff w:val="space"/>
      <w:lvlText w:val="%1.%2.%3.%4.%5.%6.%7.%8.%9"/>
      <w:lvlJc w:val="left"/>
      <w:pPr>
        <w:ind w:left="0" w:firstLine="0"/>
      </w:pPr>
      <w:rPr>
        <w:rFonts w:hint="default"/>
      </w:rPr>
    </w:lvl>
  </w:abstractNum>
  <w:abstractNum w:abstractNumId="2">
    <w:nsid w:val="25B654F3"/>
    <w:multiLevelType w:val="multilevel"/>
    <w:tmpl w:val="25B654F3"/>
    <w:lvl w:ilvl="0" w:tentative="0">
      <w:start w:val="3"/>
      <w:numFmt w:val="decimal"/>
      <w:lvlText w:val="%1"/>
      <w:lvlJc w:val="left"/>
      <w:pPr>
        <w:ind w:left="657" w:hanging="420"/>
        <w:jc w:val="right"/>
      </w:pPr>
      <w:rPr>
        <w:rFonts w:hint="default"/>
        <w:lang w:val="zh-CN" w:eastAsia="zh-CN" w:bidi="zh-CN"/>
      </w:rPr>
    </w:lvl>
    <w:lvl w:ilvl="1" w:tentative="0">
      <w:start w:val="2"/>
      <w:numFmt w:val="decimal"/>
      <w:lvlText w:val="%1.%2"/>
      <w:lvlJc w:val="left"/>
      <w:pPr>
        <w:ind w:left="657" w:hanging="420"/>
        <w:jc w:val="left"/>
      </w:pPr>
      <w:rPr>
        <w:rFonts w:hint="default" w:ascii="Times New Roman" w:hAnsi="Times New Roman" w:eastAsia="Times New Roman" w:cs="Times New Roman"/>
        <w:b/>
        <w:bCs/>
        <w:spacing w:val="-1"/>
        <w:w w:val="100"/>
        <w:sz w:val="28"/>
        <w:szCs w:val="28"/>
        <w:lang w:val="zh-CN" w:eastAsia="zh-CN" w:bidi="zh-CN"/>
      </w:rPr>
    </w:lvl>
    <w:lvl w:ilvl="2" w:tentative="0">
      <w:start w:val="1"/>
      <w:numFmt w:val="decimal"/>
      <w:lvlText w:val="%1.%2.%3"/>
      <w:lvlJc w:val="left"/>
      <w:pPr>
        <w:ind w:left="777" w:hanging="540"/>
        <w:jc w:val="left"/>
      </w:pPr>
      <w:rPr>
        <w:rFonts w:hint="default" w:ascii="Times New Roman" w:hAnsi="Times New Roman" w:eastAsia="Times New Roman" w:cs="Times New Roman"/>
        <w:b/>
        <w:bCs/>
        <w:w w:val="99"/>
        <w:sz w:val="24"/>
        <w:szCs w:val="24"/>
        <w:lang w:val="zh-CN" w:eastAsia="zh-CN" w:bidi="zh-CN"/>
      </w:rPr>
    </w:lvl>
    <w:lvl w:ilvl="3" w:tentative="0">
      <w:start w:val="0"/>
      <w:numFmt w:val="bullet"/>
      <w:lvlText w:val="•"/>
      <w:lvlJc w:val="left"/>
      <w:pPr>
        <w:ind w:left="2568" w:hanging="540"/>
      </w:pPr>
      <w:rPr>
        <w:rFonts w:hint="default"/>
        <w:lang w:val="zh-CN" w:eastAsia="zh-CN" w:bidi="zh-CN"/>
      </w:rPr>
    </w:lvl>
    <w:lvl w:ilvl="4" w:tentative="0">
      <w:start w:val="0"/>
      <w:numFmt w:val="bullet"/>
      <w:lvlText w:val="•"/>
      <w:lvlJc w:val="left"/>
      <w:pPr>
        <w:ind w:left="3462" w:hanging="540"/>
      </w:pPr>
      <w:rPr>
        <w:rFonts w:hint="default"/>
        <w:lang w:val="zh-CN" w:eastAsia="zh-CN" w:bidi="zh-CN"/>
      </w:rPr>
    </w:lvl>
    <w:lvl w:ilvl="5" w:tentative="0">
      <w:start w:val="0"/>
      <w:numFmt w:val="bullet"/>
      <w:lvlText w:val="•"/>
      <w:lvlJc w:val="left"/>
      <w:pPr>
        <w:ind w:left="4356" w:hanging="540"/>
      </w:pPr>
      <w:rPr>
        <w:rFonts w:hint="default"/>
        <w:lang w:val="zh-CN" w:eastAsia="zh-CN" w:bidi="zh-CN"/>
      </w:rPr>
    </w:lvl>
    <w:lvl w:ilvl="6" w:tentative="0">
      <w:start w:val="0"/>
      <w:numFmt w:val="bullet"/>
      <w:lvlText w:val="•"/>
      <w:lvlJc w:val="left"/>
      <w:pPr>
        <w:ind w:left="5250" w:hanging="540"/>
      </w:pPr>
      <w:rPr>
        <w:rFonts w:hint="default"/>
        <w:lang w:val="zh-CN" w:eastAsia="zh-CN" w:bidi="zh-CN"/>
      </w:rPr>
    </w:lvl>
    <w:lvl w:ilvl="7" w:tentative="0">
      <w:start w:val="0"/>
      <w:numFmt w:val="bullet"/>
      <w:lvlText w:val="•"/>
      <w:lvlJc w:val="left"/>
      <w:pPr>
        <w:ind w:left="6144" w:hanging="540"/>
      </w:pPr>
      <w:rPr>
        <w:rFonts w:hint="default"/>
        <w:lang w:val="zh-CN" w:eastAsia="zh-CN" w:bidi="zh-CN"/>
      </w:rPr>
    </w:lvl>
    <w:lvl w:ilvl="8" w:tentative="0">
      <w:start w:val="0"/>
      <w:numFmt w:val="bullet"/>
      <w:lvlText w:val="•"/>
      <w:lvlJc w:val="left"/>
      <w:pPr>
        <w:ind w:left="7038" w:hanging="540"/>
      </w:pPr>
      <w:rPr>
        <w:rFonts w:hint="default"/>
        <w:lang w:val="zh-CN" w:eastAsia="zh-CN" w:bidi="zh-CN"/>
      </w:rPr>
    </w:lvl>
  </w:abstractNum>
  <w:abstractNum w:abstractNumId="3">
    <w:nsid w:val="67DBB662"/>
    <w:multiLevelType w:val="singleLevel"/>
    <w:tmpl w:val="67DBB662"/>
    <w:lvl w:ilvl="0" w:tentative="0">
      <w:start w:val="2"/>
      <w:numFmt w:val="decimal"/>
      <w:suff w:val="nothing"/>
      <w:lvlText w:val="%1、"/>
      <w:lvlJc w:val="left"/>
    </w:lvl>
  </w:abstractNum>
  <w:num w:numId="1">
    <w:abstractNumId w:val="1"/>
  </w:num>
  <w:num w:numId="2">
    <w:abstractNumId w:val="2"/>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C4246"/>
    <w:rsid w:val="0011181F"/>
    <w:rsid w:val="005F418B"/>
    <w:rsid w:val="0093685E"/>
    <w:rsid w:val="00952096"/>
    <w:rsid w:val="009B1895"/>
    <w:rsid w:val="009B3B94"/>
    <w:rsid w:val="00A11347"/>
    <w:rsid w:val="00A542FD"/>
    <w:rsid w:val="00AC4246"/>
    <w:rsid w:val="00AE0255"/>
    <w:rsid w:val="00B82945"/>
    <w:rsid w:val="00BA7DC7"/>
    <w:rsid w:val="00BF42B8"/>
    <w:rsid w:val="00C60A6E"/>
    <w:rsid w:val="00DC5FB5"/>
    <w:rsid w:val="00E65AEA"/>
    <w:rsid w:val="00E75DF7"/>
    <w:rsid w:val="04000E72"/>
    <w:rsid w:val="04101B4E"/>
    <w:rsid w:val="04DF2C4D"/>
    <w:rsid w:val="06884776"/>
    <w:rsid w:val="09A75535"/>
    <w:rsid w:val="0C1D1722"/>
    <w:rsid w:val="0F44775D"/>
    <w:rsid w:val="0FB44E66"/>
    <w:rsid w:val="103570D5"/>
    <w:rsid w:val="11D47F4F"/>
    <w:rsid w:val="125C7419"/>
    <w:rsid w:val="135D04B9"/>
    <w:rsid w:val="15D636BF"/>
    <w:rsid w:val="17423D54"/>
    <w:rsid w:val="1B5D6E36"/>
    <w:rsid w:val="1C0761A9"/>
    <w:rsid w:val="1CA95A86"/>
    <w:rsid w:val="1DD1733E"/>
    <w:rsid w:val="1EA0633B"/>
    <w:rsid w:val="1EB41398"/>
    <w:rsid w:val="208D34D7"/>
    <w:rsid w:val="216E216E"/>
    <w:rsid w:val="21BC01AD"/>
    <w:rsid w:val="226278D7"/>
    <w:rsid w:val="22F71582"/>
    <w:rsid w:val="23BC3788"/>
    <w:rsid w:val="289C5018"/>
    <w:rsid w:val="28AB0F51"/>
    <w:rsid w:val="295451D6"/>
    <w:rsid w:val="2E21117A"/>
    <w:rsid w:val="2F5B2447"/>
    <w:rsid w:val="363515CB"/>
    <w:rsid w:val="376F0B9C"/>
    <w:rsid w:val="3A712A0B"/>
    <w:rsid w:val="3B4C4C49"/>
    <w:rsid w:val="40667FD6"/>
    <w:rsid w:val="40C87D36"/>
    <w:rsid w:val="415F4699"/>
    <w:rsid w:val="425B6825"/>
    <w:rsid w:val="438C5F60"/>
    <w:rsid w:val="43F04F3E"/>
    <w:rsid w:val="445C0659"/>
    <w:rsid w:val="4B287BFC"/>
    <w:rsid w:val="5037115D"/>
    <w:rsid w:val="52B84FFB"/>
    <w:rsid w:val="54E96A34"/>
    <w:rsid w:val="564F1808"/>
    <w:rsid w:val="584F5433"/>
    <w:rsid w:val="58751A4E"/>
    <w:rsid w:val="59394AA2"/>
    <w:rsid w:val="59F60208"/>
    <w:rsid w:val="5AFE0372"/>
    <w:rsid w:val="5B8A708B"/>
    <w:rsid w:val="5C842B2E"/>
    <w:rsid w:val="5D4976E5"/>
    <w:rsid w:val="5E793A32"/>
    <w:rsid w:val="60B27F88"/>
    <w:rsid w:val="60C54E91"/>
    <w:rsid w:val="60E25B68"/>
    <w:rsid w:val="60EB5B0C"/>
    <w:rsid w:val="61D70F37"/>
    <w:rsid w:val="62B36741"/>
    <w:rsid w:val="64A81DF7"/>
    <w:rsid w:val="65702A7F"/>
    <w:rsid w:val="66D008B0"/>
    <w:rsid w:val="68761DC7"/>
    <w:rsid w:val="6CCA109F"/>
    <w:rsid w:val="6D2E40EC"/>
    <w:rsid w:val="6FD440DC"/>
    <w:rsid w:val="72634B45"/>
    <w:rsid w:val="72C12841"/>
    <w:rsid w:val="7442683E"/>
    <w:rsid w:val="773976EE"/>
    <w:rsid w:val="78CC38EB"/>
    <w:rsid w:val="7A983C36"/>
    <w:rsid w:val="7ACC3E2C"/>
    <w:rsid w:val="7F785EB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1"/>
    <w:pPr>
      <w:widowControl w:val="0"/>
      <w:autoSpaceDE w:val="0"/>
      <w:autoSpaceDN w:val="0"/>
    </w:pPr>
    <w:rPr>
      <w:rFonts w:ascii="宋体" w:hAnsi="宋体" w:eastAsia="宋体" w:cs="宋体"/>
      <w:sz w:val="22"/>
      <w:szCs w:val="22"/>
      <w:lang w:val="zh-CN" w:eastAsia="zh-CN" w:bidi="zh-CN"/>
    </w:rPr>
  </w:style>
  <w:style w:type="paragraph" w:styleId="3">
    <w:name w:val="heading 1"/>
    <w:basedOn w:val="1"/>
    <w:next w:val="1"/>
    <w:qFormat/>
    <w:uiPriority w:val="1"/>
    <w:pPr>
      <w:spacing w:before="45"/>
      <w:ind w:left="3264" w:hanging="451"/>
      <w:outlineLvl w:val="0"/>
    </w:pPr>
    <w:rPr>
      <w:b/>
      <w:bCs/>
      <w:sz w:val="30"/>
      <w:szCs w:val="30"/>
    </w:rPr>
  </w:style>
  <w:style w:type="paragraph" w:styleId="4">
    <w:name w:val="heading 2"/>
    <w:basedOn w:val="1"/>
    <w:next w:val="1"/>
    <w:qFormat/>
    <w:uiPriority w:val="1"/>
    <w:pPr>
      <w:ind w:left="657" w:hanging="420"/>
      <w:outlineLvl w:val="1"/>
    </w:pPr>
    <w:rPr>
      <w:rFonts w:ascii="Microsoft JhengHei" w:hAnsi="Microsoft JhengHei" w:eastAsia="Microsoft JhengHei" w:cs="Microsoft JhengHei"/>
      <w:b/>
      <w:bCs/>
      <w:sz w:val="28"/>
      <w:szCs w:val="28"/>
    </w:rPr>
  </w:style>
  <w:style w:type="paragraph" w:styleId="5">
    <w:name w:val="heading 3"/>
    <w:basedOn w:val="1"/>
    <w:next w:val="1"/>
    <w:qFormat/>
    <w:uiPriority w:val="1"/>
    <w:pPr>
      <w:ind w:left="1318" w:hanging="601"/>
      <w:outlineLvl w:val="2"/>
    </w:pPr>
    <w:rPr>
      <w:b/>
      <w:bCs/>
      <w:sz w:val="24"/>
      <w:szCs w:val="24"/>
    </w:rPr>
  </w:style>
  <w:style w:type="character" w:default="1" w:styleId="15">
    <w:name w:val="Default Paragraph Font"/>
    <w:semiHidden/>
    <w:unhideWhenUsed/>
    <w:qFormat/>
    <w:uiPriority w:val="1"/>
  </w:style>
  <w:style w:type="table" w:default="1" w:styleId="13">
    <w:name w:val="Normal Table"/>
    <w:semiHidden/>
    <w:unhideWhenUsed/>
    <w:qFormat/>
    <w:uiPriority w:val="99"/>
    <w:tblPr>
      <w:tblCellMar>
        <w:top w:w="0" w:type="dxa"/>
        <w:left w:w="108" w:type="dxa"/>
        <w:bottom w:w="0" w:type="dxa"/>
        <w:right w:w="108" w:type="dxa"/>
      </w:tblCellMar>
    </w:tblPr>
  </w:style>
  <w:style w:type="paragraph" w:styleId="2">
    <w:name w:val="Block Text"/>
    <w:basedOn w:val="1"/>
    <w:qFormat/>
    <w:uiPriority w:val="0"/>
    <w:pPr>
      <w:widowControl/>
      <w:snapToGrid w:val="0"/>
      <w:spacing w:line="408" w:lineRule="auto"/>
      <w:ind w:left="-113" w:right="-510" w:firstLine="510"/>
    </w:pPr>
    <w:rPr>
      <w:sz w:val="24"/>
      <w:szCs w:val="20"/>
    </w:rPr>
  </w:style>
  <w:style w:type="paragraph" w:styleId="6">
    <w:name w:val="Body Text"/>
    <w:basedOn w:val="1"/>
    <w:qFormat/>
    <w:uiPriority w:val="1"/>
    <w:rPr>
      <w:sz w:val="24"/>
      <w:szCs w:val="24"/>
    </w:rPr>
  </w:style>
  <w:style w:type="paragraph" w:styleId="7">
    <w:name w:val="Body Text Indent"/>
    <w:basedOn w:val="1"/>
    <w:qFormat/>
    <w:uiPriority w:val="0"/>
    <w:pPr>
      <w:spacing w:after="120"/>
      <w:ind w:left="420" w:leftChars="200"/>
    </w:pPr>
  </w:style>
  <w:style w:type="paragraph" w:styleId="8">
    <w:name w:val="Plain Text"/>
    <w:basedOn w:val="1"/>
    <w:qFormat/>
    <w:uiPriority w:val="0"/>
    <w:rPr>
      <w:rFonts w:hAnsi="Courier New"/>
      <w:szCs w:val="21"/>
    </w:rPr>
  </w:style>
  <w:style w:type="paragraph" w:styleId="9">
    <w:name w:val="footer"/>
    <w:basedOn w:val="1"/>
    <w:link w:val="23"/>
    <w:qFormat/>
    <w:uiPriority w:val="99"/>
    <w:pPr>
      <w:tabs>
        <w:tab w:val="center" w:pos="4153"/>
        <w:tab w:val="right" w:pos="8306"/>
      </w:tabs>
      <w:snapToGrid w:val="0"/>
    </w:pPr>
    <w:rPr>
      <w:sz w:val="18"/>
    </w:rPr>
  </w:style>
  <w:style w:type="paragraph" w:styleId="10">
    <w:name w:val="header"/>
    <w:basedOn w:val="1"/>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1">
    <w:name w:val="List"/>
    <w:basedOn w:val="1"/>
    <w:qFormat/>
    <w:uiPriority w:val="0"/>
    <w:pPr>
      <w:widowControl/>
      <w:ind w:left="420" w:hanging="420"/>
    </w:pPr>
    <w:rPr>
      <w:sz w:val="28"/>
      <w:szCs w:val="20"/>
    </w:rPr>
  </w:style>
  <w:style w:type="paragraph" w:styleId="12">
    <w:name w:val="Normal (Web)"/>
    <w:basedOn w:val="1"/>
    <w:qFormat/>
    <w:uiPriority w:val="0"/>
    <w:pPr>
      <w:widowControl/>
      <w:spacing w:beforeAutospacing="1" w:afterAutospacing="1"/>
    </w:pPr>
    <w:rPr>
      <w:rFonts w:hint="eastAsia" w:cs="Times New Roman"/>
      <w:sz w:val="24"/>
      <w:szCs w:val="24"/>
      <w:lang w:val="en-US" w:bidi="ar-SA"/>
    </w:rPr>
  </w:style>
  <w:style w:type="table" w:styleId="14">
    <w:name w:val="Table Grid"/>
    <w:basedOn w:val="13"/>
    <w:qFormat/>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op w:val="single" w:color="000000" w:sz="4" w:space="0"/>
        <w:left w:val="single" w:color="000000" w:sz="4" w:space="0"/>
        <w:bottom w:val="single" w:color="000000" w:sz="4" w:space="0"/>
        <w:right w:val="single" w:color="000000" w:sz="4" w:space="0"/>
      </w:tcBorders>
    </w:tcPr>
  </w:style>
  <w:style w:type="paragraph" w:customStyle="1" w:styleId="16">
    <w:name w:val="Default"/>
    <w:qFormat/>
    <w:uiPriority w:val="99"/>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17">
    <w:name w:val="正文文本3"/>
    <w:basedOn w:val="1"/>
    <w:link w:val="19"/>
    <w:qFormat/>
    <w:uiPriority w:val="0"/>
    <w:pPr>
      <w:shd w:val="clear" w:color="auto" w:fill="FFFFFF"/>
      <w:spacing w:before="360" w:line="624" w:lineRule="exact"/>
      <w:ind w:hanging="2440"/>
    </w:pPr>
    <w:rPr>
      <w:rFonts w:ascii="MingLiU" w:hAnsi="MingLiU" w:eastAsia="MingLiU" w:cs="MingLiU"/>
      <w:spacing w:val="10"/>
      <w:sz w:val="20"/>
      <w:szCs w:val="20"/>
    </w:rPr>
  </w:style>
  <w:style w:type="character" w:customStyle="1" w:styleId="18">
    <w:name w:val="正文文本1"/>
    <w:basedOn w:val="19"/>
    <w:qFormat/>
    <w:uiPriority w:val="0"/>
    <w:rPr>
      <w:rFonts w:ascii="MingLiU" w:hAnsi="MingLiU" w:eastAsia="MingLiU" w:cs="MingLiU"/>
      <w:color w:val="000000"/>
      <w:spacing w:val="10"/>
      <w:w w:val="100"/>
      <w:kern w:val="0"/>
      <w:position w:val="0"/>
      <w:sz w:val="20"/>
      <w:szCs w:val="20"/>
      <w:u w:val="none"/>
      <w:shd w:val="clear" w:color="auto" w:fill="FFFFFF"/>
      <w:lang w:val="zh-TW"/>
    </w:rPr>
  </w:style>
  <w:style w:type="character" w:customStyle="1" w:styleId="19">
    <w:name w:val="正文文本_"/>
    <w:basedOn w:val="15"/>
    <w:link w:val="17"/>
    <w:qFormat/>
    <w:uiPriority w:val="0"/>
    <w:rPr>
      <w:rFonts w:ascii="MingLiU" w:hAnsi="MingLiU" w:eastAsia="MingLiU" w:cs="MingLiU"/>
      <w:spacing w:val="10"/>
      <w:sz w:val="20"/>
      <w:szCs w:val="20"/>
    </w:rPr>
  </w:style>
  <w:style w:type="paragraph" w:customStyle="1" w:styleId="20">
    <w:name w:val="Table Paragraph"/>
    <w:basedOn w:val="1"/>
    <w:qFormat/>
    <w:uiPriority w:val="1"/>
    <w:pPr>
      <w:jc w:val="center"/>
    </w:pPr>
  </w:style>
  <w:style w:type="paragraph" w:customStyle="1" w:styleId="21">
    <w:name w:val="表格"/>
    <w:basedOn w:val="1"/>
    <w:qFormat/>
    <w:uiPriority w:val="0"/>
    <w:pPr>
      <w:keepNext/>
      <w:adjustRightInd w:val="0"/>
      <w:spacing w:line="312" w:lineRule="atLeast"/>
      <w:jc w:val="center"/>
    </w:pPr>
    <w:rPr>
      <w:rFonts w:ascii="Calibri" w:hAnsi="Calibri" w:cs="Times New Roman"/>
      <w:sz w:val="21"/>
      <w:szCs w:val="20"/>
      <w:lang w:val="en-US" w:bidi="ar-SA"/>
    </w:rPr>
  </w:style>
  <w:style w:type="paragraph" w:styleId="22">
    <w:name w:val="List Paragraph"/>
    <w:basedOn w:val="1"/>
    <w:qFormat/>
    <w:uiPriority w:val="1"/>
    <w:pPr>
      <w:ind w:left="748" w:hanging="420"/>
    </w:pPr>
  </w:style>
  <w:style w:type="character" w:customStyle="1" w:styleId="23">
    <w:name w:val="页脚 字符"/>
    <w:basedOn w:val="15"/>
    <w:link w:val="9"/>
    <w:qFormat/>
    <w:uiPriority w:val="99"/>
    <w:rPr>
      <w:rFonts w:ascii="宋体" w:hAnsi="宋体" w:cs="宋体"/>
      <w:sz w:val="18"/>
      <w:szCs w:val="22"/>
      <w:lang w:val="zh-CN" w:bidi="zh-CN"/>
    </w:r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footer" Target="footer3.xml"/><Relationship Id="rId7" Type="http://schemas.openxmlformats.org/officeDocument/2006/relationships/header" Target="header3.xml"/><Relationship Id="rId60" Type="http://schemas.openxmlformats.org/officeDocument/2006/relationships/fontTable" Target="fontTable.xml"/><Relationship Id="rId6" Type="http://schemas.openxmlformats.org/officeDocument/2006/relationships/footer" Target="footer2.xml"/><Relationship Id="rId59" Type="http://schemas.openxmlformats.org/officeDocument/2006/relationships/numbering" Target="numbering.xml"/><Relationship Id="rId58" Type="http://schemas.openxmlformats.org/officeDocument/2006/relationships/customXml" Target="../customXml/item1.xml"/><Relationship Id="rId57" Type="http://schemas.openxmlformats.org/officeDocument/2006/relationships/image" Target="media/image37.png"/><Relationship Id="rId56" Type="http://schemas.openxmlformats.org/officeDocument/2006/relationships/image" Target="media/image36.png"/><Relationship Id="rId55" Type="http://schemas.openxmlformats.org/officeDocument/2006/relationships/image" Target="media/image35.png"/><Relationship Id="rId54" Type="http://schemas.openxmlformats.org/officeDocument/2006/relationships/image" Target="media/image34.png"/><Relationship Id="rId53" Type="http://schemas.openxmlformats.org/officeDocument/2006/relationships/image" Target="media/image33.png"/><Relationship Id="rId52" Type="http://schemas.openxmlformats.org/officeDocument/2006/relationships/image" Target="media/image32.png"/><Relationship Id="rId51" Type="http://schemas.openxmlformats.org/officeDocument/2006/relationships/image" Target="media/image31.png"/><Relationship Id="rId50" Type="http://schemas.openxmlformats.org/officeDocument/2006/relationships/image" Target="media/image30.png"/><Relationship Id="rId5" Type="http://schemas.openxmlformats.org/officeDocument/2006/relationships/header" Target="header2.xml"/><Relationship Id="rId49" Type="http://schemas.openxmlformats.org/officeDocument/2006/relationships/image" Target="media/image29.png"/><Relationship Id="rId48" Type="http://schemas.openxmlformats.org/officeDocument/2006/relationships/image" Target="media/image28.png"/><Relationship Id="rId47" Type="http://schemas.openxmlformats.org/officeDocument/2006/relationships/image" Target="media/image27.png"/><Relationship Id="rId46" Type="http://schemas.openxmlformats.org/officeDocument/2006/relationships/image" Target="media/image26.jpeg"/><Relationship Id="rId45" Type="http://schemas.openxmlformats.org/officeDocument/2006/relationships/image" Target="media/image25.jpeg"/><Relationship Id="rId44" Type="http://schemas.openxmlformats.org/officeDocument/2006/relationships/image" Target="media/image24.jpeg"/><Relationship Id="rId43" Type="http://schemas.openxmlformats.org/officeDocument/2006/relationships/image" Target="media/image23.jpeg"/><Relationship Id="rId42" Type="http://schemas.openxmlformats.org/officeDocument/2006/relationships/image" Target="media/image22.jpeg"/><Relationship Id="rId41" Type="http://schemas.openxmlformats.org/officeDocument/2006/relationships/image" Target="media/image21.jpeg"/><Relationship Id="rId40" Type="http://schemas.openxmlformats.org/officeDocument/2006/relationships/image" Target="media/image20.jpeg"/><Relationship Id="rId4" Type="http://schemas.openxmlformats.org/officeDocument/2006/relationships/footer" Target="footer1.xml"/><Relationship Id="rId39" Type="http://schemas.openxmlformats.org/officeDocument/2006/relationships/image" Target="media/image19.jpeg"/><Relationship Id="rId38" Type="http://schemas.openxmlformats.org/officeDocument/2006/relationships/image" Target="media/image18.jpeg"/><Relationship Id="rId37" Type="http://schemas.openxmlformats.org/officeDocument/2006/relationships/image" Target="media/image17.jpeg"/><Relationship Id="rId36" Type="http://schemas.openxmlformats.org/officeDocument/2006/relationships/image" Target="media/image16.jpeg"/><Relationship Id="rId35" Type="http://schemas.openxmlformats.org/officeDocument/2006/relationships/image" Target="media/image15.jpeg"/><Relationship Id="rId34" Type="http://schemas.openxmlformats.org/officeDocument/2006/relationships/image" Target="media/image14.jpeg"/><Relationship Id="rId33" Type="http://schemas.openxmlformats.org/officeDocument/2006/relationships/image" Target="media/image13.jpeg"/><Relationship Id="rId32" Type="http://schemas.openxmlformats.org/officeDocument/2006/relationships/image" Target="media/image12.jpeg"/><Relationship Id="rId31" Type="http://schemas.openxmlformats.org/officeDocument/2006/relationships/image" Target="media/image11.jpeg"/><Relationship Id="rId30" Type="http://schemas.openxmlformats.org/officeDocument/2006/relationships/image" Target="media/image10.jpeg"/><Relationship Id="rId3" Type="http://schemas.openxmlformats.org/officeDocument/2006/relationships/header" Target="header1.xml"/><Relationship Id="rId29" Type="http://schemas.openxmlformats.org/officeDocument/2006/relationships/image" Target="media/image9.png"/><Relationship Id="rId28" Type="http://schemas.openxmlformats.org/officeDocument/2006/relationships/image" Target="media/image8.png"/><Relationship Id="rId27" Type="http://schemas.openxmlformats.org/officeDocument/2006/relationships/image" Target="media/image7.png"/><Relationship Id="rId26" Type="http://schemas.openxmlformats.org/officeDocument/2006/relationships/image" Target="media/image6.png"/><Relationship Id="rId25" Type="http://schemas.openxmlformats.org/officeDocument/2006/relationships/image" Target="media/image5.png"/><Relationship Id="rId24" Type="http://schemas.openxmlformats.org/officeDocument/2006/relationships/image" Target="media/image4.png"/><Relationship Id="rId23" Type="http://schemas.openxmlformats.org/officeDocument/2006/relationships/image" Target="media/image3.png"/><Relationship Id="rId22" Type="http://schemas.openxmlformats.org/officeDocument/2006/relationships/image" Target="media/image2.png"/><Relationship Id="rId21" Type="http://schemas.openxmlformats.org/officeDocument/2006/relationships/image" Target="media/image1.jpeg"/><Relationship Id="rId20" Type="http://schemas.openxmlformats.org/officeDocument/2006/relationships/theme" Target="theme/theme1.xml"/><Relationship Id="rId2" Type="http://schemas.openxmlformats.org/officeDocument/2006/relationships/settings" Target="settings.xml"/><Relationship Id="rId19" Type="http://schemas.openxmlformats.org/officeDocument/2006/relationships/footer" Target="footer9.xml"/><Relationship Id="rId18" Type="http://schemas.openxmlformats.org/officeDocument/2006/relationships/footer" Target="footer8.xml"/><Relationship Id="rId17" Type="http://schemas.openxmlformats.org/officeDocument/2006/relationships/footer" Target="footer7.xml"/><Relationship Id="rId16" Type="http://schemas.openxmlformats.org/officeDocument/2006/relationships/header" Target="header8.xml"/><Relationship Id="rId15" Type="http://schemas.openxmlformats.org/officeDocument/2006/relationships/header" Target="header7.xml"/><Relationship Id="rId14" Type="http://schemas.openxmlformats.org/officeDocument/2006/relationships/footer" Target="footer6.xml"/><Relationship Id="rId13" Type="http://schemas.openxmlformats.org/officeDocument/2006/relationships/header" Target="header6.xml"/><Relationship Id="rId12" Type="http://schemas.openxmlformats.org/officeDocument/2006/relationships/footer" Target="footer5.xml"/><Relationship Id="rId11" Type="http://schemas.openxmlformats.org/officeDocument/2006/relationships/header" Target="header5.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60</Pages>
  <Words>14535</Words>
  <Characters>6767</Characters>
  <Lines>56</Lines>
  <Paragraphs>42</Paragraphs>
  <TotalTime>1</TotalTime>
  <ScaleCrop>false</ScaleCrop>
  <LinksUpToDate>false</LinksUpToDate>
  <CharactersWithSpaces>21260</CharactersWithSpaces>
  <Application>WPS Office_11.1.0.10578_F1E327BC-269C-435d-A152-05C5408002CA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2021-01-04T05:53:00Z</dcterms:created>
  <dc:creator>Administrator</dc:creator>
  <cp:lastModifiedBy>Administrator</cp:lastModifiedBy>
  <cp:lastPrinted>2021-03-05T02:31:00Z</cp:lastPrinted>
  <dcterms:modified xsi:type="dcterms:W3CDTF">2021-07-07T01:56:03Z</dcterms:modified>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2052-11.1.0.10578</vt:lpwstr>
  </property>
  <property fmtid="{D5CDD505-2E9C-101B-9397-08002B2CF9AE}" pid="3" name="ICV">
    <vt:lpwstr>3185A0F362EF43A088D6A894A68DBB29</vt:lpwstr>
  </property>
</Properties>
</file>